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Times New Roman"/>
          <w:kern w:val="0"/>
          <w:sz w:val="44"/>
          <w:szCs w:val="44"/>
        </w:rPr>
      </w:pPr>
      <w:r>
        <w:rPr>
          <w:rFonts w:hint="eastAsia"/>
          <w:kern w:val="0"/>
          <w:sz w:val="44"/>
          <w:szCs w:val="44"/>
          <w:lang w:val="en-US" w:eastAsia="zh-CN"/>
        </w:rPr>
        <w:t>行政审批服务局</w:t>
      </w:r>
      <w:r>
        <w:rPr>
          <w:rFonts w:eastAsia="Times New Roman"/>
          <w:kern w:val="0"/>
          <w:sz w:val="44"/>
          <w:szCs w:val="44"/>
        </w:rPr>
        <w:t>20</w:t>
      </w:r>
      <w:r>
        <w:rPr>
          <w:rFonts w:hint="eastAsia"/>
          <w:kern w:val="0"/>
          <w:sz w:val="44"/>
          <w:szCs w:val="44"/>
          <w:lang w:val="en-US" w:eastAsia="zh-CN"/>
        </w:rPr>
        <w:t>20</w:t>
      </w:r>
      <w:r>
        <w:rPr>
          <w:rFonts w:hint="eastAsia" w:ascii="宋体" w:hAnsi="宋体" w:cs="宋体"/>
          <w:kern w:val="0"/>
          <w:sz w:val="44"/>
          <w:szCs w:val="44"/>
        </w:rPr>
        <w:t>年部门预算公开</w:t>
      </w:r>
    </w:p>
    <w:p>
      <w:pPr>
        <w:ind w:firstLine="361" w:firstLineChars="100"/>
        <w:jc w:val="center"/>
        <w:rPr>
          <w:rFonts w:ascii="宋体" w:hAnsi="宋体" w:eastAsia="宋体" w:cs="宋体"/>
          <w:b/>
          <w:bCs/>
          <w:sz w:val="36"/>
          <w:szCs w:val="36"/>
        </w:rPr>
      </w:pPr>
    </w:p>
    <w:p>
      <w:pPr>
        <w:ind w:firstLine="361" w:firstLineChar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36"/>
          <w:szCs w:val="36"/>
        </w:rPr>
        <w:t>录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第一部分  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行政审批服务局</w:t>
      </w:r>
      <w:r>
        <w:rPr>
          <w:rFonts w:ascii="宋体" w:hAnsi="宋体" w:eastAsia="宋体" w:cs="宋体"/>
          <w:b/>
          <w:bCs/>
          <w:sz w:val="32"/>
          <w:szCs w:val="32"/>
        </w:rPr>
        <w:t>概况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一、部门职责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二、机构设置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第二部分  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行政审批服务局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情况说明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收支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总体情况说明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</w:t>
      </w:r>
      <w:r>
        <w:rPr>
          <w:rFonts w:ascii="宋体" w:hAnsi="宋体" w:eastAsia="宋体" w:cs="宋体"/>
          <w:sz w:val="32"/>
          <w:szCs w:val="32"/>
        </w:rPr>
        <w:t>算情况说明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ascii="宋体" w:hAnsi="宋体" w:eastAsia="宋体" w:cs="宋体"/>
          <w:sz w:val="32"/>
          <w:szCs w:val="32"/>
        </w:rPr>
        <w:t>、一般公共预算财政拨款支出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ascii="宋体" w:hAnsi="宋体" w:eastAsia="宋体" w:cs="宋体"/>
          <w:sz w:val="32"/>
          <w:szCs w:val="32"/>
        </w:rPr>
        <w:t>一般公共预算财政拨款基本支出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一般公共预算财政拨款</w:t>
      </w:r>
      <w:r>
        <w:rPr>
          <w:rFonts w:hint="eastAsia" w:ascii="宋体" w:hAnsi="宋体" w:cs="宋体"/>
          <w:sz w:val="32"/>
          <w:szCs w:val="32"/>
          <w:lang w:eastAsia="zh-CN"/>
        </w:rPr>
        <w:t>项目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三</w:t>
      </w:r>
      <w:r>
        <w:rPr>
          <w:rFonts w:ascii="宋体" w:hAnsi="宋体" w:eastAsia="宋体" w:cs="宋体"/>
          <w:sz w:val="32"/>
          <w:szCs w:val="32"/>
        </w:rPr>
        <w:t>、预算绩效情况说明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四</w:t>
      </w:r>
      <w:r>
        <w:rPr>
          <w:rFonts w:ascii="宋体" w:hAnsi="宋体" w:eastAsia="宋体" w:cs="宋体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1、机关运行经费情况说明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ascii="宋体" w:hAnsi="宋体" w:eastAsia="宋体" w:cs="宋体"/>
          <w:sz w:val="32"/>
          <w:szCs w:val="32"/>
        </w:rPr>
        <w:t>一般公共预算财政拨款“三公”经费支出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3、政府采购情况说明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4、政府购买服务情况说明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第三部分  名称解释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第四部分  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行政审批服务局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表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17、项目支出绩效目标申报表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b/>
          <w:bCs/>
          <w:kern w:val="0"/>
          <w:sz w:val="36"/>
          <w:szCs w:val="36"/>
        </w:rPr>
      </w:pP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行政审批服务局</w:t>
      </w: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20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</w:p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第一部分：</w:t>
      </w:r>
      <w:r>
        <w:rPr>
          <w:rFonts w:eastAsia="黑体"/>
          <w:kern w:val="0"/>
          <w:sz w:val="32"/>
          <w:szCs w:val="32"/>
        </w:rPr>
        <w:t xml:space="preserve"> </w:t>
      </w:r>
      <w:r>
        <w:rPr>
          <w:rFonts w:hint="eastAsia" w:eastAsia="黑体"/>
          <w:kern w:val="0"/>
          <w:sz w:val="32"/>
          <w:szCs w:val="32"/>
          <w:lang w:eastAsia="zh-CN"/>
        </w:rPr>
        <w:t>单位概况</w:t>
      </w:r>
    </w:p>
    <w:p>
      <w:pPr>
        <w:widowControl/>
        <w:numPr>
          <w:ilvl w:val="0"/>
          <w:numId w:val="2"/>
        </w:numPr>
        <w:spacing w:line="600" w:lineRule="exact"/>
        <w:ind w:firstLine="643" w:firstLineChars="200"/>
        <w:jc w:val="lef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职能职责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宋体" w:hAnsi="宋体" w:eastAsia="Times New Roman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负责组织拟订全市行政审批制度改革、政务公开、政务服务、电子政务、市长热线管理相关政策和地方性法规、规章草案，制定有关规定制度和管理办法，并组织实施。负责指导、推进全市行政审批制度改革工作，协同指导全市“放管服”工作。规范全市行政审批行为，负责对行政审批、政务服务进行流程优化。负责推进、指导、协调、监督“三集中、三到位”改革、并联审批改革和预审批制度，完善重大项目帮办代办服务机制等并联审批改革配套措施。</w:t>
      </w:r>
    </w:p>
    <w:p>
      <w:pPr>
        <w:widowControl/>
        <w:numPr>
          <w:ilvl w:val="0"/>
          <w:numId w:val="2"/>
        </w:numPr>
        <w:spacing w:line="600" w:lineRule="exact"/>
        <w:ind w:left="0" w:leftChars="0" w:firstLine="643" w:firstLineChars="200"/>
        <w:jc w:val="lef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机构设置</w:t>
      </w:r>
    </w:p>
    <w:p>
      <w:pPr>
        <w:widowControl/>
        <w:numPr>
          <w:ilvl w:val="0"/>
          <w:numId w:val="0"/>
        </w:numPr>
        <w:spacing w:line="600" w:lineRule="exact"/>
        <w:ind w:leftChars="200" w:firstLine="320" w:firstLineChars="100"/>
        <w:jc w:val="left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纳入2020年部门预算编制范围的二级预算单位包括：</w:t>
      </w:r>
    </w:p>
    <w:p>
      <w:pPr>
        <w:widowControl/>
        <w:spacing w:line="600" w:lineRule="exact"/>
        <w:ind w:firstLine="627" w:firstLineChars="196"/>
        <w:rPr>
          <w:rFonts w:hint="eastAsia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</w:rPr>
        <w:t>单位预算含机关</w:t>
      </w:r>
      <w:r>
        <w:rPr>
          <w:rFonts w:hint="eastAsia" w:ascii="宋体" w:hAnsi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sz w:val="32"/>
          <w:szCs w:val="32"/>
        </w:rPr>
        <w:t>进驻政务大厅的3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个窗口单位及2</w:t>
      </w:r>
      <w:r>
        <w:rPr>
          <w:rFonts w:hint="eastAsia" w:ascii="宋体" w:hAnsi="宋体" w:cs="宋体"/>
          <w:sz w:val="32"/>
          <w:szCs w:val="32"/>
          <w:lang w:val="en-US" w:eastAsia="zh-CN"/>
        </w:rPr>
        <w:t>73</w:t>
      </w:r>
      <w:r>
        <w:rPr>
          <w:rFonts w:hint="eastAsia" w:ascii="宋体" w:hAnsi="宋体" w:cs="宋体"/>
          <w:sz w:val="32"/>
          <w:szCs w:val="32"/>
        </w:rPr>
        <w:t>个工作人员的合并预算。</w:t>
      </w:r>
      <w:r>
        <w:rPr>
          <w:rFonts w:hint="eastAsia" w:ascii="宋体" w:hAnsi="宋体" w:cs="宋体"/>
          <w:sz w:val="32"/>
          <w:szCs w:val="32"/>
          <w:lang w:eastAsia="zh-CN"/>
        </w:rPr>
        <w:t>内设机构含</w:t>
      </w:r>
      <w:r>
        <w:rPr>
          <w:rFonts w:hint="eastAsia"/>
          <w:sz w:val="32"/>
          <w:szCs w:val="32"/>
          <w:lang w:val="en-US" w:eastAsia="zh-CN"/>
        </w:rPr>
        <w:t>办公室、行政审批制度改革股、政务服务管理股、政务公开股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27" w:firstLineChars="196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2、二级机构湘乡市人民政府政务服务中心不是独立的预算单位，</w:t>
      </w:r>
      <w:r>
        <w:rPr>
          <w:rFonts w:hint="eastAsia" w:ascii="宋体" w:hAnsi="宋体" w:cs="宋体"/>
          <w:sz w:val="32"/>
          <w:szCs w:val="32"/>
        </w:rPr>
        <w:t>因此，纳入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年部门预算编制范围的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只有</w:t>
      </w:r>
      <w:r>
        <w:rPr>
          <w:rFonts w:hint="eastAsia"/>
          <w:sz w:val="32"/>
          <w:szCs w:val="32"/>
          <w:lang w:val="en-US" w:eastAsia="zh-CN"/>
        </w:rPr>
        <w:t>行政审批服务局</w:t>
      </w:r>
      <w:r>
        <w:rPr>
          <w:rFonts w:hint="eastAsia" w:ascii="宋体" w:hAnsi="宋体" w:cs="宋体"/>
          <w:sz w:val="32"/>
          <w:szCs w:val="32"/>
        </w:rPr>
        <w:t>部门本级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27" w:firstLineChars="196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</w:t>
      </w:r>
      <w:r>
        <w:rPr>
          <w:rFonts w:hint="eastAsia" w:ascii="宋体" w:hAnsi="宋体" w:cs="宋体"/>
          <w:sz w:val="32"/>
          <w:szCs w:val="32"/>
        </w:rPr>
        <w:t>本单位在职人员</w:t>
      </w:r>
      <w:r>
        <w:rPr>
          <w:rFonts w:hint="eastAsia"/>
          <w:sz w:val="32"/>
          <w:szCs w:val="32"/>
          <w:lang w:val="en-US" w:eastAsia="zh-CN"/>
        </w:rPr>
        <w:t>22</w:t>
      </w:r>
      <w:r>
        <w:rPr>
          <w:rFonts w:hint="eastAsia" w:cs="宋体"/>
          <w:sz w:val="32"/>
          <w:szCs w:val="32"/>
        </w:rPr>
        <w:t>人，退休人员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cs="宋体"/>
          <w:sz w:val="32"/>
          <w:szCs w:val="32"/>
        </w:rPr>
        <w:t>人。</w:t>
      </w:r>
      <w:r>
        <w:rPr>
          <w:rFonts w:hint="eastAsia" w:ascii="宋体" w:hAnsi="宋体" w:cs="宋体"/>
          <w:sz w:val="32"/>
          <w:szCs w:val="32"/>
        </w:rPr>
        <w:t>临聘人员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</w:t>
      </w:r>
      <w:r>
        <w:rPr>
          <w:rFonts w:hint="eastAsia" w:ascii="宋体" w:hAnsi="宋体" w:cs="宋体"/>
          <w:sz w:val="32"/>
          <w:szCs w:val="32"/>
        </w:rPr>
        <w:t>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,</w:t>
      </w:r>
      <w:r>
        <w:rPr>
          <w:rFonts w:hint="eastAsia" w:ascii="宋体" w:hAnsi="宋体" w:cs="宋体"/>
          <w:sz w:val="32"/>
          <w:szCs w:val="32"/>
        </w:rPr>
        <w:t>帮代办中心劳务派遣15人。</w:t>
      </w:r>
      <w:r>
        <w:rPr>
          <w:rFonts w:hint="eastAsia" w:cs="宋体"/>
          <w:sz w:val="32"/>
          <w:szCs w:val="32"/>
        </w:rPr>
        <w:t>本单位无公车。</w:t>
      </w:r>
      <w:r>
        <w:rPr>
          <w:rFonts w:hint="eastAsia" w:ascii="宋体" w:hAnsi="宋体" w:cs="宋体"/>
          <w:sz w:val="32"/>
          <w:szCs w:val="32"/>
        </w:rPr>
        <w:t>单位国有资产占用情况（固定资产594万元，其中：办公面积7000㎡）</w:t>
      </w:r>
    </w:p>
    <w:p>
      <w:pPr>
        <w:widowControl/>
        <w:spacing w:line="600" w:lineRule="exact"/>
        <w:jc w:val="left"/>
        <w:rPr>
          <w:rFonts w:hint="default" w:cs="宋体"/>
          <w:b/>
          <w:bCs/>
          <w:sz w:val="32"/>
          <w:szCs w:val="32"/>
          <w:lang w:val="en-US" w:eastAsia="zh-CN"/>
        </w:rPr>
      </w:pPr>
      <w:r>
        <w:rPr>
          <w:rFonts w:hint="eastAsia" w:cs="宋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cs="宋体"/>
          <w:b/>
          <w:bCs/>
          <w:sz w:val="32"/>
          <w:szCs w:val="32"/>
          <w:lang w:eastAsia="zh-CN"/>
        </w:rPr>
        <w:t>第二部分：部门预算情况说明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、部门收支总体情况</w:t>
      </w:r>
    </w:p>
    <w:p>
      <w:pPr>
        <w:widowControl/>
        <w:spacing w:line="60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年部门预算包括本级预算和所属单位预算在内的汇总情况。收入既包括一般公共预算</w:t>
      </w:r>
      <w:r>
        <w:rPr>
          <w:rFonts w:hint="eastAsia" w:ascii="??_GB2312" w:hAnsi="??_GB2312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</w:rPr>
        <w:t>、政府性基金收入和国有资本经营预算收入，又包括事业单位经营服务等收入；支出既包括机关及所属事业单位基本运行的经费，也包括</w:t>
      </w:r>
      <w:r>
        <w:rPr>
          <w:rFonts w:hint="eastAsia" w:eastAsiaTheme="minorEastAsia"/>
          <w:sz w:val="32"/>
          <w:szCs w:val="32"/>
        </w:rPr>
        <w:t>政务大厅运行水电办公费、物业管理费、帮代办工作人员工资福利</w:t>
      </w:r>
      <w:r>
        <w:rPr>
          <w:rFonts w:hint="eastAsia" w:ascii="宋体" w:hAnsi="宋体" w:cs="宋体"/>
          <w:sz w:val="32"/>
          <w:szCs w:val="32"/>
        </w:rPr>
        <w:t>等专项经费。</w:t>
      </w:r>
    </w:p>
    <w:p>
      <w:pPr>
        <w:widowControl/>
        <w:numPr>
          <w:ilvl w:val="0"/>
          <w:numId w:val="3"/>
        </w:numPr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收入预算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 w:eastAsia="Times New Roman"/>
          <w:sz w:val="32"/>
          <w:szCs w:val="32"/>
        </w:rPr>
        <w:t>775.56</w:t>
      </w:r>
      <w:r>
        <w:rPr>
          <w:rFonts w:hint="eastAsia" w:ascii="宋体" w:hAnsi="宋体" w:cs="宋体"/>
          <w:sz w:val="32"/>
          <w:szCs w:val="32"/>
        </w:rPr>
        <w:t>万元，其中，一般公共预算拨款</w:t>
      </w:r>
      <w:r>
        <w:rPr>
          <w:rFonts w:hint="eastAsia" w:eastAsia="Times New Roman"/>
          <w:sz w:val="32"/>
          <w:szCs w:val="32"/>
        </w:rPr>
        <w:t>775.56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无</w:t>
      </w:r>
      <w:r>
        <w:rPr>
          <w:rFonts w:hint="eastAsia" w:ascii="宋体" w:hAnsi="宋体" w:cs="宋体"/>
          <w:sz w:val="32"/>
          <w:szCs w:val="32"/>
        </w:rPr>
        <w:t>政府性基金</w:t>
      </w:r>
      <w:r>
        <w:rPr>
          <w:rFonts w:hint="eastAsia" w:ascii="??_GB2312" w:hAnsi="??_GB2312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</w:rPr>
        <w:t>拨款</w:t>
      </w:r>
      <w:r>
        <w:rPr>
          <w:rFonts w:hint="eastAsia" w:ascii="宋体" w:hAnsi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sz w:val="32"/>
          <w:szCs w:val="32"/>
        </w:rPr>
        <w:t>国有资本经营预算拨款</w:t>
      </w:r>
      <w:r>
        <w:rPr>
          <w:rFonts w:hint="eastAsia" w:ascii="宋体" w:hAnsi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sz w:val="32"/>
          <w:szCs w:val="32"/>
        </w:rPr>
        <w:t>纳入专户管理的非税收入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  <w:r>
        <w:rPr>
          <w:rFonts w:hint="eastAsia" w:ascii="??_GB2312" w:hAnsi="??_GB2312" w:cs="宋体"/>
          <w:sz w:val="32"/>
          <w:szCs w:val="32"/>
        </w:rPr>
        <w:t>收入较去年增加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164.37</w:t>
      </w:r>
      <w:r>
        <w:rPr>
          <w:rFonts w:ascii="??_GB2312" w:hAnsi="??_GB2312" w:cs="??_GB2312"/>
          <w:sz w:val="32"/>
          <w:szCs w:val="32"/>
        </w:rPr>
        <w:t xml:space="preserve"> 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增加了</w:t>
      </w:r>
      <w:r>
        <w:rPr>
          <w:rFonts w:hint="eastAsia" w:ascii="??_GB2312" w:hAnsi="??_GB2312" w:cs="宋体"/>
          <w:sz w:val="32"/>
          <w:szCs w:val="32"/>
        </w:rPr>
        <w:t>电子政务外网移动光纤租赁费</w:t>
      </w:r>
      <w:r>
        <w:rPr>
          <w:rFonts w:hint="eastAsia" w:ascii="??_GB2312" w:hAnsi="??_GB2312" w:cs="宋体"/>
          <w:sz w:val="32"/>
          <w:szCs w:val="32"/>
          <w:lang w:eastAsia="zh-CN"/>
        </w:rPr>
        <w:t>，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临聘人员增加了8名，政务大厅工作人员伙食费标准提高</w:t>
      </w:r>
      <w:r>
        <w:rPr>
          <w:rFonts w:hint="eastAsia" w:ascii="??_GB2312" w:hAnsi="??_GB2312" w:cs="宋体"/>
          <w:sz w:val="32"/>
          <w:szCs w:val="32"/>
        </w:rPr>
        <w:t>。</w:t>
      </w:r>
    </w:p>
    <w:p>
      <w:pPr>
        <w:widowControl/>
        <w:numPr>
          <w:ilvl w:val="0"/>
          <w:numId w:val="3"/>
        </w:numPr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支出预算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775.56</w:t>
      </w:r>
      <w:r>
        <w:rPr>
          <w:rFonts w:hint="eastAsia" w:ascii="宋体" w:hAnsi="宋体" w:cs="宋体"/>
          <w:sz w:val="32"/>
          <w:szCs w:val="32"/>
        </w:rPr>
        <w:t>万元，其中，一般公共服务</w:t>
      </w:r>
      <w:r>
        <w:rPr>
          <w:rFonts w:hint="eastAsia"/>
          <w:sz w:val="32"/>
          <w:szCs w:val="32"/>
          <w:lang w:val="en-US" w:eastAsia="zh-CN"/>
        </w:rPr>
        <w:t>727.65</w:t>
      </w:r>
      <w:r>
        <w:rPr>
          <w:rFonts w:hint="eastAsia" w:ascii="宋体" w:hAnsi="宋体" w:cs="宋体"/>
          <w:sz w:val="32"/>
          <w:szCs w:val="32"/>
        </w:rPr>
        <w:t>万元，社会保障和就业支出</w:t>
      </w:r>
      <w:r>
        <w:rPr>
          <w:rFonts w:hint="eastAsia" w:eastAsiaTheme="minorEastAsia"/>
          <w:sz w:val="32"/>
          <w:szCs w:val="32"/>
        </w:rPr>
        <w:t>2</w:t>
      </w:r>
      <w:r>
        <w:rPr>
          <w:rFonts w:hint="eastAsia" w:eastAsiaTheme="minorEastAsia"/>
          <w:sz w:val="32"/>
          <w:szCs w:val="32"/>
          <w:lang w:val="en-US" w:eastAsia="zh-CN"/>
        </w:rPr>
        <w:t>2</w:t>
      </w:r>
      <w:r>
        <w:rPr>
          <w:rFonts w:hint="eastAsia" w:eastAsiaTheme="minorEastAsia"/>
          <w:sz w:val="32"/>
          <w:szCs w:val="32"/>
        </w:rPr>
        <w:t>.</w:t>
      </w:r>
      <w:r>
        <w:rPr>
          <w:rFonts w:hint="eastAsia" w:eastAsiaTheme="minorEastAsia"/>
          <w:sz w:val="32"/>
          <w:szCs w:val="32"/>
          <w:lang w:val="en-US" w:eastAsia="zh-CN"/>
        </w:rPr>
        <w:t>87</w:t>
      </w:r>
      <w:r>
        <w:rPr>
          <w:rFonts w:hint="eastAsia" w:eastAsiaTheme="minorEastAsia"/>
          <w:sz w:val="32"/>
          <w:szCs w:val="32"/>
        </w:rPr>
        <w:t>万元，卫生健康支出</w:t>
      </w:r>
      <w:r>
        <w:rPr>
          <w:rFonts w:hint="eastAsia" w:eastAsiaTheme="minorEastAsia"/>
          <w:sz w:val="32"/>
          <w:szCs w:val="32"/>
          <w:lang w:val="en-US" w:eastAsia="zh-CN"/>
        </w:rPr>
        <w:t>11.09</w:t>
      </w:r>
      <w:r>
        <w:rPr>
          <w:rFonts w:hint="eastAsia" w:eastAsiaTheme="minorEastAsia"/>
          <w:sz w:val="32"/>
          <w:szCs w:val="32"/>
        </w:rPr>
        <w:t>万元，住房保障支出</w:t>
      </w:r>
      <w:r>
        <w:rPr>
          <w:rFonts w:hint="eastAsia" w:eastAsiaTheme="minorEastAsia"/>
          <w:sz w:val="32"/>
          <w:szCs w:val="32"/>
          <w:lang w:val="en-US" w:eastAsia="zh-CN"/>
        </w:rPr>
        <w:t>13.95</w:t>
      </w:r>
      <w:r>
        <w:rPr>
          <w:rFonts w:hint="eastAsia" w:eastAsiaTheme="minorEastAsia"/>
          <w:sz w:val="32"/>
          <w:szCs w:val="32"/>
        </w:rPr>
        <w:t>万元，</w:t>
      </w:r>
      <w:r>
        <w:rPr>
          <w:rFonts w:hint="eastAsia" w:ascii="宋体" w:hAnsi="宋体" w:cs="宋体"/>
          <w:sz w:val="32"/>
          <w:szCs w:val="32"/>
        </w:rPr>
        <w:t>无公共安全</w:t>
      </w:r>
      <w:r>
        <w:rPr>
          <w:rFonts w:hint="eastAsia" w:eastAsiaTheme="minorEastAsia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</w:rPr>
        <w:t>教育</w:t>
      </w:r>
      <w:r>
        <w:rPr>
          <w:rFonts w:hint="eastAsia" w:eastAsiaTheme="minorEastAsia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</w:rPr>
        <w:t>科学技术等</w:t>
      </w:r>
      <w:r>
        <w:rPr>
          <w:rFonts w:hint="eastAsia" w:eastAsiaTheme="minorEastAsia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</w:rPr>
        <w:t>。</w:t>
      </w:r>
      <w:r>
        <w:rPr>
          <w:rFonts w:hint="eastAsia" w:ascii="??_GB2312" w:hAnsi="??_GB2312" w:cs="宋体"/>
          <w:sz w:val="32"/>
          <w:szCs w:val="32"/>
        </w:rPr>
        <w:t>支出较去年增加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164.37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增加了</w:t>
      </w:r>
      <w:r>
        <w:rPr>
          <w:rFonts w:hint="eastAsia" w:ascii="??_GB2312" w:hAnsi="??_GB2312" w:cs="宋体"/>
          <w:sz w:val="32"/>
          <w:szCs w:val="32"/>
        </w:rPr>
        <w:t>电子政务外网移动光纤租赁费</w:t>
      </w:r>
      <w:r>
        <w:rPr>
          <w:rFonts w:hint="eastAsia" w:ascii="??_GB2312" w:hAnsi="??_GB2312" w:cs="宋体"/>
          <w:sz w:val="32"/>
          <w:szCs w:val="32"/>
          <w:lang w:eastAsia="zh-CN"/>
        </w:rPr>
        <w:t>，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临聘人员增加了8名，政务大厅工作人员伙食费标准提高</w:t>
      </w:r>
      <w:r>
        <w:rPr>
          <w:rFonts w:hint="eastAsia" w:ascii="??_GB2312" w:hAnsi="??_GB2312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年一般公共预算拨款收入</w:t>
      </w:r>
      <w:r>
        <w:rPr>
          <w:rFonts w:hint="eastAsia"/>
          <w:sz w:val="32"/>
          <w:szCs w:val="32"/>
          <w:lang w:val="en-US" w:eastAsia="zh-CN"/>
        </w:rPr>
        <w:t>775.56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</w:rPr>
        <w:t>基本支出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年年初预算数为238.62万元，是指为保障单位机构正常运转、完成日常工作任务而发生的各项支出，包括用于基本工资、津贴补贴等人员经费以及办公费、印刷费、水电费、办公设备购置等日常公用经费。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</w:rPr>
        <w:t>项目支出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年年初预算数为536.94万元，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用于</w:t>
      </w:r>
      <w:r>
        <w:rPr>
          <w:rFonts w:hint="eastAsia" w:ascii="宋体" w:hAnsi="宋体" w:cs="宋体"/>
          <w:sz w:val="32"/>
          <w:szCs w:val="32"/>
        </w:rPr>
        <w:t>单位为完成特定行政工作任务或事业发展目标而发生的支出，包括有关事业发展专项、专项业务费、基本建设支出等。其中：政务大厅运行维护费支出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144</w:t>
      </w:r>
      <w:r>
        <w:rPr>
          <w:rFonts w:hint="eastAsia" w:ascii="宋体" w:hAnsi="宋体" w:cs="宋体"/>
          <w:sz w:val="32"/>
          <w:szCs w:val="32"/>
        </w:rPr>
        <w:t>万元，主要用于机关、政务大厅正常运转的水电、办公费等方面；</w:t>
      </w:r>
      <w:r>
        <w:rPr>
          <w:rFonts w:hint="eastAsia" w:eastAsia="Times New Roman"/>
          <w:sz w:val="32"/>
          <w:szCs w:val="32"/>
        </w:rPr>
        <w:t>电子政务外网移动光纤租赁费</w:t>
      </w:r>
      <w:r>
        <w:rPr>
          <w:rFonts w:hint="eastAsia" w:ascii="宋体" w:hAnsi="宋体" w:cs="宋体"/>
          <w:sz w:val="32"/>
          <w:szCs w:val="32"/>
        </w:rPr>
        <w:t>支出</w:t>
      </w:r>
      <w:r>
        <w:rPr>
          <w:rFonts w:hint="eastAsia" w:eastAsia="Times New Roman"/>
          <w:sz w:val="32"/>
          <w:szCs w:val="32"/>
        </w:rPr>
        <w:t>36</w:t>
      </w:r>
      <w:r>
        <w:rPr>
          <w:rFonts w:hint="eastAsia" w:ascii="宋体" w:hAnsi="宋体" w:cs="宋体"/>
          <w:sz w:val="32"/>
          <w:szCs w:val="32"/>
        </w:rPr>
        <w:t>万元，主要用于</w:t>
      </w:r>
      <w:r>
        <w:rPr>
          <w:rFonts w:hint="eastAsia" w:eastAsia="Times New Roman"/>
          <w:sz w:val="32"/>
          <w:szCs w:val="32"/>
        </w:rPr>
        <w:t>建立健全市、乡镇、村（社区）四级联动的综合政务服务体系，搭建服务规范化、体验便捷化、渠道多样化、资源共享化的覆盖全市的“互联网+政务服务”平台</w:t>
      </w:r>
      <w:r>
        <w:rPr>
          <w:rFonts w:hint="eastAsia" w:ascii="宋体" w:hAnsi="宋体" w:cs="宋体"/>
          <w:sz w:val="32"/>
          <w:szCs w:val="32"/>
        </w:rPr>
        <w:t>等方面。</w:t>
      </w:r>
      <w:r>
        <w:rPr>
          <w:rFonts w:hint="eastAsia"/>
          <w:sz w:val="32"/>
          <w:szCs w:val="32"/>
          <w:lang w:val="en-US" w:eastAsia="zh-CN"/>
        </w:rPr>
        <w:t>；27名帮代办12345市长热线人员工资福利支出121.5万元，</w:t>
      </w:r>
      <w:r>
        <w:rPr>
          <w:rFonts w:hint="eastAsia" w:ascii="宋体" w:hAnsi="宋体" w:cs="宋体"/>
          <w:sz w:val="32"/>
          <w:szCs w:val="32"/>
        </w:rPr>
        <w:t>主要用于</w:t>
      </w:r>
      <w:r>
        <w:rPr>
          <w:rFonts w:hint="eastAsia"/>
          <w:sz w:val="32"/>
          <w:szCs w:val="32"/>
          <w:lang w:val="en-US" w:eastAsia="zh-CN"/>
        </w:rPr>
        <w:t>15名帮代办12345市长热线人员12</w:t>
      </w:r>
      <w:r>
        <w:rPr>
          <w:rFonts w:hint="eastAsia" w:ascii="宋体" w:hAnsi="宋体" w:cs="宋体"/>
          <w:sz w:val="32"/>
          <w:szCs w:val="32"/>
        </w:rPr>
        <w:t>名话务员支付工资、缴纳医保养保等方面；物业管理费支出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36</w:t>
      </w:r>
      <w:r>
        <w:rPr>
          <w:rFonts w:hint="eastAsia" w:ascii="宋体" w:hAnsi="宋体" w:cs="宋体"/>
          <w:sz w:val="32"/>
          <w:szCs w:val="32"/>
        </w:rPr>
        <w:t>万元，主要用于办公大楼的物业管理费等支出；政务中心大厅工作人员工作</w:t>
      </w:r>
      <w:r>
        <w:rPr>
          <w:rFonts w:hint="eastAsia" w:ascii="宋体" w:hAnsi="宋体" w:cs="宋体"/>
          <w:sz w:val="32"/>
          <w:szCs w:val="32"/>
          <w:lang w:val="en-US" w:eastAsia="zh-CN"/>
        </w:rPr>
        <w:t>经费91.8</w:t>
      </w:r>
      <w:r>
        <w:rPr>
          <w:rFonts w:hint="eastAsia" w:ascii="宋体" w:hAnsi="宋体" w:cs="宋体"/>
          <w:sz w:val="32"/>
          <w:szCs w:val="32"/>
        </w:rPr>
        <w:t>万元，主要用于机关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49</w:t>
      </w:r>
      <w:r>
        <w:rPr>
          <w:rFonts w:hint="eastAsia" w:ascii="宋体" w:hAnsi="宋体" w:cs="宋体"/>
          <w:sz w:val="32"/>
          <w:szCs w:val="32"/>
        </w:rPr>
        <w:t>人和27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个窗口工作人员伙食补助等方面；技术运维外包服务费支出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47.34</w:t>
      </w:r>
      <w:r>
        <w:rPr>
          <w:rFonts w:hint="eastAsia" w:ascii="宋体" w:hAnsi="宋体" w:cs="宋体"/>
          <w:sz w:val="32"/>
          <w:szCs w:val="32"/>
        </w:rPr>
        <w:t>万元，主要用于技术运行维护服务费等方面。电子政务网络维护及政府门户网维护费支出</w:t>
      </w:r>
      <w:r>
        <w:rPr>
          <w:rFonts w:hint="eastAsia" w:eastAsiaTheme="minorEastAsia"/>
          <w:sz w:val="32"/>
          <w:szCs w:val="32"/>
        </w:rPr>
        <w:t>10</w:t>
      </w:r>
      <w:r>
        <w:rPr>
          <w:rFonts w:hint="eastAsia" w:eastAsiaTheme="minorEastAsia"/>
          <w:sz w:val="32"/>
          <w:szCs w:val="32"/>
          <w:lang w:val="en-US" w:eastAsia="zh-CN"/>
        </w:rPr>
        <w:t>.8</w:t>
      </w:r>
      <w:r>
        <w:rPr>
          <w:rFonts w:hint="eastAsia" w:ascii="宋体" w:hAnsi="宋体" w:cs="宋体"/>
          <w:sz w:val="32"/>
          <w:szCs w:val="32"/>
        </w:rPr>
        <w:t>万元，主要用于电子政务网、政府门户网的</w:t>
      </w:r>
      <w:r>
        <w:rPr>
          <w:rFonts w:hint="eastAsia" w:eastAsiaTheme="minorEastAsia"/>
          <w:sz w:val="32"/>
          <w:szCs w:val="32"/>
        </w:rPr>
        <w:t>维护</w:t>
      </w:r>
      <w:r>
        <w:rPr>
          <w:rFonts w:hint="eastAsia" w:ascii="宋体" w:hAnsi="宋体" w:cs="宋体"/>
          <w:sz w:val="32"/>
          <w:szCs w:val="32"/>
        </w:rPr>
        <w:t>等方面；12345市长热线维护费支出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cs="宋体"/>
          <w:sz w:val="32"/>
          <w:szCs w:val="32"/>
        </w:rPr>
        <w:t>万，主要用于维护12345市长热线办公系统等方面；行政审批指南及办事指南编印费支出1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4.4</w:t>
      </w:r>
      <w:r>
        <w:rPr>
          <w:rFonts w:hint="eastAsia" w:ascii="宋体" w:hAnsi="宋体" w:cs="宋体"/>
          <w:sz w:val="32"/>
          <w:szCs w:val="32"/>
        </w:rPr>
        <w:t>万元，主要用于编印审批指南和办事指南等方面；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新停车场</w:t>
      </w:r>
      <w:r>
        <w:rPr>
          <w:rFonts w:hint="eastAsia" w:ascii="宋体" w:hAnsi="宋体" w:cs="宋体"/>
          <w:sz w:val="32"/>
          <w:szCs w:val="32"/>
        </w:rPr>
        <w:t>物业管理费支出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26.1</w:t>
      </w:r>
      <w:r>
        <w:rPr>
          <w:rFonts w:hint="eastAsia" w:ascii="宋体" w:hAnsi="宋体" w:cs="宋体"/>
          <w:sz w:val="32"/>
          <w:szCs w:val="32"/>
        </w:rPr>
        <w:t>万元，主要用于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新停车场</w:t>
      </w:r>
      <w:r>
        <w:rPr>
          <w:rFonts w:hint="eastAsia" w:ascii="宋体" w:hAnsi="宋体" w:cs="宋体"/>
          <w:sz w:val="32"/>
          <w:szCs w:val="32"/>
        </w:rPr>
        <w:t>物业管理费等支出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三、预算绩效情况</w:t>
      </w:r>
    </w:p>
    <w:p>
      <w:pPr>
        <w:widowControl/>
        <w:spacing w:line="600" w:lineRule="exact"/>
        <w:ind w:firstLine="660"/>
        <w:jc w:val="left"/>
        <w:rPr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2019</w:t>
      </w:r>
      <w:r>
        <w:rPr>
          <w:rFonts w:hint="eastAsia" w:ascii="宋体" w:hAnsi="宋体" w:cs="宋体"/>
          <w:sz w:val="32"/>
          <w:szCs w:val="32"/>
        </w:rPr>
        <w:t>年政务大厅运行水电办公费、物业管理费、政务中心大厅工作人员经费、15名帮代办人员工资及福利、技术运维外包服务费5个</w:t>
      </w:r>
      <w:r>
        <w:rPr>
          <w:rFonts w:hint="eastAsia" w:cs="宋体"/>
          <w:sz w:val="32"/>
          <w:szCs w:val="32"/>
        </w:rPr>
        <w:t>项目支出纳入了财政绩效评价，财政绩效评价结果</w:t>
      </w:r>
      <w:r>
        <w:rPr>
          <w:rFonts w:hint="eastAsia"/>
          <w:sz w:val="32"/>
          <w:szCs w:val="32"/>
          <w:lang w:eastAsia="zh-CN"/>
        </w:rPr>
        <w:t>为</w:t>
      </w:r>
      <w:r>
        <w:rPr>
          <w:rFonts w:hint="eastAsia"/>
          <w:sz w:val="32"/>
          <w:szCs w:val="32"/>
          <w:lang w:val="en-US" w:eastAsia="zh-CN"/>
        </w:rPr>
        <w:t>较好</w:t>
      </w:r>
      <w:r>
        <w:rPr>
          <w:rFonts w:hint="eastAsia" w:cs="宋体"/>
          <w:sz w:val="32"/>
          <w:szCs w:val="32"/>
        </w:rPr>
        <w:t>，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 w:cs="宋体"/>
          <w:sz w:val="32"/>
          <w:szCs w:val="32"/>
          <w:lang w:val="en-US" w:eastAsia="zh-CN"/>
        </w:rPr>
        <w:t>政务</w:t>
      </w:r>
      <w:r>
        <w:rPr>
          <w:rFonts w:hint="eastAsia" w:ascii="宋体" w:hAnsi="宋体" w:cs="宋体"/>
          <w:sz w:val="32"/>
          <w:szCs w:val="32"/>
        </w:rPr>
        <w:t>大厅运行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维护</w:t>
      </w:r>
      <w:r>
        <w:rPr>
          <w:rFonts w:hint="eastAsia" w:ascii="宋体" w:hAnsi="宋体" w:cs="宋体"/>
          <w:sz w:val="32"/>
          <w:szCs w:val="32"/>
        </w:rPr>
        <w:t>费、物业管理费、</w:t>
      </w:r>
      <w:r>
        <w:rPr>
          <w:rFonts w:hint="eastAsia" w:ascii="宋体" w:hAnsi="宋体" w:cs="宋体"/>
          <w:sz w:val="32"/>
          <w:szCs w:val="32"/>
          <w:lang w:val="en-US" w:eastAsia="zh-CN"/>
        </w:rPr>
        <w:t>电子政务务外网移动光纤租赁费、政务大厅工作人员工作经费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27</w:t>
      </w:r>
      <w:r>
        <w:rPr>
          <w:rFonts w:hint="eastAsia" w:ascii="宋体" w:hAnsi="宋体" w:cs="宋体"/>
          <w:sz w:val="32"/>
          <w:szCs w:val="32"/>
        </w:rPr>
        <w:t>名帮代办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12345市长热线人员工作经费、</w:t>
      </w:r>
      <w:r>
        <w:rPr>
          <w:rFonts w:hint="eastAsia" w:ascii="宋体" w:hAnsi="宋体" w:cs="宋体"/>
          <w:sz w:val="32"/>
          <w:szCs w:val="32"/>
        </w:rPr>
        <w:t>技术运维外包服务费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</w:t>
      </w:r>
      <w:r>
        <w:rPr>
          <w:rFonts w:hint="eastAsia" w:ascii="宋体" w:hAnsi="宋体" w:cs="宋体"/>
          <w:sz w:val="32"/>
          <w:szCs w:val="32"/>
        </w:rPr>
        <w:t>个</w:t>
      </w:r>
      <w:r>
        <w:rPr>
          <w:rFonts w:hint="eastAsia" w:cs="宋体"/>
          <w:sz w:val="32"/>
          <w:szCs w:val="32"/>
        </w:rPr>
        <w:t>项目支出纳入了财政绩效评价。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年本单位或部门的机关运行经费当年一般公共预算拨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款38</w:t>
      </w:r>
      <w:r>
        <w:rPr>
          <w:rFonts w:hint="eastAsia" w:ascii="宋体" w:hAnsi="宋体" w:cs="宋体"/>
          <w:sz w:val="32"/>
          <w:szCs w:val="32"/>
        </w:rPr>
        <w:t>万元，比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19</w:t>
      </w:r>
      <w:r>
        <w:rPr>
          <w:rFonts w:hint="eastAsia" w:ascii="宋体" w:hAnsi="宋体" w:cs="宋体"/>
          <w:sz w:val="32"/>
          <w:szCs w:val="32"/>
        </w:rPr>
        <w:t>年预算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增加3</w:t>
      </w:r>
      <w:r>
        <w:rPr>
          <w:rFonts w:hint="eastAsia" w:ascii="宋体" w:hAnsi="宋体" w:cs="宋体"/>
          <w:sz w:val="32"/>
          <w:szCs w:val="32"/>
        </w:rPr>
        <w:t>万元，上升</w:t>
      </w:r>
      <w:r>
        <w:rPr>
          <w:rFonts w:hint="eastAsia" w:ascii="宋体" w:hAnsi="宋体" w:cs="宋体"/>
          <w:sz w:val="32"/>
          <w:szCs w:val="32"/>
          <w:lang w:val="en-US" w:eastAsia="zh-CN"/>
        </w:rPr>
        <w:t>8</w:t>
      </w:r>
      <w:r>
        <w:rPr>
          <w:rFonts w:eastAsia="Times New Roman"/>
          <w:sz w:val="32"/>
          <w:szCs w:val="32"/>
        </w:rPr>
        <w:t>%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eastAsia="Times New Roman"/>
          <w:b/>
          <w:bCs/>
          <w:sz w:val="32"/>
          <w:szCs w:val="32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经费预算数为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万元，其中，公务接待费</w:t>
      </w:r>
      <w:r>
        <w:rPr>
          <w:rFonts w:eastAsia="Times New Roman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none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无</w:t>
      </w:r>
      <w:r>
        <w:rPr>
          <w:rFonts w:hint="eastAsia" w:ascii="宋体" w:hAnsi="宋体" w:cs="宋体"/>
          <w:sz w:val="32"/>
          <w:szCs w:val="32"/>
        </w:rPr>
        <w:t>公务用车购置及运行费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和</w:t>
      </w:r>
      <w:r>
        <w:rPr>
          <w:rFonts w:hint="eastAsia" w:ascii="宋体" w:hAnsi="宋体" w:cs="宋体"/>
          <w:sz w:val="32"/>
          <w:szCs w:val="32"/>
        </w:rPr>
        <w:t>因公出国（境）费。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??_GB2312" w:hAnsi="??_GB2312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比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19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减少7万</w:t>
      </w:r>
      <w:bookmarkStart w:id="0" w:name="_GoBack"/>
      <w:bookmarkEnd w:id="0"/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3</w:t>
      </w:r>
      <w:r>
        <w:rPr>
          <w:rFonts w:hint="eastAsia" w:ascii="宋体" w:hAnsi="宋体" w:cs="宋体"/>
          <w:sz w:val="32"/>
          <w:szCs w:val="32"/>
        </w:rPr>
        <w:t>、政府采购情况</w:t>
      </w:r>
    </w:p>
    <w:p>
      <w:pPr>
        <w:widowControl/>
        <w:spacing w:line="600" w:lineRule="exact"/>
        <w:ind w:firstLine="660"/>
        <w:rPr>
          <w:rFonts w:hint="eastAsia" w:ascii="宋体" w:hAnsi="宋体" w:cs="宋体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eastAsiaTheme="minorEastAsia"/>
          <w:sz w:val="32"/>
          <w:szCs w:val="32"/>
          <w:lang w:val="en-US" w:eastAsia="zh-CN"/>
        </w:rPr>
        <w:t>行政审批服务局</w:t>
      </w:r>
      <w:r>
        <w:rPr>
          <w:rFonts w:hint="eastAsia" w:eastAsiaTheme="minorEastAsia"/>
          <w:sz w:val="32"/>
          <w:szCs w:val="32"/>
        </w:rPr>
        <w:t>无</w:t>
      </w:r>
      <w:r>
        <w:rPr>
          <w:rFonts w:hint="eastAsia" w:ascii="宋体" w:hAnsi="宋体" w:cs="宋体"/>
          <w:sz w:val="32"/>
          <w:szCs w:val="32"/>
        </w:rPr>
        <w:t>政府采购预算。</w:t>
      </w:r>
    </w:p>
    <w:p>
      <w:pPr>
        <w:widowControl/>
        <w:spacing w:line="600" w:lineRule="exact"/>
        <w:ind w:firstLine="660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4、政府购买服务情况</w:t>
      </w:r>
    </w:p>
    <w:p>
      <w:pPr>
        <w:widowControl/>
        <w:spacing w:line="600" w:lineRule="exact"/>
        <w:ind w:firstLine="660"/>
        <w:rPr>
          <w:rFonts w:hint="eastAsia" w:ascii="宋体" w:hAnsi="宋体" w:cs="宋体"/>
          <w:color w:val="FF00FF"/>
          <w:sz w:val="32"/>
          <w:szCs w:val="32"/>
        </w:rPr>
      </w:pPr>
      <w:r>
        <w:rPr>
          <w:rFonts w:hint="eastAsia" w:eastAsiaTheme="minorEastAsia"/>
          <w:sz w:val="32"/>
          <w:szCs w:val="32"/>
          <w:lang w:val="en-US" w:eastAsia="zh-CN"/>
        </w:rPr>
        <w:t>2020</w:t>
      </w:r>
      <w:r>
        <w:rPr>
          <w:rFonts w:hint="eastAsia" w:eastAsiaTheme="minorEastAsia"/>
          <w:sz w:val="32"/>
          <w:szCs w:val="32"/>
        </w:rPr>
        <w:t>年</w:t>
      </w:r>
      <w:r>
        <w:rPr>
          <w:rFonts w:hint="eastAsia" w:eastAsiaTheme="minorEastAsia"/>
          <w:sz w:val="32"/>
          <w:szCs w:val="32"/>
          <w:lang w:val="en-US" w:eastAsia="zh-CN"/>
        </w:rPr>
        <w:t>行政审批服务局</w:t>
      </w:r>
      <w:r>
        <w:rPr>
          <w:rFonts w:hint="eastAsia" w:eastAsiaTheme="minorEastAsia"/>
          <w:sz w:val="32"/>
          <w:szCs w:val="32"/>
        </w:rPr>
        <w:t>无政府购买服务。</w:t>
      </w:r>
    </w:p>
    <w:p>
      <w:pPr>
        <w:widowControl/>
        <w:spacing w:line="600" w:lineRule="exac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第三部分</w:t>
      </w:r>
      <w:r>
        <w:rPr>
          <w:rFonts w:hint="eastAsia" w:ascii="黑体" w:hAnsi="黑体" w:eastAsia="黑体" w:cs="黑体"/>
          <w:sz w:val="32"/>
          <w:szCs w:val="32"/>
        </w:rPr>
        <w:t>、名词解释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经费：纳入省财政预算管理的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F517F8"/>
    <w:multiLevelType w:val="singleLevel"/>
    <w:tmpl w:val="86F517F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1117082"/>
    <w:multiLevelType w:val="singleLevel"/>
    <w:tmpl w:val="91117082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F5F29B69"/>
    <w:multiLevelType w:val="singleLevel"/>
    <w:tmpl w:val="F5F29B6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F662A7"/>
    <w:rsid w:val="0D5D6C5C"/>
    <w:rsid w:val="192C091D"/>
    <w:rsid w:val="225F3A28"/>
    <w:rsid w:val="28E94267"/>
    <w:rsid w:val="301F6F84"/>
    <w:rsid w:val="438C6E72"/>
    <w:rsid w:val="5CE23ED6"/>
    <w:rsid w:val="6007701F"/>
    <w:rsid w:val="60F0595B"/>
    <w:rsid w:val="63181C3A"/>
    <w:rsid w:val="6B260890"/>
    <w:rsid w:val="6D4A1E18"/>
    <w:rsid w:val="6DB614CE"/>
    <w:rsid w:val="6EEE573F"/>
    <w:rsid w:val="751B5D91"/>
    <w:rsid w:val="769A1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275</Words>
  <Characters>1574</Characters>
  <Lines>0</Lines>
  <Paragraphs>0</Paragraphs>
  <TotalTime>6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XL</cp:lastModifiedBy>
  <cp:lastPrinted>2017-12-27T00:38:00Z</cp:lastPrinted>
  <dcterms:modified xsi:type="dcterms:W3CDTF">2020-05-19T07:01:17Z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