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hint="eastAsia" w:ascii="方正黑体_GBK" w:hAnsi="黑体" w:eastAsia="方正黑体_GBK" w:cs="仿宋_GB2312"/>
          <w:color w:val="000000"/>
          <w:sz w:val="32"/>
          <w:szCs w:val="32"/>
          <w:lang w:eastAsia="zh-CN"/>
        </w:rPr>
      </w:pPr>
      <w:bookmarkStart w:id="0" w:name="_GoBack"/>
      <w:bookmarkEnd w:id="0"/>
      <w:r>
        <w:rPr>
          <w:rFonts w:ascii="方正黑体_GBK" w:hAnsi="黑体" w:eastAsia="方正黑体_GBK" w:cs="仿宋_GB2312"/>
          <w:color w:val="000000"/>
          <w:sz w:val="32"/>
          <w:szCs w:val="32"/>
        </w:rPr>
        <w:t>XXDR—2019—0100</w:t>
      </w:r>
      <w:r>
        <w:rPr>
          <w:rFonts w:hint="eastAsia" w:ascii="方正黑体_GBK" w:hAnsi="黑体" w:eastAsia="方正黑体_GBK" w:cs="仿宋_GB2312"/>
          <w:color w:val="000000"/>
          <w:sz w:val="32"/>
          <w:szCs w:val="32"/>
          <w:lang w:val="en-US" w:eastAsia="zh-CN"/>
        </w:rPr>
        <w:t>6</w:t>
      </w:r>
    </w:p>
    <w:p>
      <w:pPr>
        <w:spacing w:line="580" w:lineRule="exact"/>
        <w:jc w:val="center"/>
        <w:rPr>
          <w:rFonts w:ascii="方正仿宋_GBK" w:hAnsi="黑体" w:eastAsia="方正仿宋_GBK" w:cs="仿宋_GB2312"/>
          <w:color w:val="000000"/>
          <w:szCs w:val="32"/>
        </w:rPr>
      </w:pPr>
    </w:p>
    <w:p>
      <w:pPr>
        <w:spacing w:line="580" w:lineRule="exact"/>
        <w:jc w:val="center"/>
        <w:rPr>
          <w:rFonts w:ascii="方正仿宋_GBK" w:hAnsi="黑体" w:eastAsia="方正仿宋_GBK" w:cs="仿宋_GB2312"/>
          <w:color w:val="000000"/>
          <w:szCs w:val="32"/>
        </w:rPr>
      </w:pPr>
    </w:p>
    <w:p>
      <w:pPr>
        <w:spacing w:line="580" w:lineRule="exact"/>
        <w:jc w:val="center"/>
        <w:rPr>
          <w:rFonts w:ascii="方正仿宋_GBK" w:hAnsi="黑体" w:eastAsia="方正仿宋_GBK" w:cs="仿宋_GB2312"/>
          <w:color w:val="000000"/>
          <w:szCs w:val="32"/>
        </w:rPr>
      </w:pPr>
    </w:p>
    <w:p>
      <w:pPr>
        <w:spacing w:line="580" w:lineRule="exact"/>
        <w:jc w:val="center"/>
        <w:rPr>
          <w:rFonts w:ascii="方正仿宋_GBK" w:hAnsi="黑体" w:eastAsia="方正仿宋_GBK" w:cs="仿宋_GB2312"/>
          <w:color w:val="000000"/>
          <w:szCs w:val="32"/>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ascii="方正仿宋_GBK" w:hAnsi="黑体" w:eastAsia="方正仿宋_GBK" w:cs="仿宋_GB2312"/>
          <w:color w:val="000000"/>
          <w:szCs w:val="32"/>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ascii="方正仿宋_GBK" w:hAnsi="黑体" w:eastAsia="方正仿宋_GBK" w:cs="仿宋_GB2312"/>
          <w:color w:val="000000"/>
          <w:szCs w:val="32"/>
        </w:rPr>
      </w:pPr>
    </w:p>
    <w:p>
      <w:pPr>
        <w:spacing w:line="600" w:lineRule="exact"/>
        <w:jc w:val="center"/>
        <w:rPr>
          <w:rFonts w:ascii="方正仿宋_GBK" w:eastAsia="方正仿宋_GBK"/>
          <w:color w:val="000000"/>
          <w:sz w:val="32"/>
          <w:szCs w:val="32"/>
        </w:rPr>
      </w:pPr>
      <w:r>
        <w:rPr>
          <w:rFonts w:hint="eastAsia" w:ascii="方正仿宋_GBK" w:eastAsia="方正仿宋_GBK"/>
          <w:color w:val="000000"/>
          <w:sz w:val="32"/>
          <w:szCs w:val="32"/>
        </w:rPr>
        <w:t>湘乡政办发〔</w:t>
      </w:r>
      <w:r>
        <w:rPr>
          <w:rFonts w:ascii="方正仿宋_GBK" w:eastAsia="方正仿宋_GBK"/>
          <w:color w:val="000000"/>
          <w:sz w:val="32"/>
          <w:szCs w:val="32"/>
        </w:rPr>
        <w:t>2019</w:t>
      </w:r>
      <w:r>
        <w:rPr>
          <w:rFonts w:hint="eastAsia" w:ascii="方正仿宋_GBK" w:eastAsia="方正仿宋_GBK"/>
          <w:color w:val="000000"/>
          <w:sz w:val="32"/>
          <w:szCs w:val="32"/>
        </w:rPr>
        <w:t>〕</w:t>
      </w:r>
      <w:r>
        <w:rPr>
          <w:rFonts w:hint="eastAsia" w:ascii="方正仿宋_GBK" w:eastAsia="方正仿宋_GBK"/>
          <w:color w:val="000000"/>
          <w:sz w:val="32"/>
          <w:szCs w:val="32"/>
          <w:lang w:val="en-US" w:eastAsia="zh-CN"/>
        </w:rPr>
        <w:t>16</w:t>
      </w:r>
      <w:r>
        <w:rPr>
          <w:rFonts w:hint="eastAsia" w:ascii="方正仿宋_GBK" w:eastAsia="方正仿宋_GBK"/>
          <w:color w:val="000000"/>
          <w:sz w:val="32"/>
          <w:szCs w:val="32"/>
        </w:rPr>
        <w:t>号</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方正小标宋简体" w:hAnsi="黑体" w:eastAsia="方正小标宋简体"/>
          <w:color w:val="000000"/>
          <w:szCs w:val="32"/>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方正小标宋简体" w:hAnsi="黑体" w:eastAsia="方正小标宋简体"/>
          <w:color w:val="000000"/>
          <w:szCs w:val="32"/>
        </w:rPr>
      </w:pPr>
    </w:p>
    <w:p>
      <w:pPr>
        <w:keepNext w:val="0"/>
        <w:keepLines w:val="0"/>
        <w:pageBreakBefore w:val="0"/>
        <w:widowControl w:val="0"/>
        <w:kinsoku/>
        <w:wordWrap/>
        <w:overflowPunct/>
        <w:topLinePunct w:val="0"/>
        <w:autoSpaceDE/>
        <w:autoSpaceDN/>
        <w:bidi w:val="0"/>
        <w:adjustRightInd/>
        <w:snapToGrid/>
        <w:spacing w:line="520" w:lineRule="exact"/>
        <w:ind w:left="0" w:leftChars="0" w:firstLine="2200" w:firstLineChars="500"/>
        <w:jc w:val="both"/>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湘乡市人民政府办公室</w:t>
      </w:r>
    </w:p>
    <w:p>
      <w:pPr>
        <w:keepNext w:val="0"/>
        <w:keepLines w:val="0"/>
        <w:pageBreakBefore w:val="0"/>
        <w:widowControl w:val="0"/>
        <w:kinsoku/>
        <w:wordWrap/>
        <w:overflowPunct/>
        <w:topLinePunct w:val="0"/>
        <w:autoSpaceDE/>
        <w:autoSpaceDN/>
        <w:bidi w:val="0"/>
        <w:adjustRightInd/>
        <w:snapToGrid/>
        <w:spacing w:line="520" w:lineRule="exact"/>
        <w:ind w:left="0" w:left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关于印发《湘乡市全面推行行政执法公示制度</w:t>
      </w:r>
    </w:p>
    <w:p>
      <w:pPr>
        <w:keepNext w:val="0"/>
        <w:keepLines w:val="0"/>
        <w:pageBreakBefore w:val="0"/>
        <w:widowControl w:val="0"/>
        <w:kinsoku/>
        <w:wordWrap/>
        <w:overflowPunct/>
        <w:topLinePunct w:val="0"/>
        <w:autoSpaceDE/>
        <w:autoSpaceDN/>
        <w:bidi w:val="0"/>
        <w:adjustRightInd/>
        <w:snapToGrid/>
        <w:spacing w:line="520" w:lineRule="exact"/>
        <w:ind w:left="2640" w:leftChars="0" w:hanging="2640" w:hangingChars="60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执法全过程记录制度重大执法决定法制审核</w:t>
      </w:r>
    </w:p>
    <w:p>
      <w:pPr>
        <w:keepNext w:val="0"/>
        <w:keepLines w:val="0"/>
        <w:pageBreakBefore w:val="0"/>
        <w:widowControl w:val="0"/>
        <w:kinsoku/>
        <w:wordWrap/>
        <w:overflowPunct/>
        <w:topLinePunct w:val="0"/>
        <w:autoSpaceDE/>
        <w:autoSpaceDN/>
        <w:bidi w:val="0"/>
        <w:adjustRightInd/>
        <w:snapToGrid/>
        <w:spacing w:line="520" w:lineRule="exact"/>
        <w:ind w:left="2640" w:leftChars="0" w:hanging="2640" w:hangingChars="60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制度的实施方案》的通知</w:t>
      </w:r>
    </w:p>
    <w:p>
      <w:pPr>
        <w:keepNext w:val="0"/>
        <w:keepLines w:val="0"/>
        <w:pageBreakBefore w:val="0"/>
        <w:widowControl w:val="0"/>
        <w:kinsoku/>
        <w:wordWrap/>
        <w:overflowPunct/>
        <w:topLinePunct w:val="0"/>
        <w:autoSpaceDE/>
        <w:autoSpaceDN/>
        <w:bidi w:val="0"/>
        <w:adjustRightInd/>
        <w:snapToGrid/>
        <w:spacing w:line="520" w:lineRule="exact"/>
        <w:ind w:left="0" w:leftChars="0"/>
        <w:jc w:val="left"/>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0" w:left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各乡镇人民政府、街道办事处，经开区、水府管委会，市直各相关单位：</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《湘乡市全面推行行政执法公示制度执法全过程记录制度重大执法决定法制审核制度的实施方案》已经市人民政府同意，现予印发，请认真贯彻执行。</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640" w:firstLineChars="200"/>
        <w:jc w:val="both"/>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ind w:left="0" w:leftChars="0" w:firstLine="640" w:firstLineChars="200"/>
        <w:jc w:val="both"/>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left="0" w:leftChars="0" w:firstLine="640" w:firstLineChars="200"/>
        <w:jc w:val="right"/>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湘乡市人民政府办公室        </w:t>
      </w:r>
    </w:p>
    <w:p>
      <w:pPr>
        <w:keepNext w:val="0"/>
        <w:keepLines w:val="0"/>
        <w:pageBreakBefore w:val="0"/>
        <w:widowControl w:val="0"/>
        <w:kinsoku/>
        <w:wordWrap w:val="0"/>
        <w:overflowPunct/>
        <w:topLinePunct w:val="0"/>
        <w:autoSpaceDE/>
        <w:autoSpaceDN/>
        <w:bidi w:val="0"/>
        <w:adjustRightInd/>
        <w:snapToGrid/>
        <w:spacing w:line="520" w:lineRule="exact"/>
        <w:ind w:left="0" w:leftChars="0" w:firstLine="640" w:firstLineChars="200"/>
        <w:jc w:val="right"/>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2019年10月16日         </w:t>
      </w:r>
    </w:p>
    <w:p>
      <w:pPr>
        <w:keepNext w:val="0"/>
        <w:keepLines w:val="0"/>
        <w:pageBreakBefore w:val="0"/>
        <w:widowControl w:val="0"/>
        <w:kinsoku/>
        <w:wordWrap/>
        <w:overflowPunct/>
        <w:topLinePunct w:val="0"/>
        <w:autoSpaceDE/>
        <w:autoSpaceDN/>
        <w:bidi w:val="0"/>
        <w:adjustRightInd/>
        <w:snapToGrid/>
        <w:spacing w:line="520" w:lineRule="exact"/>
        <w:ind w:left="0" w:leftChars="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（此件主动公开）</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440" w:firstLineChars="100"/>
        <w:jc w:val="center"/>
        <w:textAlignment w:val="auto"/>
        <w:rPr>
          <w:rFonts w:hint="eastAsia" w:ascii="方正小标宋简体" w:hAnsi="方正小标宋简体" w:eastAsia="方正小标宋简体" w:cs="方正小标宋简体"/>
          <w:sz w:val="44"/>
          <w:szCs w:val="44"/>
          <w:lang w:val="en-US" w:eastAsia="zh-CN"/>
        </w:rPr>
        <w:sectPr>
          <w:footerReference r:id="rId4" w:type="first"/>
          <w:footerReference r:id="rId3" w:type="default"/>
          <w:pgSz w:w="11905" w:h="16838"/>
          <w:pgMar w:top="1984" w:right="1531" w:bottom="1587" w:left="1587" w:header="850" w:footer="992" w:gutter="0"/>
          <w:pgNumType w:fmt="decimal"/>
          <w:cols w:space="0" w:num="1"/>
          <w:rtlGutter w:val="0"/>
          <w:docGrid w:type="lines" w:linePitch="320" w:charSpace="0"/>
        </w:sect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440" w:firstLineChars="10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湘乡市</w:t>
      </w:r>
      <w:r>
        <w:rPr>
          <w:rFonts w:hint="eastAsia" w:ascii="方正小标宋简体" w:hAnsi="方正小标宋简体" w:eastAsia="方正小标宋简体" w:cs="方正小标宋简体"/>
          <w:sz w:val="44"/>
          <w:szCs w:val="44"/>
        </w:rPr>
        <w:t>全面推行行政执法公示</w:t>
      </w:r>
    </w:p>
    <w:p>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制度执法全过程记录制度重大执法决定</w:t>
      </w:r>
    </w:p>
    <w:p>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法制审核制度的实施方案</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为全面实现执法信息公开透明、执法行为过程信息全程记载、执法全过程可回溯管理、重大执法决定法制审核全覆盖，营造更加公开透明、规范有序、公平高效的法治环境，</w:t>
      </w:r>
      <w:r>
        <w:rPr>
          <w:rFonts w:hint="eastAsia" w:ascii="方正仿宋_GBK" w:hAnsi="方正仿宋_GBK" w:eastAsia="方正仿宋_GBK" w:cs="方正仿宋_GBK"/>
          <w:sz w:val="32"/>
          <w:szCs w:val="32"/>
        </w:rPr>
        <w:t>根据《国务院办公厅关于全面推行行政执法公示制度执法全过程记录制度重大执法决定法制审核制度的指导意见》（国办发〔2018〕118号）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湖南省全面推行行政执法公示制度执法全过程记录制度重大执法决定法制审核制度的实施方案</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湘政办发</w:t>
      </w:r>
      <w:r>
        <w:rPr>
          <w:rFonts w:hint="eastAsia" w:ascii="方正仿宋_GBK" w:hAnsi="方正仿宋_GBK" w:eastAsia="方正仿宋_GBK" w:cs="方正仿宋_GBK"/>
          <w:sz w:val="32"/>
          <w:szCs w:val="32"/>
        </w:rPr>
        <w:t>〔201</w:t>
      </w:r>
      <w:r>
        <w:rPr>
          <w:rFonts w:hint="eastAsia" w:ascii="方正仿宋_GBK" w:hAnsi="方正仿宋_GBK" w:eastAsia="方正仿宋_GBK" w:cs="方正仿宋_GBK"/>
          <w:sz w:val="32"/>
          <w:szCs w:val="32"/>
          <w:lang w:val="en-US" w:eastAsia="zh-CN"/>
        </w:rPr>
        <w:t>9</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23号</w:t>
      </w:r>
      <w:r>
        <w:rPr>
          <w:rFonts w:hint="eastAsia" w:ascii="方正仿宋_GBK" w:hAnsi="方正仿宋_GBK" w:eastAsia="方正仿宋_GBK" w:cs="方正仿宋_GBK"/>
          <w:sz w:val="32"/>
          <w:szCs w:val="32"/>
          <w:lang w:eastAsia="zh-CN"/>
        </w:rPr>
        <w:t>）和</w:t>
      </w:r>
      <w:r>
        <w:rPr>
          <w:rFonts w:hint="eastAsia" w:ascii="方正仿宋_GBK" w:hAnsi="方正仿宋_GBK" w:eastAsia="方正仿宋_GBK" w:cs="方正仿宋_GBK"/>
          <w:sz w:val="32"/>
          <w:szCs w:val="32"/>
          <w:lang w:val="en-US" w:eastAsia="zh-CN"/>
        </w:rPr>
        <w:t>《湘潭市全面推行行政执法公示制度执法全过程记录制度重大执法决定法制审核制度的实施方案》（潭政办发</w:t>
      </w:r>
      <w:r>
        <w:rPr>
          <w:rFonts w:hint="eastAsia" w:ascii="方正仿宋_GBK" w:hAnsi="方正仿宋_GBK" w:eastAsia="方正仿宋_GBK" w:cs="方正仿宋_GBK"/>
          <w:sz w:val="32"/>
          <w:szCs w:val="32"/>
        </w:rPr>
        <w:t>〔201</w:t>
      </w:r>
      <w:r>
        <w:rPr>
          <w:rFonts w:hint="eastAsia" w:ascii="方正仿宋_GBK" w:hAnsi="方正仿宋_GBK" w:eastAsia="方正仿宋_GBK" w:cs="方正仿宋_GBK"/>
          <w:sz w:val="32"/>
          <w:szCs w:val="32"/>
          <w:lang w:val="en-US" w:eastAsia="zh-CN"/>
        </w:rPr>
        <w:t>9</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27号）精神</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结合我市实际，</w:t>
      </w:r>
      <w:r>
        <w:rPr>
          <w:rFonts w:hint="eastAsia" w:ascii="方正仿宋_GBK" w:hAnsi="方正仿宋_GBK" w:eastAsia="方正仿宋_GBK" w:cs="方正仿宋_GBK"/>
          <w:sz w:val="32"/>
          <w:szCs w:val="32"/>
        </w:rPr>
        <w:t>制定本实施方案。</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w:t>
      </w:r>
      <w:r>
        <w:rPr>
          <w:rFonts w:hint="eastAsia" w:ascii="黑体" w:hAnsi="黑体" w:eastAsia="黑体" w:cs="黑体"/>
          <w:sz w:val="32"/>
          <w:szCs w:val="32"/>
          <w:lang w:eastAsia="zh-CN"/>
        </w:rPr>
        <w:t>明确</w:t>
      </w:r>
      <w:r>
        <w:rPr>
          <w:rFonts w:hint="eastAsia" w:ascii="黑体" w:hAnsi="黑体" w:eastAsia="黑体" w:cs="黑体"/>
          <w:sz w:val="32"/>
          <w:szCs w:val="32"/>
        </w:rPr>
        <w:t>工作目标</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2019年10月起，全市各乡镇人民政府、街道办事处，经开区、水府管委会，各行政执法部门在实施行政行为时，要坚持依法规范、执法为民、务实高效、统筹协调的原则，全面推行</w:t>
      </w:r>
      <w:r>
        <w:rPr>
          <w:rFonts w:hint="eastAsia" w:ascii="方正仿宋_GBK" w:hAnsi="方正仿宋_GBK" w:eastAsia="方正仿宋_GBK" w:cs="方正仿宋_GBK"/>
          <w:sz w:val="32"/>
          <w:szCs w:val="32"/>
        </w:rPr>
        <w:t>行政执法公示制度、执法全过程记录制度、重大执法决定法制审核制度（以下统称“三项制度”）</w:t>
      </w:r>
      <w:r>
        <w:rPr>
          <w:rFonts w:hint="eastAsia" w:ascii="方正仿宋_GBK" w:hAnsi="方正仿宋_GBK" w:eastAsia="方正仿宋_GBK" w:cs="方正仿宋_GBK"/>
          <w:sz w:val="32"/>
          <w:szCs w:val="32"/>
          <w:lang w:val="en-US" w:eastAsia="zh-CN"/>
        </w:rPr>
        <w:t>，实现执法内容公开透明、执法过程可回溯管理、重大执法决定法制审核全覆盖。2020年12月底前，推广和应用全省行政执法信息平台和监督平台，加快推进跨行业、跨部门执法信息互联互通，推动“三项制度”的全面落实。努力提升行政执法的能力和水平，提高人民群众对行政执法的社会满意度，奋力打造“实力湘乡、幸福龙城”高质量的法治环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w:t>
      </w:r>
      <w:r>
        <w:rPr>
          <w:rFonts w:hint="eastAsia" w:ascii="黑体" w:hAnsi="黑体" w:eastAsia="黑体" w:cs="黑体"/>
          <w:sz w:val="32"/>
          <w:szCs w:val="32"/>
          <w:lang w:eastAsia="zh-CN"/>
        </w:rPr>
        <w:t>突出重点任务</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方正仿宋_GBK" w:hAnsi="方正仿宋_GBK" w:eastAsia="方正仿宋_GBK" w:cs="方正仿宋_GBK"/>
          <w:sz w:val="32"/>
          <w:szCs w:val="32"/>
          <w:lang w:eastAsia="zh-CN"/>
        </w:rPr>
      </w:pPr>
      <w:r>
        <w:rPr>
          <w:rFonts w:hint="eastAsia" w:ascii="楷体_GB2312" w:hAnsi="楷体_GB2312" w:eastAsia="楷体_GB2312" w:cs="楷体_GB2312"/>
          <w:b/>
          <w:bCs/>
          <w:sz w:val="32"/>
          <w:szCs w:val="32"/>
        </w:rPr>
        <w:t>（一）全面推行行政执法公示制度</w:t>
      </w:r>
      <w:r>
        <w:rPr>
          <w:rFonts w:hint="eastAsia" w:ascii="楷体_GB2312" w:hAnsi="楷体_GB2312" w:eastAsia="楷体_GB2312" w:cs="楷体_GB2312"/>
          <w:b/>
          <w:bCs/>
          <w:sz w:val="32"/>
          <w:szCs w:val="32"/>
          <w:lang w:eastAsia="zh-CN"/>
        </w:rPr>
        <w:t>。</w:t>
      </w:r>
      <w:r>
        <w:rPr>
          <w:rFonts w:hint="eastAsia" w:ascii="方正仿宋_GBK" w:hAnsi="方正仿宋_GBK" w:eastAsia="方正仿宋_GBK" w:cs="方正仿宋_GBK"/>
          <w:sz w:val="32"/>
          <w:szCs w:val="32"/>
          <w:lang w:val="en-US" w:eastAsia="zh-CN"/>
        </w:rPr>
        <w:t>2019年10月底前，各乡镇人民政府、街道办事处，经开区、水府管委会，</w:t>
      </w:r>
      <w:r>
        <w:rPr>
          <w:rFonts w:hint="eastAsia" w:ascii="方正仿宋_GBK" w:hAnsi="方正仿宋_GBK" w:eastAsia="方正仿宋_GBK" w:cs="方正仿宋_GBK"/>
          <w:sz w:val="32"/>
          <w:szCs w:val="32"/>
        </w:rPr>
        <w:t>各行政执法部门要按照“谁执法谁公示”的原则，</w:t>
      </w:r>
      <w:r>
        <w:rPr>
          <w:rFonts w:hint="eastAsia" w:ascii="方正仿宋_GBK" w:hAnsi="方正仿宋_GBK" w:eastAsia="方正仿宋_GBK" w:cs="方正仿宋_GBK"/>
          <w:sz w:val="32"/>
          <w:szCs w:val="32"/>
          <w:lang w:val="en-US" w:eastAsia="zh-CN"/>
        </w:rPr>
        <w:t>依法主动向社会</w:t>
      </w:r>
      <w:r>
        <w:rPr>
          <w:rFonts w:hint="eastAsia" w:ascii="方正仿宋_GBK" w:hAnsi="方正仿宋_GBK" w:eastAsia="方正仿宋_GBK" w:cs="方正仿宋_GBK"/>
          <w:sz w:val="32"/>
          <w:szCs w:val="32"/>
        </w:rPr>
        <w:t>公开行政执法基本信息、结果信息</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自觉接受社会监督，方便群众办事</w:t>
      </w:r>
      <w:r>
        <w:rPr>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bCs/>
          <w:sz w:val="32"/>
          <w:szCs w:val="32"/>
          <w:lang w:val="en-US" w:eastAsia="zh-CN"/>
        </w:rPr>
        <w:t>1. 完善制度建设。</w:t>
      </w:r>
      <w:r>
        <w:rPr>
          <w:rFonts w:hint="eastAsia" w:ascii="方正仿宋_GBK" w:hAnsi="方正仿宋_GBK" w:eastAsia="方正仿宋_GBK" w:cs="方正仿宋_GBK"/>
          <w:b w:val="0"/>
          <w:bCs w:val="0"/>
          <w:sz w:val="32"/>
          <w:szCs w:val="32"/>
          <w:lang w:val="en-US" w:eastAsia="zh-CN"/>
        </w:rPr>
        <w:t>各行政执法单位</w:t>
      </w:r>
      <w:r>
        <w:rPr>
          <w:rFonts w:hint="eastAsia" w:ascii="方正仿宋_GBK" w:hAnsi="方正仿宋_GBK" w:eastAsia="方正仿宋_GBK" w:cs="方正仿宋_GBK"/>
          <w:sz w:val="32"/>
          <w:szCs w:val="32"/>
          <w:lang w:val="en-US" w:eastAsia="zh-CN"/>
        </w:rPr>
        <w:t>要明确执法范围、内容、载体、程序、时限要求、监督方式和保障措施等事项。建立健全对公开信息审核、纠错机制，构建分工明确、职责明晰、便捷高效的行政执法公示运行机制。</w:t>
      </w:r>
      <w:r>
        <w:rPr>
          <w:rFonts w:hint="eastAsia" w:ascii="方正仿宋_GBK" w:hAnsi="方正仿宋_GBK" w:eastAsia="方正仿宋_GBK" w:cs="方正仿宋_GBK"/>
          <w:b w:val="0"/>
          <w:bCs w:val="0"/>
          <w:sz w:val="32"/>
          <w:szCs w:val="32"/>
          <w:lang w:eastAsia="zh-CN"/>
        </w:rPr>
        <w:t>（</w:t>
      </w:r>
      <w:r>
        <w:rPr>
          <w:rFonts w:hint="eastAsia" w:ascii="方正仿宋_GBK" w:hAnsi="方正仿宋_GBK" w:eastAsia="方正仿宋_GBK" w:cs="方正仿宋_GBK"/>
          <w:b w:val="0"/>
          <w:bCs w:val="0"/>
          <w:sz w:val="32"/>
          <w:szCs w:val="32"/>
          <w:lang w:val="en-US" w:eastAsia="zh-CN"/>
        </w:rPr>
        <w:t>市司法局、市行政审批局分别牵头，</w:t>
      </w:r>
      <w:r>
        <w:rPr>
          <w:rFonts w:hint="eastAsia" w:ascii="方正仿宋_GBK" w:hAnsi="方正仿宋_GBK" w:eastAsia="方正仿宋_GBK" w:cs="方正仿宋_GBK"/>
          <w:sz w:val="32"/>
          <w:szCs w:val="32"/>
          <w:lang w:val="en-US" w:eastAsia="zh-CN"/>
        </w:rPr>
        <w:t>各乡镇人民政府、街道办事处，经开区、水府管委会，</w:t>
      </w:r>
      <w:r>
        <w:rPr>
          <w:rFonts w:hint="eastAsia" w:ascii="方正仿宋_GBK" w:hAnsi="方正仿宋_GBK" w:eastAsia="方正仿宋_GBK" w:cs="方正仿宋_GBK"/>
          <w:b w:val="0"/>
          <w:bCs w:val="0"/>
          <w:sz w:val="32"/>
          <w:szCs w:val="32"/>
          <w:lang w:val="en-US" w:eastAsia="zh-CN"/>
        </w:rPr>
        <w:t>各行政执法部门负责落实；持续推进）</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bCs/>
          <w:sz w:val="32"/>
          <w:szCs w:val="32"/>
          <w:lang w:val="en-US" w:eastAsia="zh-CN"/>
        </w:rPr>
        <w:t xml:space="preserve">2. </w:t>
      </w:r>
      <w:r>
        <w:rPr>
          <w:rFonts w:hint="eastAsia" w:ascii="方正仿宋_GBK" w:hAnsi="方正仿宋_GBK" w:eastAsia="方正仿宋_GBK" w:cs="方正仿宋_GBK"/>
          <w:b/>
          <w:bCs/>
          <w:sz w:val="32"/>
          <w:szCs w:val="32"/>
        </w:rPr>
        <w:t>强化事前公开</w:t>
      </w:r>
      <w:r>
        <w:rPr>
          <w:rFonts w:hint="eastAsia" w:ascii="方正仿宋_GBK" w:hAnsi="方正仿宋_GBK" w:eastAsia="方正仿宋_GBK" w:cs="方正仿宋_GBK"/>
          <w:b/>
          <w:bCs/>
          <w:sz w:val="32"/>
          <w:szCs w:val="32"/>
          <w:lang w:eastAsia="zh-CN"/>
        </w:rPr>
        <w:t>。</w:t>
      </w:r>
      <w:r>
        <w:rPr>
          <w:rFonts w:hint="eastAsia" w:ascii="方正仿宋_GBK" w:hAnsi="方正仿宋_GBK" w:eastAsia="方正仿宋_GBK" w:cs="方正仿宋_GBK"/>
          <w:sz w:val="32"/>
          <w:szCs w:val="32"/>
          <w:lang w:val="en-US" w:eastAsia="zh-CN"/>
        </w:rPr>
        <w:t>各行政执法单位要</w:t>
      </w:r>
      <w:r>
        <w:rPr>
          <w:rFonts w:hint="eastAsia" w:ascii="方正仿宋_GBK" w:hAnsi="方正仿宋_GBK" w:eastAsia="方正仿宋_GBK" w:cs="方正仿宋_GBK"/>
          <w:sz w:val="32"/>
          <w:szCs w:val="32"/>
        </w:rPr>
        <w:t>统筹推进行政执法事前公开与政府信息公开、</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四责四诺</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公开</w:t>
      </w:r>
      <w:r>
        <w:rPr>
          <w:rFonts w:hint="eastAsia" w:ascii="方正仿宋_GBK" w:hAnsi="方正仿宋_GBK" w:eastAsia="方正仿宋_GBK" w:cs="方正仿宋_GBK"/>
          <w:sz w:val="32"/>
          <w:szCs w:val="32"/>
        </w:rPr>
        <w:t>等工作</w:t>
      </w:r>
      <w:r>
        <w:rPr>
          <w:rFonts w:hint="eastAsia" w:ascii="方正仿宋_GBK" w:hAnsi="方正仿宋_GBK" w:eastAsia="方正仿宋_GBK" w:cs="方正仿宋_GBK"/>
          <w:sz w:val="32"/>
          <w:szCs w:val="32"/>
          <w:lang w:eastAsia="zh-CN"/>
        </w:rPr>
        <w:t>。主动、及时、全面准确公开</w:t>
      </w:r>
      <w:r>
        <w:rPr>
          <w:rFonts w:hint="eastAsia" w:ascii="方正仿宋_GBK" w:hAnsi="方正仿宋_GBK" w:eastAsia="方正仿宋_GBK" w:cs="方正仿宋_GBK"/>
          <w:sz w:val="32"/>
          <w:szCs w:val="32"/>
          <w:lang w:val="en-US" w:eastAsia="zh-CN"/>
        </w:rPr>
        <w:t>相关执法</w:t>
      </w:r>
      <w:r>
        <w:rPr>
          <w:rFonts w:hint="eastAsia" w:ascii="方正仿宋_GBK" w:hAnsi="方正仿宋_GBK" w:eastAsia="方正仿宋_GBK" w:cs="方正仿宋_GBK"/>
          <w:sz w:val="32"/>
          <w:szCs w:val="32"/>
          <w:lang w:eastAsia="zh-CN"/>
        </w:rPr>
        <w:t>信息，</w:t>
      </w:r>
      <w:r>
        <w:rPr>
          <w:rFonts w:hint="eastAsia" w:ascii="方正仿宋_GBK" w:hAnsi="方正仿宋_GBK" w:eastAsia="方正仿宋_GBK" w:cs="方正仿宋_GBK"/>
          <w:sz w:val="32"/>
          <w:szCs w:val="32"/>
          <w:lang w:val="en-US" w:eastAsia="zh-CN"/>
        </w:rPr>
        <w:t>实时动态更新调整。市司法局同时要进一步完善</w:t>
      </w:r>
      <w:r>
        <w:rPr>
          <w:rFonts w:hint="eastAsia" w:ascii="方正仿宋_GBK" w:hAnsi="方正仿宋_GBK" w:eastAsia="方正仿宋_GBK" w:cs="方正仿宋_GBK"/>
          <w:sz w:val="32"/>
          <w:szCs w:val="32"/>
        </w:rPr>
        <w:t>行政执法人员信息管理系统，行政执法人员信息管理系统</w:t>
      </w:r>
      <w:r>
        <w:rPr>
          <w:rFonts w:hint="eastAsia" w:ascii="方正仿宋_GBK" w:hAnsi="方正仿宋_GBK" w:eastAsia="方正仿宋_GBK" w:cs="方正仿宋_GBK"/>
          <w:sz w:val="32"/>
          <w:szCs w:val="32"/>
          <w:lang w:val="en-US" w:eastAsia="zh-CN"/>
        </w:rPr>
        <w:t>要</w:t>
      </w:r>
      <w:r>
        <w:rPr>
          <w:rFonts w:hint="eastAsia" w:ascii="方正仿宋_GBK" w:hAnsi="方正仿宋_GBK" w:eastAsia="方正仿宋_GBK" w:cs="方正仿宋_GBK"/>
          <w:sz w:val="32"/>
          <w:szCs w:val="32"/>
        </w:rPr>
        <w:t>提供查询服务，</w:t>
      </w:r>
      <w:r>
        <w:rPr>
          <w:rFonts w:hint="eastAsia" w:ascii="方正仿宋_GBK" w:hAnsi="方正仿宋_GBK" w:eastAsia="方正仿宋_GBK" w:cs="方正仿宋_GBK"/>
          <w:sz w:val="32"/>
          <w:szCs w:val="32"/>
          <w:lang w:val="en-US" w:eastAsia="zh-CN"/>
        </w:rPr>
        <w:t>便于群众查询执法人员的基本信息。各行政执法单位要</w:t>
      </w:r>
      <w:r>
        <w:rPr>
          <w:rFonts w:hint="eastAsia" w:ascii="方正仿宋_GBK" w:hAnsi="方正仿宋_GBK" w:eastAsia="方正仿宋_GBK" w:cs="方正仿宋_GBK"/>
          <w:sz w:val="32"/>
          <w:szCs w:val="32"/>
          <w:lang w:eastAsia="zh-CN"/>
        </w:rPr>
        <w:t>按照机构改革</w:t>
      </w:r>
      <w:r>
        <w:rPr>
          <w:rFonts w:hint="eastAsia" w:ascii="方正仿宋_GBK" w:hAnsi="方正仿宋_GBK" w:eastAsia="方正仿宋_GBK" w:cs="方正仿宋_GBK"/>
          <w:sz w:val="32"/>
          <w:szCs w:val="32"/>
          <w:lang w:val="en-US" w:eastAsia="zh-CN"/>
        </w:rPr>
        <w:t>后的职责职权、人员调整等情况</w:t>
      </w:r>
      <w:r>
        <w:rPr>
          <w:rFonts w:hint="eastAsia" w:ascii="方正仿宋_GBK" w:hAnsi="方正仿宋_GBK" w:eastAsia="方正仿宋_GBK" w:cs="方正仿宋_GBK"/>
          <w:sz w:val="32"/>
          <w:szCs w:val="32"/>
        </w:rPr>
        <w:t>编制公开本</w:t>
      </w:r>
      <w:r>
        <w:rPr>
          <w:rFonts w:hint="eastAsia" w:ascii="方正仿宋_GBK" w:hAnsi="方正仿宋_GBK" w:eastAsia="方正仿宋_GBK" w:cs="方正仿宋_GBK"/>
          <w:sz w:val="32"/>
          <w:szCs w:val="32"/>
          <w:lang w:eastAsia="zh-CN"/>
        </w:rPr>
        <w:t>单位</w:t>
      </w:r>
      <w:r>
        <w:rPr>
          <w:rFonts w:hint="eastAsia" w:ascii="方正仿宋_GBK" w:hAnsi="方正仿宋_GBK" w:eastAsia="方正仿宋_GBK" w:cs="方正仿宋_GBK"/>
          <w:sz w:val="32"/>
          <w:szCs w:val="32"/>
        </w:rPr>
        <w:t>行政执法事项</w:t>
      </w:r>
      <w:r>
        <w:rPr>
          <w:rFonts w:hint="eastAsia" w:ascii="方正仿宋_GBK" w:hAnsi="方正仿宋_GBK" w:eastAsia="方正仿宋_GBK" w:cs="方正仿宋_GBK"/>
          <w:sz w:val="32"/>
          <w:szCs w:val="32"/>
          <w:lang w:val="en-US" w:eastAsia="zh-CN"/>
        </w:rPr>
        <w:t>等清单</w:t>
      </w:r>
      <w:r>
        <w:rPr>
          <w:rFonts w:hint="eastAsia" w:ascii="方正仿宋_GBK" w:hAnsi="方正仿宋_GBK" w:eastAsia="方正仿宋_GBK" w:cs="方正仿宋_GBK"/>
          <w:sz w:val="32"/>
          <w:szCs w:val="32"/>
          <w:lang w:eastAsia="zh-CN"/>
        </w:rPr>
        <w:t>，在市人民</w:t>
      </w:r>
      <w:r>
        <w:rPr>
          <w:rFonts w:hint="eastAsia" w:ascii="方正仿宋_GBK" w:hAnsi="方正仿宋_GBK" w:eastAsia="方正仿宋_GBK" w:cs="方正仿宋_GBK"/>
          <w:sz w:val="32"/>
          <w:szCs w:val="32"/>
        </w:rPr>
        <w:t>政府门户网站建立行政执法公示专栏，与</w:t>
      </w:r>
      <w:r>
        <w:rPr>
          <w:rFonts w:hint="eastAsia" w:ascii="方正仿宋_GBK" w:hAnsi="方正仿宋_GBK" w:eastAsia="方正仿宋_GBK" w:cs="方正仿宋_GBK"/>
          <w:sz w:val="32"/>
          <w:szCs w:val="32"/>
          <w:lang w:val="en-US" w:eastAsia="zh-CN"/>
        </w:rPr>
        <w:t>湘潭市人民政府门户网站</w:t>
      </w:r>
      <w:r>
        <w:rPr>
          <w:rFonts w:hint="eastAsia" w:ascii="方正仿宋_GBK" w:hAnsi="方正仿宋_GBK" w:eastAsia="方正仿宋_GBK" w:cs="方正仿宋_GBK"/>
          <w:sz w:val="32"/>
          <w:szCs w:val="32"/>
        </w:rPr>
        <w:t>建立链接，同步公示相关内容。</w:t>
      </w:r>
      <w:r>
        <w:rPr>
          <w:rFonts w:hint="eastAsia" w:ascii="方正仿宋_GBK" w:hAnsi="方正仿宋_GBK" w:eastAsia="方正仿宋_GBK" w:cs="方正仿宋_GBK"/>
          <w:b w:val="0"/>
          <w:bCs w:val="0"/>
          <w:sz w:val="32"/>
          <w:szCs w:val="32"/>
          <w:lang w:eastAsia="zh-CN"/>
        </w:rPr>
        <w:t>（</w:t>
      </w:r>
      <w:r>
        <w:rPr>
          <w:rFonts w:hint="eastAsia" w:ascii="方正仿宋_GBK" w:hAnsi="方正仿宋_GBK" w:eastAsia="方正仿宋_GBK" w:cs="方正仿宋_GBK"/>
          <w:b w:val="0"/>
          <w:bCs w:val="0"/>
          <w:sz w:val="32"/>
          <w:szCs w:val="32"/>
          <w:lang w:val="en-US" w:eastAsia="zh-CN"/>
        </w:rPr>
        <w:t>市司法局、市行政审批局分别牵头，</w:t>
      </w:r>
      <w:r>
        <w:rPr>
          <w:rFonts w:hint="eastAsia" w:ascii="方正仿宋_GBK" w:hAnsi="方正仿宋_GBK" w:eastAsia="方正仿宋_GBK" w:cs="方正仿宋_GBK"/>
          <w:sz w:val="32"/>
          <w:szCs w:val="32"/>
          <w:lang w:val="en-US" w:eastAsia="zh-CN"/>
        </w:rPr>
        <w:t>各乡镇人民政府、街道办事处，经开区、水府管委会，</w:t>
      </w:r>
      <w:r>
        <w:rPr>
          <w:rFonts w:hint="eastAsia" w:ascii="方正仿宋_GBK" w:hAnsi="方正仿宋_GBK" w:eastAsia="方正仿宋_GBK" w:cs="方正仿宋_GBK"/>
          <w:b w:val="0"/>
          <w:bCs w:val="0"/>
          <w:sz w:val="32"/>
          <w:szCs w:val="32"/>
          <w:lang w:val="en-US" w:eastAsia="zh-CN"/>
        </w:rPr>
        <w:t>各行政执法部门负责落实；2019年10月底前完成）</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bCs/>
          <w:sz w:val="32"/>
          <w:szCs w:val="32"/>
          <w:lang w:val="en-US" w:eastAsia="zh-CN"/>
        </w:rPr>
        <w:t>3</w:t>
      </w:r>
      <w:r>
        <w:rPr>
          <w:rFonts w:hint="eastAsia" w:ascii="方正仿宋_GBK" w:hAnsi="方正仿宋_GBK" w:eastAsia="方正仿宋_GBK" w:cs="方正仿宋_GBK"/>
          <w:b/>
          <w:bCs/>
          <w:sz w:val="32"/>
          <w:szCs w:val="32"/>
        </w:rPr>
        <w:t>.</w:t>
      </w:r>
      <w:r>
        <w:rPr>
          <w:rFonts w:hint="eastAsia" w:ascii="方正仿宋_GBK" w:hAnsi="方正仿宋_GBK" w:eastAsia="方正仿宋_GBK" w:cs="方正仿宋_GBK"/>
          <w:b/>
          <w:bCs/>
          <w:sz w:val="32"/>
          <w:szCs w:val="32"/>
          <w:lang w:val="en-US" w:eastAsia="zh-CN"/>
        </w:rPr>
        <w:t xml:space="preserve"> </w:t>
      </w:r>
      <w:r>
        <w:rPr>
          <w:rFonts w:hint="eastAsia" w:ascii="方正仿宋_GBK" w:hAnsi="方正仿宋_GBK" w:eastAsia="方正仿宋_GBK" w:cs="方正仿宋_GBK"/>
          <w:b/>
          <w:bCs/>
          <w:sz w:val="32"/>
          <w:szCs w:val="32"/>
        </w:rPr>
        <w:t>规范事中公示</w:t>
      </w:r>
      <w:r>
        <w:rPr>
          <w:rFonts w:hint="eastAsia" w:ascii="方正仿宋_GBK" w:hAnsi="方正仿宋_GBK" w:eastAsia="方正仿宋_GBK" w:cs="方正仿宋_GBK"/>
          <w:sz w:val="32"/>
          <w:szCs w:val="32"/>
        </w:rPr>
        <w:t>。政务服务窗口要</w:t>
      </w:r>
      <w:r>
        <w:rPr>
          <w:rFonts w:hint="eastAsia" w:ascii="方正仿宋_GBK" w:hAnsi="方正仿宋_GBK" w:eastAsia="方正仿宋_GBK" w:cs="方正仿宋_GBK"/>
          <w:sz w:val="32"/>
          <w:szCs w:val="32"/>
          <w:lang w:val="en-US" w:eastAsia="zh-CN"/>
        </w:rPr>
        <w:t>按照</w:t>
      </w:r>
      <w:r>
        <w:rPr>
          <w:rFonts w:hint="eastAsia" w:ascii="方正仿宋_GBK" w:hAnsi="方正仿宋_GBK" w:eastAsia="方正仿宋_GBK" w:cs="方正仿宋_GBK"/>
          <w:sz w:val="32"/>
          <w:szCs w:val="32"/>
        </w:rPr>
        <w:t>转变政府职能、</w:t>
      </w:r>
      <w:r>
        <w:rPr>
          <w:rFonts w:hint="eastAsia" w:ascii="方正仿宋_GBK" w:hAnsi="方正仿宋_GBK" w:eastAsia="方正仿宋_GBK" w:cs="方正仿宋_GBK"/>
          <w:sz w:val="32"/>
          <w:szCs w:val="32"/>
          <w:lang w:val="en-US" w:eastAsia="zh-CN"/>
        </w:rPr>
        <w:t>优化办事流程、</w:t>
      </w:r>
      <w:r>
        <w:rPr>
          <w:rFonts w:hint="eastAsia" w:ascii="方正仿宋_GBK" w:hAnsi="方正仿宋_GBK" w:eastAsia="方正仿宋_GBK" w:cs="方正仿宋_GBK"/>
          <w:sz w:val="32"/>
          <w:szCs w:val="32"/>
        </w:rPr>
        <w:t>建设服务型政府</w:t>
      </w:r>
      <w:r>
        <w:rPr>
          <w:rFonts w:hint="eastAsia" w:ascii="方正仿宋_GBK" w:hAnsi="方正仿宋_GBK" w:eastAsia="方正仿宋_GBK" w:cs="方正仿宋_GBK"/>
          <w:sz w:val="32"/>
          <w:szCs w:val="32"/>
          <w:lang w:val="en-US" w:eastAsia="zh-CN"/>
        </w:rPr>
        <w:t>的要求</w:t>
      </w:r>
      <w:r>
        <w:rPr>
          <w:rFonts w:hint="eastAsia" w:ascii="方正仿宋_GBK" w:hAnsi="方正仿宋_GBK" w:eastAsia="方正仿宋_GBK" w:cs="方正仿宋_GBK"/>
          <w:sz w:val="32"/>
          <w:szCs w:val="32"/>
        </w:rPr>
        <w:t>，进一步提升政务服务窗口服务质量、服务水平和服务效率</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规范</w:t>
      </w:r>
      <w:r>
        <w:rPr>
          <w:rFonts w:hint="eastAsia" w:ascii="方正仿宋_GBK" w:hAnsi="方正仿宋_GBK" w:eastAsia="方正仿宋_GBK" w:cs="方正仿宋_GBK"/>
          <w:sz w:val="32"/>
          <w:szCs w:val="32"/>
          <w:lang w:val="en-US" w:eastAsia="zh-CN"/>
        </w:rPr>
        <w:t>设置岗位信息公示牌等信息，方便群众办事。</w:t>
      </w:r>
      <w:r>
        <w:rPr>
          <w:rFonts w:hint="eastAsia" w:ascii="方正仿宋_GBK" w:hAnsi="方正仿宋_GBK" w:eastAsia="方正仿宋_GBK" w:cs="方正仿宋_GBK"/>
          <w:b w:val="0"/>
          <w:bCs w:val="0"/>
          <w:sz w:val="32"/>
          <w:szCs w:val="32"/>
          <w:lang w:val="en-US" w:eastAsia="zh-CN"/>
        </w:rPr>
        <w:t>行政执法人员在开展执法过程中应不少2人执法，</w:t>
      </w:r>
      <w:r>
        <w:rPr>
          <w:rFonts w:hint="eastAsia" w:ascii="方正仿宋_GBK" w:hAnsi="方正仿宋_GBK" w:eastAsia="方正仿宋_GBK" w:cs="方正仿宋_GBK"/>
          <w:sz w:val="32"/>
          <w:szCs w:val="32"/>
        </w:rPr>
        <w:t>必须主动亮明身份</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出示执法证件。</w:t>
      </w:r>
      <w:r>
        <w:rPr>
          <w:rFonts w:hint="eastAsia" w:ascii="方正仿宋_GBK" w:hAnsi="方正仿宋_GBK" w:eastAsia="方正仿宋_GBK" w:cs="方正仿宋_GBK"/>
          <w:sz w:val="32"/>
          <w:szCs w:val="32"/>
          <w:lang w:eastAsia="zh-CN"/>
        </w:rPr>
        <w:t>国家规定统一着执法服装、佩戴执法标识的，执法时应当按规定着装、佩戴标识，</w:t>
      </w:r>
      <w:r>
        <w:rPr>
          <w:rFonts w:hint="eastAsia" w:ascii="方正仿宋_GBK" w:hAnsi="方正仿宋_GBK" w:eastAsia="方正仿宋_GBK" w:cs="方正仿宋_GBK"/>
          <w:sz w:val="32"/>
          <w:szCs w:val="32"/>
          <w:lang w:val="en-US" w:eastAsia="zh-CN"/>
        </w:rPr>
        <w:t>执法全程表明身份，大力推行说理式执法。</w:t>
      </w:r>
      <w:r>
        <w:rPr>
          <w:rFonts w:hint="eastAsia" w:ascii="方正仿宋_GBK" w:hAnsi="方正仿宋_GBK" w:eastAsia="方正仿宋_GBK" w:cs="方正仿宋_GBK"/>
          <w:b w:val="0"/>
          <w:bCs w:val="0"/>
          <w:sz w:val="32"/>
          <w:szCs w:val="32"/>
        </w:rPr>
        <w:t>（市司法局</w:t>
      </w:r>
      <w:r>
        <w:rPr>
          <w:rFonts w:hint="eastAsia" w:ascii="方正仿宋_GBK" w:hAnsi="方正仿宋_GBK" w:eastAsia="方正仿宋_GBK" w:cs="方正仿宋_GBK"/>
          <w:b w:val="0"/>
          <w:bCs w:val="0"/>
          <w:sz w:val="32"/>
          <w:szCs w:val="32"/>
          <w:lang w:eastAsia="zh-CN"/>
        </w:rPr>
        <w:t>、</w:t>
      </w:r>
      <w:r>
        <w:rPr>
          <w:rFonts w:hint="eastAsia" w:ascii="方正仿宋_GBK" w:hAnsi="方正仿宋_GBK" w:eastAsia="方正仿宋_GBK" w:cs="方正仿宋_GBK"/>
          <w:b w:val="0"/>
          <w:bCs w:val="0"/>
          <w:sz w:val="32"/>
          <w:szCs w:val="32"/>
        </w:rPr>
        <w:t>市行政审批局</w:t>
      </w:r>
      <w:r>
        <w:rPr>
          <w:rFonts w:hint="eastAsia" w:ascii="方正仿宋_GBK" w:hAnsi="方正仿宋_GBK" w:eastAsia="方正仿宋_GBK" w:cs="方正仿宋_GBK"/>
          <w:b w:val="0"/>
          <w:bCs w:val="0"/>
          <w:sz w:val="32"/>
          <w:szCs w:val="32"/>
          <w:lang w:eastAsia="zh-CN"/>
        </w:rPr>
        <w:t>分别</w:t>
      </w:r>
      <w:r>
        <w:rPr>
          <w:rFonts w:hint="eastAsia" w:ascii="方正仿宋_GBK" w:hAnsi="方正仿宋_GBK" w:eastAsia="方正仿宋_GBK" w:cs="方正仿宋_GBK"/>
          <w:b w:val="0"/>
          <w:bCs w:val="0"/>
          <w:sz w:val="32"/>
          <w:szCs w:val="32"/>
        </w:rPr>
        <w:t>牵头，</w:t>
      </w:r>
      <w:r>
        <w:rPr>
          <w:rFonts w:hint="eastAsia" w:ascii="方正仿宋_GBK" w:hAnsi="方正仿宋_GBK" w:eastAsia="方正仿宋_GBK" w:cs="方正仿宋_GBK"/>
          <w:sz w:val="32"/>
          <w:szCs w:val="32"/>
          <w:lang w:val="en-US" w:eastAsia="zh-CN"/>
        </w:rPr>
        <w:t>各乡镇人民政府、街道办事处，经开区、水府管委会，</w:t>
      </w:r>
      <w:r>
        <w:rPr>
          <w:rFonts w:hint="eastAsia" w:ascii="方正仿宋_GBK" w:hAnsi="方正仿宋_GBK" w:eastAsia="方正仿宋_GBK" w:cs="方正仿宋_GBK"/>
          <w:b w:val="0"/>
          <w:bCs w:val="0"/>
          <w:sz w:val="32"/>
          <w:szCs w:val="32"/>
          <w:lang w:val="en-US" w:eastAsia="zh-CN"/>
        </w:rPr>
        <w:t>各行政执法部门负责落实</w:t>
      </w:r>
      <w:r>
        <w:rPr>
          <w:rFonts w:hint="eastAsia" w:ascii="方正仿宋_GBK" w:hAnsi="方正仿宋_GBK" w:eastAsia="方正仿宋_GBK" w:cs="方正仿宋_GBK"/>
          <w:b w:val="0"/>
          <w:bCs w:val="0"/>
          <w:sz w:val="32"/>
          <w:szCs w:val="32"/>
        </w:rPr>
        <w:t>；</w:t>
      </w:r>
      <w:r>
        <w:rPr>
          <w:rFonts w:hint="eastAsia" w:ascii="方正仿宋_GBK" w:hAnsi="方正仿宋_GBK" w:eastAsia="方正仿宋_GBK" w:cs="方正仿宋_GBK"/>
          <w:b w:val="0"/>
          <w:bCs w:val="0"/>
          <w:sz w:val="32"/>
          <w:szCs w:val="32"/>
          <w:lang w:val="en-US" w:eastAsia="zh-CN"/>
        </w:rPr>
        <w:t>2019年10月底前完成</w:t>
      </w:r>
      <w:r>
        <w:rPr>
          <w:rFonts w:hint="eastAsia" w:ascii="方正仿宋_GBK" w:hAnsi="方正仿宋_GBK" w:eastAsia="方正仿宋_GBK" w:cs="方正仿宋_GBK"/>
          <w:b w:val="0"/>
          <w:bCs w:val="0"/>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bCs/>
          <w:sz w:val="32"/>
          <w:szCs w:val="32"/>
          <w:lang w:val="en-US" w:eastAsia="zh-CN"/>
        </w:rPr>
        <w:t>4</w:t>
      </w:r>
      <w:r>
        <w:rPr>
          <w:rFonts w:hint="eastAsia" w:ascii="方正仿宋_GBK" w:hAnsi="方正仿宋_GBK" w:eastAsia="方正仿宋_GBK" w:cs="方正仿宋_GBK"/>
          <w:b/>
          <w:bCs/>
          <w:sz w:val="32"/>
          <w:szCs w:val="32"/>
        </w:rPr>
        <w:t>.</w:t>
      </w:r>
      <w:r>
        <w:rPr>
          <w:rFonts w:hint="eastAsia" w:ascii="方正仿宋_GBK" w:hAnsi="方正仿宋_GBK" w:eastAsia="方正仿宋_GBK" w:cs="方正仿宋_GBK"/>
          <w:b/>
          <w:bCs/>
          <w:sz w:val="32"/>
          <w:szCs w:val="32"/>
          <w:lang w:val="en-US" w:eastAsia="zh-CN"/>
        </w:rPr>
        <w:t xml:space="preserve"> </w:t>
      </w:r>
      <w:r>
        <w:rPr>
          <w:rFonts w:hint="eastAsia" w:ascii="方正仿宋_GBK" w:hAnsi="方正仿宋_GBK" w:eastAsia="方正仿宋_GBK" w:cs="方正仿宋_GBK"/>
          <w:b/>
          <w:bCs/>
          <w:sz w:val="32"/>
          <w:szCs w:val="32"/>
        </w:rPr>
        <w:t>加强事后公开</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各行政执法单位要在作出执法决定后，及时在规定期限内公开相关执法信息。对涉及国家秘密、商业秘密、个人隐私等不宜公开的信息，按照《中华人民共和国保守国家秘密法》《中华人民共和国政府信息公开条例》等法律法规的相关规定执行。</w:t>
      </w:r>
      <w:r>
        <w:rPr>
          <w:rFonts w:hint="eastAsia" w:ascii="方正仿宋_GBK" w:hAnsi="方正仿宋_GBK" w:eastAsia="方正仿宋_GBK" w:cs="方正仿宋_GBK"/>
          <w:b w:val="0"/>
          <w:bCs w:val="0"/>
          <w:sz w:val="32"/>
          <w:szCs w:val="32"/>
          <w:lang w:eastAsia="zh-CN"/>
        </w:rPr>
        <w:t>（</w:t>
      </w:r>
      <w:r>
        <w:rPr>
          <w:rFonts w:hint="eastAsia" w:ascii="方正仿宋_GBK" w:hAnsi="方正仿宋_GBK" w:eastAsia="方正仿宋_GBK" w:cs="方正仿宋_GBK"/>
          <w:b w:val="0"/>
          <w:bCs w:val="0"/>
          <w:sz w:val="32"/>
          <w:szCs w:val="32"/>
          <w:lang w:val="en-US" w:eastAsia="zh-CN"/>
        </w:rPr>
        <w:t>市司法局、市发展改革局分别牵头，</w:t>
      </w:r>
      <w:r>
        <w:rPr>
          <w:rFonts w:hint="eastAsia" w:ascii="方正仿宋_GBK" w:hAnsi="方正仿宋_GBK" w:eastAsia="方正仿宋_GBK" w:cs="方正仿宋_GBK"/>
          <w:sz w:val="32"/>
          <w:szCs w:val="32"/>
          <w:lang w:val="en-US" w:eastAsia="zh-CN"/>
        </w:rPr>
        <w:t>各乡镇人民政府、街道办事处，经开区、水府管委会，</w:t>
      </w:r>
      <w:r>
        <w:rPr>
          <w:rFonts w:hint="eastAsia" w:ascii="方正仿宋_GBK" w:hAnsi="方正仿宋_GBK" w:eastAsia="方正仿宋_GBK" w:cs="方正仿宋_GBK"/>
          <w:b w:val="0"/>
          <w:bCs w:val="0"/>
          <w:sz w:val="32"/>
          <w:szCs w:val="32"/>
          <w:lang w:val="en-US" w:eastAsia="zh-CN"/>
        </w:rPr>
        <w:t>各行政执法部门负责落实；持续推进）</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bCs/>
          <w:sz w:val="32"/>
          <w:szCs w:val="32"/>
          <w:lang w:val="en-US" w:eastAsia="zh-CN"/>
        </w:rPr>
        <w:t>5. 创新公开方式。</w:t>
      </w:r>
      <w:r>
        <w:rPr>
          <w:rFonts w:hint="eastAsia" w:ascii="方正仿宋_GBK" w:hAnsi="方正仿宋_GBK" w:eastAsia="方正仿宋_GBK" w:cs="方正仿宋_GBK"/>
          <w:b w:val="0"/>
          <w:bCs w:val="0"/>
          <w:sz w:val="32"/>
          <w:szCs w:val="32"/>
          <w:lang w:val="en-US" w:eastAsia="zh-CN"/>
        </w:rPr>
        <w:t>要</w:t>
      </w:r>
      <w:r>
        <w:rPr>
          <w:rFonts w:hint="eastAsia" w:ascii="方正仿宋_GBK" w:hAnsi="方正仿宋_GBK" w:eastAsia="方正仿宋_GBK" w:cs="方正仿宋_GBK"/>
          <w:sz w:val="32"/>
          <w:szCs w:val="32"/>
        </w:rPr>
        <w:t>按“互联网+政务服务”一体化平台运行</w:t>
      </w:r>
      <w:r>
        <w:rPr>
          <w:rFonts w:hint="eastAsia" w:ascii="方正仿宋_GBK" w:hAnsi="方正仿宋_GBK" w:eastAsia="方正仿宋_GBK" w:cs="方正仿宋_GBK"/>
          <w:sz w:val="32"/>
          <w:szCs w:val="32"/>
          <w:lang w:eastAsia="zh-CN"/>
        </w:rPr>
        <w:t>总体</w:t>
      </w:r>
      <w:r>
        <w:rPr>
          <w:rFonts w:hint="eastAsia" w:ascii="方正仿宋_GBK" w:hAnsi="方正仿宋_GBK" w:eastAsia="方正仿宋_GBK" w:cs="方正仿宋_GBK"/>
          <w:sz w:val="32"/>
          <w:szCs w:val="32"/>
        </w:rPr>
        <w:t>要求，</w:t>
      </w:r>
      <w:r>
        <w:rPr>
          <w:rFonts w:hint="eastAsia" w:ascii="方正仿宋_GBK" w:hAnsi="方正仿宋_GBK" w:eastAsia="方正仿宋_GBK" w:cs="方正仿宋_GBK"/>
          <w:sz w:val="32"/>
          <w:szCs w:val="32"/>
          <w:lang w:eastAsia="zh-CN"/>
        </w:rPr>
        <w:t>加强行政执法信息</w:t>
      </w:r>
      <w:r>
        <w:rPr>
          <w:rFonts w:hint="eastAsia" w:ascii="方正仿宋_GBK" w:hAnsi="方正仿宋_GBK" w:eastAsia="方正仿宋_GBK" w:cs="方正仿宋_GBK"/>
          <w:sz w:val="32"/>
          <w:szCs w:val="32"/>
        </w:rPr>
        <w:t>在政府门户网站</w:t>
      </w:r>
      <w:r>
        <w:rPr>
          <w:rFonts w:hint="eastAsia" w:ascii="方正仿宋_GBK" w:hAnsi="方正仿宋_GBK" w:eastAsia="方正仿宋_GBK" w:cs="方正仿宋_GBK"/>
          <w:sz w:val="32"/>
          <w:szCs w:val="32"/>
          <w:lang w:eastAsia="zh-CN"/>
        </w:rPr>
        <w:t>、政务大厅等公开力度，拓宽公开渠道，全面及时准确公布行政执法信息。</w:t>
      </w:r>
      <w:r>
        <w:rPr>
          <w:rFonts w:hint="eastAsia" w:ascii="方正仿宋_GBK" w:hAnsi="方正仿宋_GBK" w:eastAsia="方正仿宋_GBK" w:cs="方正仿宋_GBK"/>
          <w:b w:val="0"/>
          <w:bCs w:val="0"/>
          <w:sz w:val="32"/>
          <w:szCs w:val="32"/>
          <w:lang w:eastAsia="zh-CN"/>
        </w:rPr>
        <w:t>（</w:t>
      </w:r>
      <w:r>
        <w:rPr>
          <w:rFonts w:hint="eastAsia" w:ascii="方正仿宋_GBK" w:hAnsi="方正仿宋_GBK" w:eastAsia="方正仿宋_GBK" w:cs="方正仿宋_GBK"/>
          <w:b w:val="0"/>
          <w:bCs w:val="0"/>
          <w:sz w:val="32"/>
          <w:szCs w:val="32"/>
          <w:lang w:val="en-US" w:eastAsia="zh-CN"/>
        </w:rPr>
        <w:t>市司法局、市行政审批局分别牵头，</w:t>
      </w:r>
      <w:r>
        <w:rPr>
          <w:rFonts w:hint="eastAsia" w:ascii="方正仿宋_GBK" w:hAnsi="方正仿宋_GBK" w:eastAsia="方正仿宋_GBK" w:cs="方正仿宋_GBK"/>
          <w:sz w:val="32"/>
          <w:szCs w:val="32"/>
          <w:lang w:val="en-US" w:eastAsia="zh-CN"/>
        </w:rPr>
        <w:t>各乡镇人民政府、街道办事处，经开区、水府管委会，</w:t>
      </w:r>
      <w:r>
        <w:rPr>
          <w:rFonts w:hint="eastAsia" w:ascii="方正仿宋_GBK" w:hAnsi="方正仿宋_GBK" w:eastAsia="方正仿宋_GBK" w:cs="方正仿宋_GBK"/>
          <w:b w:val="0"/>
          <w:bCs w:val="0"/>
          <w:sz w:val="32"/>
          <w:szCs w:val="32"/>
          <w:lang w:val="en-US" w:eastAsia="zh-CN"/>
        </w:rPr>
        <w:t>各行政执法部门负责落实；持续推进）</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方正仿宋_GBK" w:hAnsi="方正仿宋_GBK" w:eastAsia="方正仿宋_GBK" w:cs="方正仿宋_GBK"/>
          <w:sz w:val="32"/>
          <w:szCs w:val="32"/>
          <w:lang w:eastAsia="zh-CN"/>
        </w:rPr>
      </w:pPr>
      <w:r>
        <w:rPr>
          <w:rFonts w:hint="eastAsia" w:ascii="方正楷体_GBK" w:hAnsi="方正楷体_GBK" w:eastAsia="方正楷体_GBK" w:cs="方正楷体_GBK"/>
          <w:b/>
          <w:bCs/>
          <w:sz w:val="32"/>
          <w:szCs w:val="32"/>
        </w:rPr>
        <w:t>（二）全面推行执法全过程记录制度</w:t>
      </w:r>
      <w:r>
        <w:rPr>
          <w:rFonts w:hint="eastAsia" w:ascii="方正楷体_GBK" w:hAnsi="方正楷体_GBK" w:eastAsia="方正楷体_GBK" w:cs="方正楷体_GBK"/>
          <w:sz w:val="32"/>
          <w:szCs w:val="32"/>
        </w:rPr>
        <w:t>。</w:t>
      </w:r>
      <w:r>
        <w:rPr>
          <w:rFonts w:hint="eastAsia" w:ascii="方正仿宋_GBK" w:hAnsi="方正仿宋_GBK" w:eastAsia="方正仿宋_GBK" w:cs="方正仿宋_GBK"/>
          <w:sz w:val="32"/>
          <w:szCs w:val="32"/>
          <w:lang w:val="en-US" w:eastAsia="zh-CN"/>
        </w:rPr>
        <w:t>全面推行执法全过程记录制度，对行政执法活动的全过程进行全面、系统、规范记录，</w:t>
      </w:r>
      <w:r>
        <w:rPr>
          <w:rFonts w:hint="eastAsia" w:ascii="方正仿宋_GBK" w:hAnsi="方正仿宋_GBK" w:eastAsia="方正仿宋_GBK" w:cs="方正仿宋_GBK"/>
          <w:sz w:val="32"/>
          <w:szCs w:val="32"/>
        </w:rPr>
        <w:t>实现执法全过程留痕和可回溯管理</w:t>
      </w:r>
      <w:r>
        <w:rPr>
          <w:rFonts w:hint="eastAsia" w:ascii="方正仿宋_GBK" w:hAnsi="方正仿宋_GBK" w:eastAsia="方正仿宋_GBK" w:cs="方正仿宋_GBK"/>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bCs/>
          <w:sz w:val="32"/>
          <w:szCs w:val="32"/>
          <w:lang w:val="en-US" w:eastAsia="zh-CN"/>
        </w:rPr>
        <w:t>1</w:t>
      </w:r>
      <w:r>
        <w:rPr>
          <w:rFonts w:hint="eastAsia" w:ascii="方正仿宋_GBK" w:hAnsi="方正仿宋_GBK" w:eastAsia="方正仿宋_GBK" w:cs="方正仿宋_GBK"/>
          <w:b/>
          <w:bCs/>
          <w:sz w:val="32"/>
          <w:szCs w:val="32"/>
        </w:rPr>
        <w:t>.</w:t>
      </w:r>
      <w:r>
        <w:rPr>
          <w:rFonts w:hint="eastAsia" w:ascii="方正仿宋_GBK" w:hAnsi="方正仿宋_GBK" w:eastAsia="方正仿宋_GBK" w:cs="方正仿宋_GBK"/>
          <w:b/>
          <w:bCs/>
          <w:sz w:val="32"/>
          <w:szCs w:val="32"/>
          <w:lang w:val="en-US" w:eastAsia="zh-CN"/>
        </w:rPr>
        <w:t xml:space="preserve"> </w:t>
      </w:r>
      <w:r>
        <w:rPr>
          <w:rFonts w:hint="eastAsia" w:ascii="方正仿宋_GBK" w:hAnsi="方正仿宋_GBK" w:eastAsia="方正仿宋_GBK" w:cs="方正仿宋_GBK"/>
          <w:b/>
          <w:bCs/>
          <w:sz w:val="32"/>
          <w:szCs w:val="32"/>
        </w:rPr>
        <w:t>完善文字记录</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在国家、省、湘潭市级行政执法主管部门已经制定统一的行政执法文书基本格式标准基础上，</w:t>
      </w:r>
      <w:r>
        <w:rPr>
          <w:rFonts w:hint="eastAsia" w:ascii="方正仿宋_GBK" w:hAnsi="方正仿宋_GBK" w:eastAsia="方正仿宋_GBK" w:cs="方正仿宋_GBK"/>
          <w:sz w:val="32"/>
          <w:szCs w:val="32"/>
        </w:rPr>
        <w:t>根据实际制定执法规范用语和执法文书制作指引</w:t>
      </w:r>
      <w:r>
        <w:rPr>
          <w:rFonts w:hint="eastAsia" w:ascii="方正仿宋_GBK" w:hAnsi="方正仿宋_GBK" w:eastAsia="方正仿宋_GBK" w:cs="方正仿宋_GBK"/>
          <w:sz w:val="32"/>
          <w:szCs w:val="32"/>
          <w:lang w:eastAsia="zh-CN"/>
        </w:rPr>
        <w:t>，进一步</w:t>
      </w:r>
      <w:r>
        <w:rPr>
          <w:rFonts w:hint="eastAsia" w:ascii="方正仿宋_GBK" w:hAnsi="方正仿宋_GBK" w:eastAsia="方正仿宋_GBK" w:cs="方正仿宋_GBK"/>
          <w:sz w:val="32"/>
          <w:szCs w:val="32"/>
        </w:rPr>
        <w:t>规范行政执法文书，完善有关执法文书格式。</w:t>
      </w:r>
      <w:r>
        <w:rPr>
          <w:rFonts w:hint="eastAsia" w:ascii="方正仿宋_GBK" w:hAnsi="方正仿宋_GBK" w:eastAsia="方正仿宋_GBK" w:cs="方正仿宋_GBK"/>
          <w:b w:val="0"/>
          <w:bCs w:val="0"/>
          <w:sz w:val="32"/>
          <w:szCs w:val="32"/>
          <w:lang w:eastAsia="zh-CN"/>
        </w:rPr>
        <w:t>（</w:t>
      </w:r>
      <w:r>
        <w:rPr>
          <w:rFonts w:hint="eastAsia" w:ascii="方正仿宋_GBK" w:hAnsi="方正仿宋_GBK" w:eastAsia="方正仿宋_GBK" w:cs="方正仿宋_GBK"/>
          <w:b w:val="0"/>
          <w:bCs w:val="0"/>
          <w:sz w:val="32"/>
          <w:szCs w:val="32"/>
          <w:lang w:val="en-US" w:eastAsia="zh-CN"/>
        </w:rPr>
        <w:t>市司法局牵头，</w:t>
      </w:r>
      <w:r>
        <w:rPr>
          <w:rFonts w:hint="eastAsia" w:ascii="方正仿宋_GBK" w:hAnsi="方正仿宋_GBK" w:eastAsia="方正仿宋_GBK" w:cs="方正仿宋_GBK"/>
          <w:sz w:val="32"/>
          <w:szCs w:val="32"/>
          <w:lang w:val="en-US" w:eastAsia="zh-CN"/>
        </w:rPr>
        <w:t>各乡镇人民政府、街道办事处，经开区、水府管委会，</w:t>
      </w:r>
      <w:r>
        <w:rPr>
          <w:rFonts w:hint="eastAsia" w:ascii="方正仿宋_GBK" w:hAnsi="方正仿宋_GBK" w:eastAsia="方正仿宋_GBK" w:cs="方正仿宋_GBK"/>
          <w:b w:val="0"/>
          <w:bCs w:val="0"/>
          <w:sz w:val="32"/>
          <w:szCs w:val="32"/>
          <w:lang w:val="en-US" w:eastAsia="zh-CN"/>
        </w:rPr>
        <w:t>各行政执法部门负责落实；2019年10月底前完成）</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方正仿宋_GBK" w:hAnsi="方正仿宋_GBK" w:eastAsia="方正仿宋_GBK" w:cs="方正仿宋_GBK"/>
          <w:b w:val="0"/>
          <w:bCs w:val="0"/>
          <w:sz w:val="32"/>
          <w:szCs w:val="32"/>
          <w:lang w:eastAsia="zh-CN"/>
        </w:rPr>
      </w:pPr>
      <w:r>
        <w:rPr>
          <w:rFonts w:hint="eastAsia" w:ascii="方正仿宋_GBK" w:hAnsi="方正仿宋_GBK" w:eastAsia="方正仿宋_GBK" w:cs="方正仿宋_GBK"/>
          <w:b/>
          <w:bCs/>
          <w:sz w:val="32"/>
          <w:szCs w:val="32"/>
          <w:lang w:val="en-US" w:eastAsia="zh-CN"/>
        </w:rPr>
        <w:t xml:space="preserve">2. </w:t>
      </w:r>
      <w:r>
        <w:rPr>
          <w:rFonts w:hint="eastAsia" w:ascii="方正仿宋_GBK" w:hAnsi="方正仿宋_GBK" w:eastAsia="方正仿宋_GBK" w:cs="方正仿宋_GBK"/>
          <w:b/>
          <w:bCs/>
          <w:sz w:val="32"/>
          <w:szCs w:val="32"/>
        </w:rPr>
        <w:t>规范音像记录</w:t>
      </w:r>
      <w:r>
        <w:rPr>
          <w:rFonts w:hint="eastAsia" w:ascii="方正仿宋_GBK" w:hAnsi="方正仿宋_GBK" w:eastAsia="方正仿宋_GBK" w:cs="方正仿宋_GBK"/>
          <w:sz w:val="32"/>
          <w:szCs w:val="32"/>
        </w:rPr>
        <w:t>。各行政执法</w:t>
      </w:r>
      <w:r>
        <w:rPr>
          <w:rFonts w:hint="eastAsia" w:ascii="方正仿宋_GBK" w:hAnsi="方正仿宋_GBK" w:eastAsia="方正仿宋_GBK" w:cs="方正仿宋_GBK"/>
          <w:sz w:val="32"/>
          <w:szCs w:val="32"/>
          <w:lang w:val="en-US" w:eastAsia="zh-CN"/>
        </w:rPr>
        <w:t>单位</w:t>
      </w:r>
      <w:r>
        <w:rPr>
          <w:rFonts w:hint="eastAsia" w:ascii="方正仿宋_GBK" w:hAnsi="方正仿宋_GBK" w:eastAsia="方正仿宋_GBK" w:cs="方正仿宋_GBK"/>
          <w:sz w:val="32"/>
          <w:szCs w:val="32"/>
        </w:rPr>
        <w:t>要根据行政执法</w:t>
      </w:r>
      <w:r>
        <w:rPr>
          <w:rFonts w:hint="eastAsia" w:ascii="方正仿宋_GBK" w:hAnsi="方正仿宋_GBK" w:eastAsia="方正仿宋_GBK" w:cs="方正仿宋_GBK"/>
          <w:sz w:val="32"/>
          <w:szCs w:val="32"/>
          <w:lang w:val="en-US" w:eastAsia="zh-CN"/>
        </w:rPr>
        <w:t>行为</w:t>
      </w:r>
      <w:r>
        <w:rPr>
          <w:rFonts w:hint="eastAsia" w:ascii="方正仿宋_GBK" w:hAnsi="方正仿宋_GBK" w:eastAsia="方正仿宋_GBK" w:cs="方正仿宋_GBK"/>
          <w:sz w:val="32"/>
          <w:szCs w:val="32"/>
        </w:rPr>
        <w:t>的不同类别、阶段、环节，采用相应音像记录形式。</w:t>
      </w:r>
      <w:r>
        <w:rPr>
          <w:rFonts w:hint="eastAsia" w:ascii="方正仿宋_GBK" w:hAnsi="方正仿宋_GBK" w:eastAsia="方正仿宋_GBK" w:cs="方正仿宋_GBK"/>
          <w:sz w:val="32"/>
          <w:szCs w:val="32"/>
          <w:lang w:val="en-US" w:eastAsia="zh-CN"/>
        </w:rPr>
        <w:t>对容易引起争议的行政执法活动全程要进行音像记录，</w:t>
      </w:r>
      <w:r>
        <w:rPr>
          <w:rFonts w:hint="eastAsia" w:ascii="方正仿宋_GBK" w:hAnsi="方正仿宋_GBK" w:eastAsia="方正仿宋_GBK" w:cs="方正仿宋_GBK"/>
          <w:sz w:val="32"/>
          <w:szCs w:val="32"/>
        </w:rPr>
        <w:t>其他</w:t>
      </w:r>
      <w:r>
        <w:rPr>
          <w:rFonts w:hint="eastAsia" w:ascii="方正仿宋_GBK" w:hAnsi="方正仿宋_GBK" w:eastAsia="方正仿宋_GBK" w:cs="方正仿宋_GBK"/>
          <w:sz w:val="32"/>
          <w:szCs w:val="32"/>
          <w:lang w:val="en-US" w:eastAsia="zh-CN"/>
        </w:rPr>
        <w:t>的</w:t>
      </w:r>
      <w:r>
        <w:rPr>
          <w:rFonts w:hint="eastAsia" w:ascii="方正仿宋_GBK" w:hAnsi="方正仿宋_GBK" w:eastAsia="方正仿宋_GBK" w:cs="方正仿宋_GBK"/>
          <w:sz w:val="32"/>
          <w:szCs w:val="32"/>
        </w:rPr>
        <w:t>行政执法行为，有条件的行政执法</w:t>
      </w:r>
      <w:r>
        <w:rPr>
          <w:rFonts w:hint="eastAsia" w:ascii="方正仿宋_GBK" w:hAnsi="方正仿宋_GBK" w:eastAsia="方正仿宋_GBK" w:cs="方正仿宋_GBK"/>
          <w:sz w:val="32"/>
          <w:szCs w:val="32"/>
          <w:lang w:val="en-US" w:eastAsia="zh-CN"/>
        </w:rPr>
        <w:t>单位也</w:t>
      </w:r>
      <w:r>
        <w:rPr>
          <w:rFonts w:hint="eastAsia" w:ascii="方正仿宋_GBK" w:hAnsi="方正仿宋_GBK" w:eastAsia="方正仿宋_GBK" w:cs="方正仿宋_GBK"/>
          <w:sz w:val="32"/>
          <w:szCs w:val="32"/>
        </w:rPr>
        <w:t>可以</w:t>
      </w:r>
      <w:r>
        <w:rPr>
          <w:rFonts w:hint="eastAsia" w:ascii="方正仿宋_GBK" w:hAnsi="方正仿宋_GBK" w:eastAsia="方正仿宋_GBK" w:cs="方正仿宋_GBK"/>
          <w:sz w:val="32"/>
          <w:szCs w:val="32"/>
          <w:lang w:val="en-US" w:eastAsia="zh-CN"/>
        </w:rPr>
        <w:t>根据本单位情况采取音像与文字等多种形式结合，完整记录执法全过程。</w:t>
      </w:r>
      <w:r>
        <w:rPr>
          <w:rFonts w:hint="eastAsia" w:ascii="方正仿宋_GBK" w:hAnsi="方正仿宋_GBK" w:eastAsia="方正仿宋_GBK" w:cs="方正仿宋_GBK"/>
          <w:sz w:val="32"/>
          <w:szCs w:val="32"/>
        </w:rPr>
        <w:t>各行政执法</w:t>
      </w:r>
      <w:r>
        <w:rPr>
          <w:rFonts w:hint="eastAsia" w:ascii="方正仿宋_GBK" w:hAnsi="方正仿宋_GBK" w:eastAsia="方正仿宋_GBK" w:cs="方正仿宋_GBK"/>
          <w:sz w:val="32"/>
          <w:szCs w:val="32"/>
          <w:lang w:val="en-US" w:eastAsia="zh-CN"/>
        </w:rPr>
        <w:t>单位</w:t>
      </w:r>
      <w:r>
        <w:rPr>
          <w:rFonts w:hint="eastAsia" w:ascii="方正仿宋_GBK" w:hAnsi="方正仿宋_GBK" w:eastAsia="方正仿宋_GBK" w:cs="方正仿宋_GBK"/>
          <w:sz w:val="32"/>
          <w:szCs w:val="32"/>
        </w:rPr>
        <w:t>要严格落实全省统一制定的各系统音像记录设备标准</w:t>
      </w:r>
      <w:r>
        <w:rPr>
          <w:rFonts w:hint="eastAsia" w:ascii="方正仿宋_GBK" w:hAnsi="方正仿宋_GBK" w:eastAsia="方正仿宋_GBK" w:cs="方正仿宋_GBK"/>
          <w:sz w:val="32"/>
          <w:szCs w:val="32"/>
          <w:lang w:val="en-US" w:eastAsia="zh-CN"/>
        </w:rPr>
        <w:t>办法</w:t>
      </w:r>
      <w:r>
        <w:rPr>
          <w:rFonts w:hint="eastAsia" w:ascii="方正仿宋_GBK" w:hAnsi="方正仿宋_GBK" w:eastAsia="方正仿宋_GBK" w:cs="方正仿宋_GBK"/>
          <w:sz w:val="32"/>
          <w:szCs w:val="32"/>
        </w:rPr>
        <w:t>和配备办法</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根据</w:t>
      </w:r>
      <w:r>
        <w:rPr>
          <w:rFonts w:hint="eastAsia" w:ascii="方正仿宋_GBK" w:hAnsi="方正仿宋_GBK" w:eastAsia="方正仿宋_GBK" w:cs="方正仿宋_GBK"/>
          <w:sz w:val="32"/>
          <w:szCs w:val="32"/>
        </w:rPr>
        <w:t>执法实际需要，确定本</w:t>
      </w:r>
      <w:r>
        <w:rPr>
          <w:rFonts w:hint="eastAsia" w:ascii="方正仿宋_GBK" w:hAnsi="方正仿宋_GBK" w:eastAsia="方正仿宋_GBK" w:cs="方正仿宋_GBK"/>
          <w:sz w:val="32"/>
          <w:szCs w:val="32"/>
          <w:lang w:eastAsia="zh-CN"/>
        </w:rPr>
        <w:t>单位</w:t>
      </w:r>
      <w:r>
        <w:rPr>
          <w:rFonts w:hint="eastAsia" w:ascii="方正仿宋_GBK" w:hAnsi="方正仿宋_GBK" w:eastAsia="方正仿宋_GBK" w:cs="方正仿宋_GBK"/>
          <w:sz w:val="32"/>
          <w:szCs w:val="32"/>
        </w:rPr>
        <w:t>音像记录设备配备比例和标准</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配备音像设备及</w:t>
      </w:r>
      <w:r>
        <w:rPr>
          <w:rFonts w:hint="eastAsia" w:ascii="方正仿宋_GBK" w:hAnsi="方正仿宋_GBK" w:eastAsia="方正仿宋_GBK" w:cs="方正仿宋_GBK"/>
          <w:sz w:val="32"/>
          <w:szCs w:val="32"/>
        </w:rPr>
        <w:t>具有摄录等音像记录功能的听证场所</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询问场所等，并制定使用管理办法和监督规则，</w:t>
      </w:r>
      <w:r>
        <w:rPr>
          <w:rFonts w:hint="eastAsia" w:ascii="方正仿宋_GBK" w:hAnsi="方正仿宋_GBK" w:eastAsia="方正仿宋_GBK" w:cs="方正仿宋_GBK"/>
          <w:sz w:val="32"/>
          <w:szCs w:val="32"/>
        </w:rPr>
        <w:t>研究制定执法行为用语指引</w:t>
      </w:r>
      <w:r>
        <w:rPr>
          <w:rFonts w:hint="eastAsia" w:ascii="方正仿宋_GBK" w:hAnsi="方正仿宋_GBK" w:eastAsia="方正仿宋_GBK" w:cs="方正仿宋_GBK"/>
          <w:sz w:val="32"/>
          <w:szCs w:val="32"/>
          <w:lang w:eastAsia="zh-CN"/>
        </w:rPr>
        <w:t>，规范文明开展全过程音像记录，</w:t>
      </w:r>
      <w:r>
        <w:rPr>
          <w:rFonts w:hint="eastAsia" w:ascii="方正仿宋_GBK" w:hAnsi="方正仿宋_GBK" w:eastAsia="方正仿宋_GBK" w:cs="方正仿宋_GBK"/>
          <w:sz w:val="32"/>
          <w:szCs w:val="32"/>
          <w:lang w:val="en-US" w:eastAsia="zh-CN"/>
        </w:rPr>
        <w:t>加强音像记录规范化建设</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b w:val="0"/>
          <w:bCs w:val="0"/>
          <w:sz w:val="32"/>
          <w:szCs w:val="32"/>
          <w:lang w:eastAsia="zh-CN"/>
        </w:rPr>
        <w:t>（</w:t>
      </w:r>
      <w:r>
        <w:rPr>
          <w:rFonts w:hint="eastAsia" w:ascii="方正仿宋_GBK" w:hAnsi="方正仿宋_GBK" w:eastAsia="方正仿宋_GBK" w:cs="方正仿宋_GBK"/>
          <w:b w:val="0"/>
          <w:bCs w:val="0"/>
          <w:sz w:val="32"/>
          <w:szCs w:val="32"/>
          <w:lang w:val="en-US" w:eastAsia="zh-CN"/>
        </w:rPr>
        <w:t>市司法局、市财政局分别牵头，</w:t>
      </w:r>
      <w:r>
        <w:rPr>
          <w:rFonts w:hint="eastAsia" w:ascii="方正仿宋_GBK" w:hAnsi="方正仿宋_GBK" w:eastAsia="方正仿宋_GBK" w:cs="方正仿宋_GBK"/>
          <w:sz w:val="32"/>
          <w:szCs w:val="32"/>
          <w:lang w:val="en-US" w:eastAsia="zh-CN"/>
        </w:rPr>
        <w:t>各乡镇人民政府、街道办事处，经开区、水府管委会，</w:t>
      </w:r>
      <w:r>
        <w:rPr>
          <w:rFonts w:hint="eastAsia" w:ascii="方正仿宋_GBK" w:hAnsi="方正仿宋_GBK" w:eastAsia="方正仿宋_GBK" w:cs="方正仿宋_GBK"/>
          <w:b w:val="0"/>
          <w:bCs w:val="0"/>
          <w:sz w:val="32"/>
          <w:szCs w:val="32"/>
          <w:lang w:val="en-US" w:eastAsia="zh-CN"/>
        </w:rPr>
        <w:t>各行政执法部门负责落实，持续推进</w:t>
      </w:r>
      <w:r>
        <w:rPr>
          <w:rFonts w:hint="eastAsia" w:ascii="方正仿宋_GBK" w:hAnsi="方正仿宋_GBK" w:eastAsia="方正仿宋_GBK" w:cs="方正仿宋_GBK"/>
          <w:b w:val="0"/>
          <w:b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lang w:val="en-US" w:eastAsia="zh-CN"/>
        </w:rPr>
        <w:t>3</w:t>
      </w:r>
      <w:r>
        <w:rPr>
          <w:rFonts w:hint="eastAsia" w:ascii="方正仿宋_GBK" w:hAnsi="方正仿宋_GBK" w:eastAsia="方正仿宋_GBK" w:cs="方正仿宋_GBK"/>
          <w:b/>
          <w:bCs/>
          <w:sz w:val="32"/>
          <w:szCs w:val="32"/>
        </w:rPr>
        <w:t>.</w:t>
      </w:r>
      <w:r>
        <w:rPr>
          <w:rFonts w:hint="eastAsia" w:ascii="方正仿宋_GBK" w:hAnsi="方正仿宋_GBK" w:eastAsia="方正仿宋_GBK" w:cs="方正仿宋_GBK"/>
          <w:b/>
          <w:bCs/>
          <w:sz w:val="32"/>
          <w:szCs w:val="32"/>
          <w:lang w:val="en-US" w:eastAsia="zh-CN"/>
        </w:rPr>
        <w:t xml:space="preserve"> </w:t>
      </w:r>
      <w:r>
        <w:rPr>
          <w:rFonts w:hint="eastAsia" w:ascii="方正仿宋_GBK" w:hAnsi="方正仿宋_GBK" w:eastAsia="方正仿宋_GBK" w:cs="方正仿宋_GBK"/>
          <w:b/>
          <w:bCs/>
          <w:sz w:val="32"/>
          <w:szCs w:val="32"/>
        </w:rPr>
        <w:t>严格</w:t>
      </w:r>
      <w:r>
        <w:rPr>
          <w:rFonts w:hint="eastAsia" w:ascii="方正仿宋_GBK" w:hAnsi="方正仿宋_GBK" w:eastAsia="方正仿宋_GBK" w:cs="方正仿宋_GBK"/>
          <w:b/>
          <w:bCs/>
          <w:sz w:val="32"/>
          <w:szCs w:val="32"/>
          <w:lang w:val="en-US" w:eastAsia="zh-CN"/>
        </w:rPr>
        <w:t>记录归档。</w:t>
      </w:r>
      <w:r>
        <w:rPr>
          <w:rFonts w:hint="eastAsia" w:ascii="方正仿宋_GBK" w:hAnsi="方正仿宋_GBK" w:eastAsia="方正仿宋_GBK" w:cs="方正仿宋_GBK"/>
          <w:sz w:val="32"/>
          <w:szCs w:val="32"/>
        </w:rPr>
        <w:t>各行政执法</w:t>
      </w:r>
      <w:r>
        <w:rPr>
          <w:rFonts w:hint="eastAsia" w:ascii="方正仿宋_GBK" w:hAnsi="方正仿宋_GBK" w:eastAsia="方正仿宋_GBK" w:cs="方正仿宋_GBK"/>
          <w:sz w:val="32"/>
          <w:szCs w:val="32"/>
          <w:lang w:val="en-US" w:eastAsia="zh-CN"/>
        </w:rPr>
        <w:t>单位要建立健全</w:t>
      </w:r>
      <w:r>
        <w:rPr>
          <w:rFonts w:hint="eastAsia" w:ascii="方正仿宋_GBK" w:hAnsi="方正仿宋_GBK" w:eastAsia="方正仿宋_GBK" w:cs="方正仿宋_GBK"/>
          <w:sz w:val="32"/>
          <w:szCs w:val="32"/>
        </w:rPr>
        <w:t>案卷管理</w:t>
      </w:r>
      <w:r>
        <w:rPr>
          <w:rFonts w:hint="eastAsia" w:ascii="方正仿宋_GBK" w:hAnsi="方正仿宋_GBK" w:eastAsia="方正仿宋_GBK" w:cs="方正仿宋_GBK"/>
          <w:sz w:val="32"/>
          <w:szCs w:val="32"/>
          <w:lang w:val="en-US" w:eastAsia="zh-CN"/>
        </w:rPr>
        <w:t>制度</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严格执行记录制作</w:t>
      </w:r>
      <w:r>
        <w:rPr>
          <w:rFonts w:hint="eastAsia" w:ascii="方正仿宋_GBK" w:hAnsi="方正仿宋_GBK" w:eastAsia="方正仿宋_GBK" w:cs="方正仿宋_GBK"/>
          <w:sz w:val="32"/>
          <w:szCs w:val="32"/>
        </w:rPr>
        <w:t>标准，按照有关法律法规和档案管理规定</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加强对执法台账和执法文书的制作、使用、管理</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确保所有执法行为有据可查</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b w:val="0"/>
          <w:bCs w:val="0"/>
          <w:sz w:val="32"/>
          <w:szCs w:val="32"/>
          <w:lang w:val="en-US" w:eastAsia="zh-CN"/>
        </w:rPr>
        <w:t>（</w:t>
      </w:r>
      <w:r>
        <w:rPr>
          <w:rFonts w:hint="eastAsia" w:ascii="方正仿宋_GBK" w:hAnsi="方正仿宋_GBK" w:eastAsia="方正仿宋_GBK" w:cs="方正仿宋_GBK"/>
          <w:sz w:val="32"/>
          <w:szCs w:val="32"/>
          <w:lang w:val="en-US" w:eastAsia="zh-CN"/>
        </w:rPr>
        <w:t>各乡镇人民政府、街道办事处，经开区、水府管委会，</w:t>
      </w:r>
      <w:r>
        <w:rPr>
          <w:rFonts w:hint="eastAsia" w:ascii="方正仿宋_GBK" w:hAnsi="方正仿宋_GBK" w:eastAsia="方正仿宋_GBK" w:cs="方正仿宋_GBK"/>
          <w:b w:val="0"/>
          <w:bCs w:val="0"/>
          <w:sz w:val="32"/>
          <w:szCs w:val="32"/>
          <w:lang w:val="en-US" w:eastAsia="zh-CN"/>
        </w:rPr>
        <w:t>各行政执法部门负责落实；持续推进）</w:t>
      </w:r>
      <w:r>
        <w:rPr>
          <w:rFonts w:hint="eastAsia" w:ascii="方正仿宋_GBK" w:hAnsi="方正仿宋_GBK" w:eastAsia="方正仿宋_GBK" w:cs="方正仿宋_GBK"/>
          <w:b/>
          <w:bCs/>
          <w:sz w:val="32"/>
          <w:szCs w:val="32"/>
          <w:lang w:val="en-US" w:eastAsia="zh-CN"/>
        </w:rPr>
        <w:t xml:space="preserve"> </w:t>
      </w:r>
      <w:r>
        <w:rPr>
          <w:rFonts w:hint="eastAsia" w:ascii="方正仿宋_GBK" w:hAnsi="方正仿宋_GBK" w:eastAsia="方正仿宋_GBK" w:cs="方正仿宋_GBK"/>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rPr>
        <w:t>（三）全面推行重大执法决定法制审核制度。</w:t>
      </w:r>
      <w:r>
        <w:rPr>
          <w:rFonts w:hint="eastAsia" w:ascii="方正仿宋_GBK" w:hAnsi="方正仿宋_GBK" w:eastAsia="方正仿宋_GBK" w:cs="方正仿宋_GBK"/>
          <w:sz w:val="32"/>
          <w:szCs w:val="32"/>
          <w:lang w:val="en-US" w:eastAsia="zh-CN"/>
        </w:rPr>
        <w:t>全市各</w:t>
      </w:r>
      <w:r>
        <w:rPr>
          <w:rFonts w:hint="eastAsia" w:ascii="方正仿宋_GBK" w:hAnsi="方正仿宋_GBK" w:eastAsia="方正仿宋_GBK" w:cs="方正仿宋_GBK"/>
          <w:sz w:val="32"/>
          <w:szCs w:val="32"/>
        </w:rPr>
        <w:t>行政执法</w:t>
      </w:r>
      <w:r>
        <w:rPr>
          <w:rFonts w:hint="eastAsia" w:ascii="方正仿宋_GBK" w:hAnsi="方正仿宋_GBK" w:eastAsia="方正仿宋_GBK" w:cs="方正仿宋_GBK"/>
          <w:sz w:val="32"/>
          <w:szCs w:val="32"/>
          <w:lang w:val="en-US" w:eastAsia="zh-CN"/>
        </w:rPr>
        <w:t>单位作</w:t>
      </w:r>
      <w:r>
        <w:rPr>
          <w:rFonts w:hint="eastAsia" w:ascii="方正仿宋_GBK" w:hAnsi="方正仿宋_GBK" w:eastAsia="方正仿宋_GBK" w:cs="方正仿宋_GBK"/>
          <w:sz w:val="32"/>
          <w:szCs w:val="32"/>
        </w:rPr>
        <w:t>出重大执法决定前，要严格进行法制审核，未经法制审核或者审核未通过的，不得作出决定。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bCs/>
          <w:sz w:val="32"/>
          <w:szCs w:val="32"/>
          <w:lang w:val="en-US" w:eastAsia="zh-CN"/>
        </w:rPr>
        <w:t xml:space="preserve">1. </w:t>
      </w:r>
      <w:r>
        <w:rPr>
          <w:rFonts w:hint="eastAsia" w:ascii="方正仿宋_GBK" w:hAnsi="方正仿宋_GBK" w:eastAsia="方正仿宋_GBK" w:cs="方正仿宋_GBK"/>
          <w:b/>
          <w:bCs/>
          <w:sz w:val="32"/>
          <w:szCs w:val="32"/>
        </w:rPr>
        <w:t>明确审核机构</w:t>
      </w:r>
      <w:r>
        <w:rPr>
          <w:rFonts w:hint="eastAsia" w:ascii="方正仿宋_GBK" w:hAnsi="方正仿宋_GBK" w:eastAsia="方正仿宋_GBK" w:cs="方正仿宋_GBK"/>
          <w:b/>
          <w:bCs/>
          <w:sz w:val="32"/>
          <w:szCs w:val="32"/>
          <w:lang w:val="en-US" w:eastAsia="zh-CN"/>
        </w:rPr>
        <w:t>和人员</w:t>
      </w:r>
      <w:r>
        <w:rPr>
          <w:rFonts w:hint="eastAsia" w:ascii="方正仿宋_GBK" w:hAnsi="方正仿宋_GBK" w:eastAsia="方正仿宋_GBK" w:cs="方正仿宋_GBK"/>
          <w:sz w:val="32"/>
          <w:szCs w:val="32"/>
        </w:rPr>
        <w:t>。各行政执法</w:t>
      </w:r>
      <w:r>
        <w:rPr>
          <w:rFonts w:hint="eastAsia" w:ascii="方正仿宋_GBK" w:hAnsi="方正仿宋_GBK" w:eastAsia="方正仿宋_GBK" w:cs="方正仿宋_GBK"/>
          <w:sz w:val="32"/>
          <w:szCs w:val="32"/>
          <w:lang w:val="en-US" w:eastAsia="zh-CN"/>
        </w:rPr>
        <w:t>单位</w:t>
      </w:r>
      <w:r>
        <w:rPr>
          <w:rFonts w:hint="eastAsia" w:ascii="方正仿宋_GBK" w:hAnsi="方正仿宋_GBK" w:eastAsia="方正仿宋_GBK" w:cs="方正仿宋_GBK"/>
          <w:sz w:val="32"/>
          <w:szCs w:val="32"/>
        </w:rPr>
        <w:t>要在2019年</w:t>
      </w:r>
      <w:r>
        <w:rPr>
          <w:rFonts w:hint="eastAsia" w:ascii="方正仿宋_GBK" w:hAnsi="方正仿宋_GBK" w:eastAsia="方正仿宋_GBK" w:cs="方正仿宋_GBK"/>
          <w:sz w:val="32"/>
          <w:szCs w:val="32"/>
          <w:lang w:val="en-US" w:eastAsia="zh-CN"/>
        </w:rPr>
        <w:t>10</w:t>
      </w:r>
      <w:r>
        <w:rPr>
          <w:rFonts w:hint="eastAsia" w:ascii="方正仿宋_GBK" w:hAnsi="方正仿宋_GBK" w:eastAsia="方正仿宋_GBK" w:cs="方正仿宋_GBK"/>
          <w:sz w:val="32"/>
          <w:szCs w:val="32"/>
        </w:rPr>
        <w:t>月底前明确具体负责本单位重大执法决定法制审核的工作机构</w:t>
      </w:r>
      <w:r>
        <w:rPr>
          <w:rFonts w:hint="eastAsia" w:ascii="方正仿宋_GBK" w:hAnsi="方正仿宋_GBK" w:eastAsia="方正仿宋_GBK" w:cs="方正仿宋_GBK"/>
          <w:sz w:val="32"/>
          <w:szCs w:val="32"/>
          <w:lang w:val="en-US" w:eastAsia="zh-CN"/>
        </w:rPr>
        <w:t>和人员</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并</w:t>
      </w:r>
      <w:r>
        <w:rPr>
          <w:rFonts w:hint="eastAsia" w:ascii="方正仿宋_GBK" w:hAnsi="方正仿宋_GBK" w:eastAsia="方正仿宋_GBK" w:cs="方正仿宋_GBK"/>
          <w:sz w:val="32"/>
          <w:szCs w:val="32"/>
        </w:rPr>
        <w:t>报市司法局备案，</w:t>
      </w:r>
      <w:r>
        <w:rPr>
          <w:rFonts w:hint="eastAsia" w:ascii="方正仿宋_GBK" w:hAnsi="方正仿宋_GBK" w:eastAsia="方正仿宋_GBK" w:cs="方正仿宋_GBK"/>
          <w:sz w:val="32"/>
          <w:szCs w:val="32"/>
          <w:lang w:val="en-US" w:eastAsia="zh-CN"/>
        </w:rPr>
        <w:t>加大全市各系统法制审核专业人才的互相交流，</w:t>
      </w:r>
      <w:r>
        <w:rPr>
          <w:rFonts w:hint="eastAsia" w:ascii="方正仿宋_GBK" w:hAnsi="方正仿宋_GBK" w:eastAsia="方正仿宋_GBK" w:cs="方正仿宋_GBK"/>
          <w:sz w:val="32"/>
          <w:szCs w:val="32"/>
        </w:rPr>
        <w:t>探索建立健全</w:t>
      </w:r>
      <w:r>
        <w:rPr>
          <w:rFonts w:hint="eastAsia" w:ascii="方正仿宋_GBK" w:hAnsi="方正仿宋_GBK" w:eastAsia="方正仿宋_GBK" w:cs="方正仿宋_GBK"/>
          <w:sz w:val="32"/>
          <w:szCs w:val="32"/>
          <w:lang w:val="en-US" w:eastAsia="zh-CN"/>
        </w:rPr>
        <w:t>法制审核专业人才库。</w:t>
      </w:r>
      <w:r>
        <w:rPr>
          <w:rFonts w:hint="eastAsia" w:ascii="方正仿宋_GBK" w:hAnsi="方正仿宋_GBK" w:eastAsia="方正仿宋_GBK" w:cs="方正仿宋_GBK"/>
          <w:b w:val="0"/>
          <w:bCs w:val="0"/>
          <w:sz w:val="32"/>
          <w:szCs w:val="32"/>
          <w:lang w:eastAsia="zh-CN"/>
        </w:rPr>
        <w:t>（</w:t>
      </w:r>
      <w:r>
        <w:rPr>
          <w:rFonts w:hint="eastAsia" w:ascii="方正仿宋_GBK" w:hAnsi="方正仿宋_GBK" w:eastAsia="方正仿宋_GBK" w:cs="方正仿宋_GBK"/>
          <w:b w:val="0"/>
          <w:bCs w:val="0"/>
          <w:sz w:val="32"/>
          <w:szCs w:val="32"/>
          <w:lang w:val="en-US" w:eastAsia="zh-CN"/>
        </w:rPr>
        <w:t>市司法局、市委编办分别牵头，</w:t>
      </w:r>
      <w:r>
        <w:rPr>
          <w:rFonts w:hint="eastAsia" w:ascii="方正仿宋_GBK" w:hAnsi="方正仿宋_GBK" w:eastAsia="方正仿宋_GBK" w:cs="方正仿宋_GBK"/>
          <w:sz w:val="32"/>
          <w:szCs w:val="32"/>
          <w:lang w:val="en-US" w:eastAsia="zh-CN"/>
        </w:rPr>
        <w:t>各乡镇人民政府、街道办事处，经开区、水府管委会，</w:t>
      </w:r>
      <w:r>
        <w:rPr>
          <w:rFonts w:hint="eastAsia" w:ascii="方正仿宋_GBK" w:hAnsi="方正仿宋_GBK" w:eastAsia="方正仿宋_GBK" w:cs="方正仿宋_GBK"/>
          <w:b w:val="0"/>
          <w:bCs w:val="0"/>
          <w:sz w:val="32"/>
          <w:szCs w:val="32"/>
          <w:lang w:val="en-US" w:eastAsia="zh-CN"/>
        </w:rPr>
        <w:t>各行政执法部门负责落实；2019年10月底前完成）</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bCs/>
          <w:sz w:val="32"/>
          <w:szCs w:val="32"/>
          <w:lang w:val="en-US" w:eastAsia="zh-CN"/>
        </w:rPr>
        <w:t xml:space="preserve">2. </w:t>
      </w:r>
      <w:r>
        <w:rPr>
          <w:rFonts w:hint="eastAsia" w:ascii="方正仿宋_GBK" w:hAnsi="方正仿宋_GBK" w:eastAsia="方正仿宋_GBK" w:cs="方正仿宋_GBK"/>
          <w:b/>
          <w:bCs/>
          <w:sz w:val="32"/>
          <w:szCs w:val="32"/>
        </w:rPr>
        <w:t>明确审核</w:t>
      </w:r>
      <w:r>
        <w:rPr>
          <w:rFonts w:hint="eastAsia" w:ascii="方正仿宋_GBK" w:hAnsi="方正仿宋_GBK" w:eastAsia="方正仿宋_GBK" w:cs="方正仿宋_GBK"/>
          <w:b/>
          <w:bCs/>
          <w:sz w:val="32"/>
          <w:szCs w:val="32"/>
          <w:lang w:val="en-US" w:eastAsia="zh-CN"/>
        </w:rPr>
        <w:t>事项</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2019年12月底前，各</w:t>
      </w:r>
      <w:r>
        <w:rPr>
          <w:rFonts w:hint="eastAsia" w:ascii="方正仿宋_GBK" w:hAnsi="方正仿宋_GBK" w:eastAsia="方正仿宋_GBK" w:cs="方正仿宋_GBK"/>
          <w:sz w:val="32"/>
          <w:szCs w:val="32"/>
        </w:rPr>
        <w:t>行政执法</w:t>
      </w:r>
      <w:r>
        <w:rPr>
          <w:rFonts w:hint="eastAsia" w:ascii="方正仿宋_GBK" w:hAnsi="方正仿宋_GBK" w:eastAsia="方正仿宋_GBK" w:cs="方正仿宋_GBK"/>
          <w:sz w:val="32"/>
          <w:szCs w:val="32"/>
          <w:lang w:val="en-US" w:eastAsia="zh-CN"/>
        </w:rPr>
        <w:t>单位结合实际，按照相关规定</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明确本</w:t>
      </w:r>
      <w:r>
        <w:rPr>
          <w:rFonts w:hint="eastAsia" w:ascii="方正仿宋_GBK" w:hAnsi="方正仿宋_GBK" w:eastAsia="方正仿宋_GBK" w:cs="方正仿宋_GBK"/>
          <w:sz w:val="32"/>
          <w:szCs w:val="32"/>
          <w:lang w:val="en-US" w:eastAsia="zh-CN"/>
        </w:rPr>
        <w:t>单位</w:t>
      </w:r>
      <w:r>
        <w:rPr>
          <w:rFonts w:hint="eastAsia" w:ascii="方正仿宋_GBK" w:hAnsi="方正仿宋_GBK" w:eastAsia="方正仿宋_GBK" w:cs="方正仿宋_GBK"/>
          <w:sz w:val="32"/>
          <w:szCs w:val="32"/>
        </w:rPr>
        <w:t>纳入法制审核的重大执法决定事项范围，</w:t>
      </w:r>
      <w:r>
        <w:rPr>
          <w:rFonts w:hint="eastAsia" w:ascii="方正仿宋_GBK" w:hAnsi="方正仿宋_GBK" w:eastAsia="方正仿宋_GBK" w:cs="方正仿宋_GBK"/>
          <w:sz w:val="32"/>
          <w:szCs w:val="32"/>
          <w:lang w:val="en-US" w:eastAsia="zh-CN"/>
        </w:rPr>
        <w:t>编制</w:t>
      </w:r>
      <w:r>
        <w:rPr>
          <w:rFonts w:hint="eastAsia" w:ascii="方正仿宋_GBK" w:hAnsi="方正仿宋_GBK" w:eastAsia="方正仿宋_GBK" w:cs="方正仿宋_GBK"/>
          <w:sz w:val="32"/>
          <w:szCs w:val="32"/>
        </w:rPr>
        <w:t>本</w:t>
      </w:r>
      <w:r>
        <w:rPr>
          <w:rFonts w:hint="eastAsia" w:ascii="方正仿宋_GBK" w:hAnsi="方正仿宋_GBK" w:eastAsia="方正仿宋_GBK" w:cs="方正仿宋_GBK"/>
          <w:sz w:val="32"/>
          <w:szCs w:val="32"/>
          <w:lang w:val="en-US" w:eastAsia="zh-CN"/>
        </w:rPr>
        <w:t>单位</w:t>
      </w:r>
      <w:r>
        <w:rPr>
          <w:rFonts w:hint="eastAsia" w:ascii="方正仿宋_GBK" w:hAnsi="方正仿宋_GBK" w:eastAsia="方正仿宋_GBK" w:cs="方正仿宋_GBK"/>
          <w:sz w:val="32"/>
          <w:szCs w:val="32"/>
        </w:rPr>
        <w:t>重大执法决定法制审核目录清单</w:t>
      </w:r>
      <w:r>
        <w:rPr>
          <w:rFonts w:hint="eastAsia" w:ascii="方正仿宋_GBK" w:hAnsi="方正仿宋_GBK" w:eastAsia="方正仿宋_GBK" w:cs="方正仿宋_GBK"/>
          <w:sz w:val="32"/>
          <w:szCs w:val="32"/>
          <w:lang w:val="en-US" w:eastAsia="zh-CN"/>
        </w:rPr>
        <w:t>。重大执法决定法制审核要</w:t>
      </w:r>
      <w:r>
        <w:rPr>
          <w:rFonts w:hint="eastAsia" w:ascii="方正仿宋_GBK" w:hAnsi="方正仿宋_GBK" w:eastAsia="方正仿宋_GBK" w:cs="方正仿宋_GBK"/>
          <w:sz w:val="32"/>
          <w:szCs w:val="32"/>
        </w:rPr>
        <w:t>严格按照国家规定和《湖南省行政程序规定》</w:t>
      </w:r>
      <w:r>
        <w:rPr>
          <w:rFonts w:hint="eastAsia" w:ascii="方正仿宋_GBK" w:hAnsi="方正仿宋_GBK" w:eastAsia="方正仿宋_GBK" w:cs="方正仿宋_GBK"/>
          <w:sz w:val="32"/>
          <w:szCs w:val="32"/>
          <w:lang w:val="en-US" w:eastAsia="zh-CN"/>
        </w:rPr>
        <w:t>及国、省、湘潭市有关</w:t>
      </w:r>
      <w:r>
        <w:rPr>
          <w:rFonts w:hint="eastAsia" w:ascii="方正仿宋_GBK" w:hAnsi="方正仿宋_GBK" w:eastAsia="方正仿宋_GBK" w:cs="方正仿宋_GBK"/>
          <w:sz w:val="32"/>
          <w:szCs w:val="32"/>
        </w:rPr>
        <w:t>规定</w:t>
      </w:r>
      <w:r>
        <w:rPr>
          <w:rFonts w:hint="eastAsia" w:ascii="方正仿宋_GBK" w:hAnsi="方正仿宋_GBK" w:eastAsia="方正仿宋_GBK" w:cs="方正仿宋_GBK"/>
          <w:sz w:val="32"/>
          <w:szCs w:val="32"/>
          <w:lang w:val="en-US" w:eastAsia="zh-CN"/>
        </w:rPr>
        <w:t>重点审核。</w:t>
      </w:r>
      <w:r>
        <w:rPr>
          <w:rFonts w:hint="eastAsia" w:ascii="方正仿宋_GBK" w:hAnsi="方正仿宋_GBK" w:eastAsia="方正仿宋_GBK" w:cs="方正仿宋_GBK"/>
          <w:b w:val="0"/>
          <w:bCs w:val="0"/>
          <w:sz w:val="32"/>
          <w:szCs w:val="32"/>
          <w:lang w:eastAsia="zh-CN"/>
        </w:rPr>
        <w:t>（</w:t>
      </w:r>
      <w:r>
        <w:rPr>
          <w:rFonts w:hint="eastAsia" w:ascii="方正仿宋_GBK" w:hAnsi="方正仿宋_GBK" w:eastAsia="方正仿宋_GBK" w:cs="方正仿宋_GBK"/>
          <w:b w:val="0"/>
          <w:bCs w:val="0"/>
          <w:sz w:val="32"/>
          <w:szCs w:val="32"/>
          <w:lang w:val="en-US" w:eastAsia="zh-CN"/>
        </w:rPr>
        <w:t>市司法局牵头，</w:t>
      </w:r>
      <w:r>
        <w:rPr>
          <w:rFonts w:hint="eastAsia" w:ascii="方正仿宋_GBK" w:hAnsi="方正仿宋_GBK" w:eastAsia="方正仿宋_GBK" w:cs="方正仿宋_GBK"/>
          <w:sz w:val="32"/>
          <w:szCs w:val="32"/>
          <w:lang w:val="en-US" w:eastAsia="zh-CN"/>
        </w:rPr>
        <w:t>各乡镇人民政府、街道办事处，经开区、水府管委会，</w:t>
      </w:r>
      <w:r>
        <w:rPr>
          <w:rFonts w:hint="eastAsia" w:ascii="方正仿宋_GBK" w:hAnsi="方正仿宋_GBK" w:eastAsia="方正仿宋_GBK" w:cs="方正仿宋_GBK"/>
          <w:b w:val="0"/>
          <w:bCs w:val="0"/>
          <w:sz w:val="32"/>
          <w:szCs w:val="32"/>
          <w:lang w:val="en-US" w:eastAsia="zh-CN"/>
        </w:rPr>
        <w:t>各行政执法部门负责落实；持续推进）</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方正仿宋_GBK" w:hAnsi="方正仿宋_GBK" w:eastAsia="方正仿宋_GBK" w:cs="方正仿宋_GBK"/>
          <w:b/>
          <w:bCs/>
          <w:sz w:val="32"/>
          <w:szCs w:val="32"/>
          <w:lang w:eastAsia="zh-CN"/>
        </w:rPr>
      </w:pPr>
      <w:r>
        <w:rPr>
          <w:rFonts w:hint="eastAsia" w:ascii="方正仿宋_GBK" w:hAnsi="方正仿宋_GBK" w:eastAsia="方正仿宋_GBK" w:cs="方正仿宋_GBK"/>
          <w:b/>
          <w:bCs/>
          <w:sz w:val="32"/>
          <w:szCs w:val="32"/>
          <w:lang w:val="en-US" w:eastAsia="zh-CN"/>
        </w:rPr>
        <w:t xml:space="preserve">3. </w:t>
      </w:r>
      <w:r>
        <w:rPr>
          <w:rFonts w:hint="eastAsia" w:ascii="方正仿宋_GBK" w:hAnsi="方正仿宋_GBK" w:eastAsia="方正仿宋_GBK" w:cs="方正仿宋_GBK"/>
          <w:b/>
          <w:bCs/>
          <w:sz w:val="32"/>
          <w:szCs w:val="32"/>
        </w:rPr>
        <w:t>明确审核程序</w:t>
      </w:r>
      <w:r>
        <w:rPr>
          <w:rFonts w:hint="eastAsia" w:ascii="方正仿宋_GBK" w:hAnsi="方正仿宋_GBK" w:eastAsia="方正仿宋_GBK" w:cs="方正仿宋_GBK"/>
          <w:b w:val="0"/>
          <w:bCs w:val="0"/>
          <w:sz w:val="32"/>
          <w:szCs w:val="32"/>
        </w:rPr>
        <w:t>。</w:t>
      </w:r>
      <w:r>
        <w:rPr>
          <w:rFonts w:hint="eastAsia" w:ascii="方正仿宋_GBK" w:hAnsi="方正仿宋_GBK" w:eastAsia="方正仿宋_GBK" w:cs="方正仿宋_GBK"/>
          <w:b w:val="0"/>
          <w:bCs w:val="0"/>
          <w:sz w:val="32"/>
          <w:szCs w:val="32"/>
          <w:lang w:val="en-US" w:eastAsia="zh-CN"/>
        </w:rPr>
        <w:t>2019年10月底前，各行政执法单位要制定和</w:t>
      </w:r>
      <w:r>
        <w:rPr>
          <w:rFonts w:hint="eastAsia" w:ascii="方正仿宋_GBK" w:hAnsi="方正仿宋_GBK" w:eastAsia="方正仿宋_GBK" w:cs="方正仿宋_GBK"/>
          <w:b w:val="0"/>
          <w:bCs w:val="0"/>
          <w:sz w:val="32"/>
          <w:szCs w:val="32"/>
        </w:rPr>
        <w:t>规范法制审核流程，</w:t>
      </w:r>
      <w:r>
        <w:rPr>
          <w:rFonts w:hint="eastAsia" w:ascii="方正仿宋_GBK" w:hAnsi="方正仿宋_GBK" w:eastAsia="方正仿宋_GBK" w:cs="方正仿宋_GBK"/>
          <w:b w:val="0"/>
          <w:bCs w:val="0"/>
          <w:sz w:val="32"/>
          <w:szCs w:val="32"/>
          <w:lang w:val="en-US" w:eastAsia="zh-CN"/>
        </w:rPr>
        <w:t>编制</w:t>
      </w:r>
      <w:r>
        <w:rPr>
          <w:rFonts w:hint="eastAsia" w:ascii="方正仿宋_GBK" w:hAnsi="方正仿宋_GBK" w:eastAsia="方正仿宋_GBK" w:cs="方正仿宋_GBK"/>
          <w:b w:val="0"/>
          <w:bCs w:val="0"/>
          <w:sz w:val="32"/>
          <w:szCs w:val="32"/>
        </w:rPr>
        <w:t>重大执法决定法制审核流程图</w:t>
      </w:r>
      <w:r>
        <w:rPr>
          <w:rFonts w:hint="eastAsia" w:ascii="方正仿宋_GBK" w:hAnsi="方正仿宋_GBK" w:eastAsia="方正仿宋_GBK" w:cs="方正仿宋_GBK"/>
          <w:b w:val="0"/>
          <w:bCs w:val="0"/>
          <w:sz w:val="32"/>
          <w:szCs w:val="32"/>
          <w:lang w:eastAsia="zh-CN"/>
        </w:rPr>
        <w:t>。</w:t>
      </w:r>
      <w:r>
        <w:rPr>
          <w:rFonts w:hint="eastAsia" w:ascii="方正仿宋_GBK" w:hAnsi="方正仿宋_GBK" w:eastAsia="方正仿宋_GBK" w:cs="方正仿宋_GBK"/>
          <w:b w:val="0"/>
          <w:bCs w:val="0"/>
          <w:sz w:val="32"/>
          <w:szCs w:val="32"/>
        </w:rPr>
        <w:t>法制审核机构完成审核后，要根据不同情况，提出书面审核意见。行政执法承办机构对法制审核未通过的，应</w:t>
      </w:r>
      <w:r>
        <w:rPr>
          <w:rFonts w:hint="eastAsia" w:ascii="方正仿宋_GBK" w:hAnsi="方正仿宋_GBK" w:eastAsia="方正仿宋_GBK" w:cs="方正仿宋_GBK"/>
          <w:b w:val="0"/>
          <w:bCs w:val="0"/>
          <w:sz w:val="32"/>
          <w:szCs w:val="32"/>
          <w:lang w:val="en-US" w:eastAsia="zh-CN"/>
        </w:rPr>
        <w:t>当认真研究重新</w:t>
      </w:r>
      <w:r>
        <w:rPr>
          <w:rFonts w:hint="eastAsia" w:ascii="方正仿宋_GBK" w:hAnsi="方正仿宋_GBK" w:eastAsia="方正仿宋_GBK" w:cs="方正仿宋_GBK"/>
          <w:b w:val="0"/>
          <w:bCs w:val="0"/>
          <w:sz w:val="32"/>
          <w:szCs w:val="32"/>
        </w:rPr>
        <w:t>作出相应处理后再次报送法制审核。双方对审核意见无法达成一致</w:t>
      </w:r>
      <w:r>
        <w:rPr>
          <w:rFonts w:hint="eastAsia" w:ascii="方正仿宋_GBK" w:hAnsi="方正仿宋_GBK" w:eastAsia="方正仿宋_GBK" w:cs="方正仿宋_GBK"/>
          <w:b w:val="0"/>
          <w:bCs w:val="0"/>
          <w:sz w:val="32"/>
          <w:szCs w:val="32"/>
          <w:lang w:val="en-US" w:eastAsia="zh-CN"/>
        </w:rPr>
        <w:t>的</w:t>
      </w:r>
      <w:r>
        <w:rPr>
          <w:rFonts w:hint="eastAsia" w:ascii="方正仿宋_GBK" w:hAnsi="方正仿宋_GBK" w:eastAsia="方正仿宋_GBK" w:cs="方正仿宋_GBK"/>
          <w:b w:val="0"/>
          <w:bCs w:val="0"/>
          <w:sz w:val="32"/>
          <w:szCs w:val="32"/>
        </w:rPr>
        <w:t>，由法制审核机构报行政执法机关负责人决定</w:t>
      </w:r>
      <w:r>
        <w:rPr>
          <w:rFonts w:hint="eastAsia" w:ascii="方正仿宋_GBK" w:hAnsi="方正仿宋_GBK" w:eastAsia="方正仿宋_GBK" w:cs="方正仿宋_GBK"/>
          <w:b w:val="0"/>
          <w:bCs w:val="0"/>
          <w:sz w:val="32"/>
          <w:szCs w:val="32"/>
          <w:lang w:eastAsia="zh-CN"/>
        </w:rPr>
        <w:t>。</w:t>
      </w:r>
      <w:r>
        <w:rPr>
          <w:rFonts w:hint="eastAsia" w:ascii="方正仿宋_GBK" w:hAnsi="方正仿宋_GBK" w:eastAsia="方正仿宋_GBK" w:cs="方正仿宋_GBK"/>
          <w:b/>
          <w:bCs/>
          <w:sz w:val="32"/>
          <w:szCs w:val="32"/>
          <w:lang w:eastAsia="zh-CN"/>
        </w:rPr>
        <w:t>（</w:t>
      </w:r>
      <w:r>
        <w:rPr>
          <w:rFonts w:hint="eastAsia" w:ascii="方正仿宋_GBK" w:hAnsi="方正仿宋_GBK" w:eastAsia="方正仿宋_GBK" w:cs="方正仿宋_GBK"/>
          <w:sz w:val="32"/>
          <w:szCs w:val="32"/>
          <w:lang w:val="en-US" w:eastAsia="zh-CN"/>
        </w:rPr>
        <w:t>各乡镇人民政府、街道办事处，经开区、水府管委会，</w:t>
      </w:r>
      <w:r>
        <w:rPr>
          <w:rFonts w:hint="eastAsia" w:ascii="方正仿宋_GBK" w:hAnsi="方正仿宋_GBK" w:eastAsia="方正仿宋_GBK" w:cs="方正仿宋_GBK"/>
          <w:b w:val="0"/>
          <w:bCs w:val="0"/>
          <w:sz w:val="32"/>
          <w:szCs w:val="32"/>
          <w:lang w:val="en-US" w:eastAsia="zh-CN"/>
        </w:rPr>
        <w:t>各行政执法部门负责落实；持续推进</w:t>
      </w:r>
      <w:r>
        <w:rPr>
          <w:rFonts w:hint="eastAsia" w:ascii="方正仿宋_GBK" w:hAnsi="方正仿宋_GBK" w:eastAsia="方正仿宋_GBK" w:cs="方正仿宋_GBK"/>
          <w:b w:val="0"/>
          <w:b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3" w:firstLineChars="200"/>
        <w:jc w:val="both"/>
        <w:textAlignment w:val="auto"/>
        <w:outlineLvl w:val="9"/>
        <w:rPr>
          <w:rFonts w:hint="eastAsia" w:ascii="方正仿宋_GBK" w:hAnsi="方正仿宋_GBK" w:eastAsia="方正仿宋_GBK" w:cs="方正仿宋_GBK"/>
          <w:b w:val="0"/>
          <w:bCs w:val="0"/>
          <w:sz w:val="32"/>
          <w:szCs w:val="32"/>
          <w:lang w:eastAsia="zh-CN"/>
        </w:rPr>
      </w:pPr>
      <w:r>
        <w:rPr>
          <w:rFonts w:hint="eastAsia" w:ascii="方正楷体_GBK" w:hAnsi="方正楷体_GBK" w:eastAsia="方正楷体_GBK" w:cs="方正楷体_GBK"/>
          <w:b/>
          <w:bCs/>
          <w:sz w:val="32"/>
          <w:szCs w:val="32"/>
        </w:rPr>
        <w:t>（四）全面推进行政执法信息化建设。</w:t>
      </w:r>
      <w:r>
        <w:rPr>
          <w:rFonts w:hint="eastAsia" w:ascii="方正仿宋_GBK" w:hAnsi="方正仿宋_GBK" w:eastAsia="方正仿宋_GBK" w:cs="方正仿宋_GBK"/>
          <w:sz w:val="32"/>
          <w:szCs w:val="32"/>
          <w:lang w:val="en-US" w:eastAsia="zh-CN"/>
        </w:rPr>
        <w:t>全市各行政执法单位要按照国家、省、湘潭市级行政执法主管部门的要求和标准，大力推进行政执法信息化建设，让“互联网+行政执法”的模式体现在每个执法案件中，并逐步在全市推广和应用全省行政执法信息平台和监督平台，不断完善相关执法信息，切实提升行政执法的规范化、科学化、网络化、信息化水平。依托湘潭市政府一体化在线政务服务平台，不断加强门户网站、办事大厅、服务窗口信息化建设，依托电子政务外网开展网上行政服务工作，推动政务服务“一网通办”，全面推行网上受理、网上审批、网上办公智能一体化，整合资源，打通信息壁垒，加快推进省、市、县（市）区三级执法信息和数据跨区域、跨部门互联互通。</w:t>
      </w:r>
      <w:r>
        <w:rPr>
          <w:rFonts w:hint="eastAsia" w:ascii="方正仿宋_GBK" w:hAnsi="方正仿宋_GBK" w:eastAsia="方正仿宋_GBK" w:cs="方正仿宋_GBK"/>
          <w:b w:val="0"/>
          <w:bCs w:val="0"/>
          <w:sz w:val="32"/>
          <w:szCs w:val="32"/>
          <w:lang w:eastAsia="zh-CN"/>
        </w:rPr>
        <w:t>（</w:t>
      </w:r>
      <w:r>
        <w:rPr>
          <w:rFonts w:hint="eastAsia" w:ascii="方正仿宋_GBK" w:hAnsi="方正仿宋_GBK" w:eastAsia="方正仿宋_GBK" w:cs="方正仿宋_GBK"/>
          <w:b w:val="0"/>
          <w:bCs w:val="0"/>
          <w:sz w:val="32"/>
          <w:szCs w:val="32"/>
          <w:lang w:val="en-US" w:eastAsia="zh-CN"/>
        </w:rPr>
        <w:t>市行政审批局、市司法局、市发展改革局分别牵头，</w:t>
      </w:r>
      <w:r>
        <w:rPr>
          <w:rFonts w:hint="eastAsia" w:ascii="方正仿宋_GBK" w:hAnsi="方正仿宋_GBK" w:eastAsia="方正仿宋_GBK" w:cs="方正仿宋_GBK"/>
          <w:sz w:val="32"/>
          <w:szCs w:val="32"/>
          <w:lang w:val="en-US" w:eastAsia="zh-CN"/>
        </w:rPr>
        <w:t>各乡镇人民政府、街道办事处，经开区、水府管委会，</w:t>
      </w:r>
      <w:r>
        <w:rPr>
          <w:rFonts w:hint="eastAsia" w:ascii="方正仿宋_GBK" w:hAnsi="方正仿宋_GBK" w:eastAsia="方正仿宋_GBK" w:cs="方正仿宋_GBK"/>
          <w:b w:val="0"/>
          <w:bCs w:val="0"/>
          <w:sz w:val="32"/>
          <w:szCs w:val="32"/>
          <w:lang w:val="en-US" w:eastAsia="zh-CN"/>
        </w:rPr>
        <w:t>各行政执法部门负责落实；2020年12月底前完成）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lang w:eastAsia="zh-CN"/>
        </w:rPr>
        <w:t>三</w:t>
      </w:r>
      <w:r>
        <w:rPr>
          <w:rFonts w:hint="eastAsia" w:ascii="黑体" w:hAnsi="黑体" w:eastAsia="黑体" w:cs="黑体"/>
          <w:sz w:val="32"/>
          <w:szCs w:val="32"/>
        </w:rPr>
        <w:t>、</w:t>
      </w:r>
      <w:r>
        <w:rPr>
          <w:rFonts w:hint="eastAsia" w:ascii="黑体" w:hAnsi="黑体" w:eastAsia="黑体" w:cs="黑体"/>
          <w:sz w:val="32"/>
          <w:szCs w:val="32"/>
          <w:lang w:eastAsia="zh-CN"/>
        </w:rPr>
        <w:t>强化</w:t>
      </w:r>
      <w:r>
        <w:rPr>
          <w:rFonts w:hint="eastAsia" w:ascii="黑体" w:hAnsi="黑体" w:eastAsia="黑体" w:cs="黑体"/>
          <w:sz w:val="32"/>
          <w:szCs w:val="32"/>
        </w:rPr>
        <w:t>组织保障</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default" w:ascii="仿宋_GB2312" w:hAnsi="仿宋_GB2312" w:eastAsia="仿宋_GB2312" w:cs="仿宋_GB2312"/>
          <w:b w:val="0"/>
          <w:bCs w:val="0"/>
          <w:sz w:val="32"/>
          <w:szCs w:val="32"/>
          <w:lang w:val="en-US" w:eastAsia="zh-CN"/>
        </w:rPr>
      </w:pPr>
      <w:r>
        <w:rPr>
          <w:rFonts w:hint="eastAsia" w:ascii="方正楷体_GBK" w:hAnsi="方正楷体_GBK" w:eastAsia="方正楷体_GBK" w:cs="方正楷体_GBK"/>
          <w:b/>
          <w:bCs/>
          <w:sz w:val="32"/>
          <w:szCs w:val="32"/>
          <w:lang w:eastAsia="zh-CN"/>
        </w:rPr>
        <w:t>（一）</w:t>
      </w:r>
      <w:r>
        <w:rPr>
          <w:rFonts w:hint="eastAsia" w:ascii="方正楷体_GBK" w:hAnsi="方正楷体_GBK" w:eastAsia="方正楷体_GBK" w:cs="方正楷体_GBK"/>
          <w:b/>
          <w:bCs/>
          <w:sz w:val="32"/>
          <w:szCs w:val="32"/>
          <w:lang w:val="en-US" w:eastAsia="zh-CN"/>
        </w:rPr>
        <w:t>加强</w:t>
      </w:r>
      <w:r>
        <w:rPr>
          <w:rFonts w:hint="eastAsia" w:ascii="方正楷体_GBK" w:hAnsi="方正楷体_GBK" w:eastAsia="方正楷体_GBK" w:cs="方正楷体_GBK"/>
          <w:b/>
          <w:bCs/>
          <w:sz w:val="32"/>
          <w:szCs w:val="32"/>
          <w:lang w:eastAsia="zh-CN"/>
        </w:rPr>
        <w:t>组织领导。</w:t>
      </w:r>
      <w:r>
        <w:rPr>
          <w:rFonts w:hint="eastAsia" w:ascii="方正仿宋_GBK" w:hAnsi="方正仿宋_GBK" w:eastAsia="方正仿宋_GBK" w:cs="方正仿宋_GBK"/>
          <w:b w:val="0"/>
          <w:bCs w:val="0"/>
          <w:sz w:val="32"/>
          <w:szCs w:val="32"/>
          <w:lang w:val="en-US" w:eastAsia="zh-CN"/>
        </w:rPr>
        <w:t>市人民政府建立湘乡市全面推行“三项制度”工作联席会议制度，加强全市全面推行“三项制度”工作的统筹指导，并研究解决工作中的重大问题和困难。各地各部门要精心做好本区域本单位全面推行“三项制度”的组织实施工作，将“三项制度”推进情况列入法治政府建设考评指标体系，列入2019年法治建设督察和全面深化改革重点工作，并纳入年底绩效考核指标体系。（市司法局牵头，各乡镇人民政府、街道办事处</w:t>
      </w:r>
      <w:r>
        <w:rPr>
          <w:rFonts w:hint="eastAsia" w:ascii="方正仿宋_GBK" w:hAnsi="方正仿宋_GBK" w:eastAsia="方正仿宋_GBK" w:cs="方正仿宋_GBK"/>
          <w:sz w:val="32"/>
          <w:szCs w:val="32"/>
          <w:lang w:val="en-US" w:eastAsia="zh-CN"/>
        </w:rPr>
        <w:t>，经开区、水府管委会，</w:t>
      </w:r>
      <w:r>
        <w:rPr>
          <w:rFonts w:hint="eastAsia" w:ascii="方正仿宋_GBK" w:hAnsi="方正仿宋_GBK" w:eastAsia="方正仿宋_GBK" w:cs="方正仿宋_GBK"/>
          <w:b w:val="0"/>
          <w:bCs w:val="0"/>
          <w:sz w:val="32"/>
          <w:szCs w:val="32"/>
          <w:lang w:val="en-US" w:eastAsia="zh-CN"/>
        </w:rPr>
        <w:t>各行政执法部门负责落实；持续推进）</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仿宋_GB2312" w:hAnsi="仿宋_GB2312" w:eastAsia="仿宋_GB2312" w:cs="仿宋_GB2312"/>
          <w:b w:val="0"/>
          <w:bCs w:val="0"/>
          <w:sz w:val="32"/>
          <w:szCs w:val="32"/>
          <w:lang w:eastAsia="zh-CN"/>
        </w:rPr>
      </w:pPr>
      <w:r>
        <w:rPr>
          <w:rFonts w:hint="eastAsia" w:ascii="方正楷体_GBK" w:hAnsi="方正楷体_GBK" w:eastAsia="方正楷体_GBK" w:cs="方正楷体_GBK"/>
          <w:b/>
          <w:bCs/>
          <w:sz w:val="32"/>
          <w:szCs w:val="32"/>
          <w:lang w:eastAsia="zh-CN"/>
        </w:rPr>
        <w:t>（二）</w:t>
      </w:r>
      <w:r>
        <w:rPr>
          <w:rFonts w:hint="eastAsia" w:ascii="方正楷体_GBK" w:hAnsi="方正楷体_GBK" w:eastAsia="方正楷体_GBK" w:cs="方正楷体_GBK"/>
          <w:b/>
          <w:bCs/>
          <w:sz w:val="32"/>
          <w:szCs w:val="32"/>
          <w:lang w:val="en-US" w:eastAsia="zh-CN"/>
        </w:rPr>
        <w:t>严格</w:t>
      </w:r>
      <w:r>
        <w:rPr>
          <w:rFonts w:hint="eastAsia" w:ascii="方正楷体_GBK" w:hAnsi="方正楷体_GBK" w:eastAsia="方正楷体_GBK" w:cs="方正楷体_GBK"/>
          <w:b/>
          <w:bCs/>
          <w:sz w:val="32"/>
          <w:szCs w:val="32"/>
          <w:lang w:eastAsia="zh-CN"/>
        </w:rPr>
        <w:t>督促落实。</w:t>
      </w:r>
      <w:r>
        <w:rPr>
          <w:rFonts w:hint="eastAsia" w:ascii="方正仿宋_GBK" w:hAnsi="方正仿宋_GBK" w:eastAsia="方正仿宋_GBK" w:cs="方正仿宋_GBK"/>
          <w:b w:val="0"/>
          <w:bCs w:val="0"/>
          <w:sz w:val="32"/>
          <w:szCs w:val="32"/>
          <w:lang w:val="en-US" w:eastAsia="zh-CN"/>
        </w:rPr>
        <w:t>各乡镇人民政府、街道办事处</w:t>
      </w:r>
      <w:r>
        <w:rPr>
          <w:rFonts w:hint="eastAsia" w:ascii="方正仿宋_GBK" w:hAnsi="方正仿宋_GBK" w:eastAsia="方正仿宋_GBK" w:cs="方正仿宋_GBK"/>
          <w:sz w:val="32"/>
          <w:szCs w:val="32"/>
          <w:lang w:val="en-US" w:eastAsia="zh-CN"/>
        </w:rPr>
        <w:t>，经开区、水府管委会，</w:t>
      </w:r>
      <w:r>
        <w:rPr>
          <w:rFonts w:hint="eastAsia" w:ascii="方正仿宋_GBK" w:hAnsi="方正仿宋_GBK" w:eastAsia="方正仿宋_GBK" w:cs="方正仿宋_GBK"/>
          <w:b w:val="0"/>
          <w:bCs w:val="0"/>
          <w:sz w:val="32"/>
          <w:szCs w:val="32"/>
          <w:lang w:val="en-US" w:eastAsia="zh-CN"/>
        </w:rPr>
        <w:t>各行政执法部门要按照国办发〔2018〕118号、湘政办发〔2019〕23号、潭政办发〔2019〕27号和本实施方案的要求，于2019年10月底前制定本地区、本部门全面推行“三项制度”的实施方案，并报市司法局备案。市司法局要会同有关部门加强对相关工作的督促检查，确保落到实处。市司法局要发挥综合协调作用，相关单位要积极支持配合，建立健全全面推行“三项制度”工作协调机制，共同推进。（市司法局牵头，各乡镇人民政府、街道办事处</w:t>
      </w:r>
      <w:r>
        <w:rPr>
          <w:rFonts w:hint="eastAsia" w:ascii="方正仿宋_GBK" w:hAnsi="方正仿宋_GBK" w:eastAsia="方正仿宋_GBK" w:cs="方正仿宋_GBK"/>
          <w:sz w:val="32"/>
          <w:szCs w:val="32"/>
          <w:lang w:val="en-US" w:eastAsia="zh-CN"/>
        </w:rPr>
        <w:t>，经开区、水府管委会，</w:t>
      </w:r>
      <w:r>
        <w:rPr>
          <w:rFonts w:hint="eastAsia" w:ascii="方正仿宋_GBK" w:hAnsi="方正仿宋_GBK" w:eastAsia="方正仿宋_GBK" w:cs="方正仿宋_GBK"/>
          <w:b w:val="0"/>
          <w:bCs w:val="0"/>
          <w:sz w:val="32"/>
          <w:szCs w:val="32"/>
          <w:lang w:val="en-US" w:eastAsia="zh-CN"/>
        </w:rPr>
        <w:t>各行政执法部门负责落实；持续推进）</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left"/>
        <w:textAlignment w:val="auto"/>
        <w:rPr>
          <w:rFonts w:hint="eastAsia" w:ascii="方正仿宋_GBK" w:hAnsi="方正仿宋_GBK" w:eastAsia="方正仿宋_GBK" w:cs="方正仿宋_GBK"/>
          <w:b w:val="0"/>
          <w:bCs w:val="0"/>
          <w:sz w:val="32"/>
          <w:szCs w:val="32"/>
          <w:lang w:val="en-US" w:eastAsia="zh-CN"/>
        </w:rPr>
      </w:pPr>
      <w:r>
        <w:rPr>
          <w:rFonts w:hint="eastAsia" w:ascii="方正楷体_GBK" w:hAnsi="方正楷体_GBK" w:eastAsia="方正楷体_GBK" w:cs="方正楷体_GBK"/>
          <w:b/>
          <w:bCs/>
          <w:sz w:val="32"/>
          <w:szCs w:val="32"/>
          <w:lang w:val="en-US" w:eastAsia="zh-CN"/>
        </w:rPr>
        <w:t>（三）完善制度机制。</w:t>
      </w:r>
      <w:r>
        <w:rPr>
          <w:rFonts w:hint="eastAsia" w:ascii="方正仿宋_GBK" w:hAnsi="方正仿宋_GBK" w:eastAsia="方正仿宋_GBK" w:cs="方正仿宋_GBK"/>
          <w:b w:val="0"/>
          <w:bCs w:val="0"/>
          <w:sz w:val="32"/>
          <w:szCs w:val="32"/>
          <w:lang w:val="en-US" w:eastAsia="zh-CN"/>
        </w:rPr>
        <w:t>市财政部门要协同市司法行政部门建立责任明确、管理规范、投入稳定的执法经费保障机制，积极配合省、湘潭市级主管部门分类制定本区域本系统统一的装备配备标准、装备配备规划、设施建设规划和年度实施计划，经批准后实施。同时，市司法局要在全面推行“三项制度”的过程中，不断完善行政执法人员管理、行政执法裁量基准、行政执法案卷管理和评查等行政执法有关的制度机制。（市司法局、市财政局分别牵头，各乡镇人民政府、街道办事处</w:t>
      </w:r>
      <w:r>
        <w:rPr>
          <w:rFonts w:hint="eastAsia" w:ascii="方正仿宋_GBK" w:hAnsi="方正仿宋_GBK" w:eastAsia="方正仿宋_GBK" w:cs="方正仿宋_GBK"/>
          <w:sz w:val="32"/>
          <w:szCs w:val="32"/>
          <w:lang w:val="en-US" w:eastAsia="zh-CN"/>
        </w:rPr>
        <w:t>，经开区、水府管委会，</w:t>
      </w:r>
      <w:r>
        <w:rPr>
          <w:rFonts w:hint="eastAsia" w:ascii="方正仿宋_GBK" w:hAnsi="方正仿宋_GBK" w:eastAsia="方正仿宋_GBK" w:cs="方正仿宋_GBK"/>
          <w:b w:val="0"/>
          <w:bCs w:val="0"/>
          <w:sz w:val="32"/>
          <w:szCs w:val="32"/>
          <w:lang w:val="en-US" w:eastAsia="zh-CN"/>
        </w:rPr>
        <w:t>各行政执法部门负责落实；持续推进）</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方正仿宋_GBK" w:hAnsi="方正仿宋_GBK" w:eastAsia="方正仿宋_GBK" w:cs="方正仿宋_GBK"/>
          <w:b w:val="0"/>
          <w:bCs w:val="0"/>
          <w:sz w:val="32"/>
          <w:szCs w:val="32"/>
          <w:lang w:val="en-US" w:eastAsia="zh-CN"/>
        </w:rPr>
      </w:pPr>
      <w:r>
        <w:rPr>
          <w:rFonts w:hint="eastAsia" w:ascii="方正楷体_GBK" w:hAnsi="方正楷体_GBK" w:eastAsia="方正楷体_GBK" w:cs="方正楷体_GBK"/>
          <w:b/>
          <w:bCs/>
          <w:sz w:val="32"/>
          <w:szCs w:val="32"/>
          <w:lang w:val="en-US" w:eastAsia="zh-CN"/>
        </w:rPr>
        <w:t>（四）加强队伍建设。</w:t>
      </w:r>
      <w:r>
        <w:rPr>
          <w:rFonts w:hint="eastAsia" w:ascii="方正仿宋_GBK" w:hAnsi="方正仿宋_GBK" w:eastAsia="方正仿宋_GBK" w:cs="方正仿宋_GBK"/>
          <w:b w:val="0"/>
          <w:bCs w:val="0"/>
          <w:sz w:val="32"/>
          <w:szCs w:val="32"/>
          <w:lang w:val="en-US" w:eastAsia="zh-CN"/>
        </w:rPr>
        <w:t>各行政执法单位要大力推进行政执法队伍建设，加强对全面推行“三项制度”宣传力度，</w:t>
      </w:r>
      <w:r>
        <w:rPr>
          <w:rFonts w:hint="eastAsia" w:ascii="方正仿宋_GBK" w:hAnsi="方正仿宋_GBK" w:eastAsia="方正仿宋_GBK" w:cs="方正仿宋_GBK"/>
          <w:sz w:val="32"/>
          <w:szCs w:val="32"/>
          <w:lang w:val="en-US" w:eastAsia="zh-CN"/>
        </w:rPr>
        <w:t>全方位、多形式、多角度宣传报道。要持续</w:t>
      </w:r>
      <w:r>
        <w:rPr>
          <w:rFonts w:hint="eastAsia" w:ascii="方正仿宋_GBK" w:hAnsi="方正仿宋_GBK" w:eastAsia="方正仿宋_GBK" w:cs="方正仿宋_GBK"/>
          <w:b w:val="0"/>
          <w:bCs w:val="0"/>
          <w:sz w:val="32"/>
          <w:szCs w:val="32"/>
          <w:lang w:val="en-US" w:eastAsia="zh-CN"/>
        </w:rPr>
        <w:t>开展全面推行“三项制度”的专题培训，加强执法人员的能力素质和思想道德建设，着力提升执法人员业务能力和执法素养，形成</w:t>
      </w:r>
      <w:r>
        <w:rPr>
          <w:rFonts w:hint="eastAsia" w:ascii="方正仿宋_GBK" w:hAnsi="方正仿宋_GBK" w:eastAsia="方正仿宋_GBK" w:cs="方正仿宋_GBK"/>
          <w:sz w:val="32"/>
          <w:szCs w:val="32"/>
          <w:lang w:val="en-US" w:eastAsia="zh-CN"/>
        </w:rPr>
        <w:t>政治坚定、作风优良、纪律严明、廉洁务实的执法队伍。</w:t>
      </w:r>
      <w:r>
        <w:rPr>
          <w:rFonts w:hint="eastAsia" w:ascii="方正仿宋_GBK" w:hAnsi="方正仿宋_GBK" w:eastAsia="方正仿宋_GBK" w:cs="方正仿宋_GBK"/>
          <w:b w:val="0"/>
          <w:bCs w:val="0"/>
          <w:sz w:val="32"/>
          <w:szCs w:val="32"/>
          <w:lang w:val="en-US" w:eastAsia="zh-CN"/>
        </w:rPr>
        <w:t>（市委组织部、市委宣传部、市司法局、市人力资源社会保障局分别牵头，</w:t>
      </w:r>
      <w:r>
        <w:rPr>
          <w:rFonts w:hint="eastAsia" w:ascii="方正仿宋_GBK" w:hAnsi="方正仿宋_GBK" w:eastAsia="方正仿宋_GBK" w:cs="方正仿宋_GBK"/>
          <w:sz w:val="32"/>
          <w:szCs w:val="32"/>
          <w:lang w:val="en-US" w:eastAsia="zh-CN"/>
        </w:rPr>
        <w:t>各乡镇人民政府，经开区、水府管委会，街道办事处、</w:t>
      </w:r>
      <w:r>
        <w:rPr>
          <w:rFonts w:hint="eastAsia" w:ascii="方正仿宋_GBK" w:hAnsi="方正仿宋_GBK" w:eastAsia="方正仿宋_GBK" w:cs="方正仿宋_GBK"/>
          <w:b w:val="0"/>
          <w:bCs w:val="0"/>
          <w:sz w:val="32"/>
          <w:szCs w:val="32"/>
          <w:lang w:val="en-US" w:eastAsia="zh-CN"/>
        </w:rPr>
        <w:t>各行政执法部门负责落实；持续推进）</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本实施方案中未尽事宜，按照</w:t>
      </w:r>
      <w:r>
        <w:rPr>
          <w:rFonts w:hint="eastAsia" w:ascii="方正仿宋_GBK" w:hAnsi="方正仿宋_GBK" w:eastAsia="方正仿宋_GBK" w:cs="方正仿宋_GBK"/>
          <w:sz w:val="32"/>
          <w:szCs w:val="32"/>
        </w:rPr>
        <w:t>《国务院办公厅关于全面推行行政执法公示制度执法全过程记录制度重大执法决定法制审核制度的指导意见》（国办发〔2018〕118号）</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湖南省全面推行行政执法公示制度执法全过程记录制度重大执法决定法制审核制度的实施方案</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湘政办发</w:t>
      </w:r>
      <w:r>
        <w:rPr>
          <w:rFonts w:hint="eastAsia" w:ascii="方正仿宋_GBK" w:hAnsi="方正仿宋_GBK" w:eastAsia="方正仿宋_GBK" w:cs="方正仿宋_GBK"/>
          <w:sz w:val="32"/>
          <w:szCs w:val="32"/>
        </w:rPr>
        <w:t>〔201</w:t>
      </w:r>
      <w:r>
        <w:rPr>
          <w:rFonts w:hint="eastAsia" w:ascii="方正仿宋_GBK" w:hAnsi="方正仿宋_GBK" w:eastAsia="方正仿宋_GBK" w:cs="方正仿宋_GBK"/>
          <w:sz w:val="32"/>
          <w:szCs w:val="32"/>
          <w:lang w:val="en-US" w:eastAsia="zh-CN"/>
        </w:rPr>
        <w:t>9</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23号</w:t>
      </w:r>
      <w:r>
        <w:rPr>
          <w:rFonts w:hint="eastAsia" w:ascii="方正仿宋_GBK" w:hAnsi="方正仿宋_GBK" w:eastAsia="方正仿宋_GBK" w:cs="方正仿宋_GBK"/>
          <w:sz w:val="32"/>
          <w:szCs w:val="32"/>
          <w:lang w:eastAsia="zh-CN"/>
        </w:rPr>
        <w:t>）、《湘潭市全面推行行政执法公示制度执法全过程记录制度重大执法决定法制审核制度的实施方案》（潭</w:t>
      </w:r>
      <w:r>
        <w:rPr>
          <w:rFonts w:hint="eastAsia" w:ascii="方正仿宋_GBK" w:hAnsi="方正仿宋_GBK" w:eastAsia="方正仿宋_GBK" w:cs="方正仿宋_GBK"/>
          <w:sz w:val="32"/>
          <w:szCs w:val="32"/>
          <w:lang w:val="en-US" w:eastAsia="zh-CN"/>
        </w:rPr>
        <w:t>政办发</w:t>
      </w:r>
      <w:r>
        <w:rPr>
          <w:rFonts w:hint="eastAsia" w:ascii="方正仿宋_GBK" w:hAnsi="方正仿宋_GBK" w:eastAsia="方正仿宋_GBK" w:cs="方正仿宋_GBK"/>
          <w:sz w:val="32"/>
          <w:szCs w:val="32"/>
        </w:rPr>
        <w:t>〔201</w:t>
      </w:r>
      <w:r>
        <w:rPr>
          <w:rFonts w:hint="eastAsia" w:ascii="方正仿宋_GBK" w:hAnsi="方正仿宋_GBK" w:eastAsia="方正仿宋_GBK" w:cs="方正仿宋_GBK"/>
          <w:sz w:val="32"/>
          <w:szCs w:val="32"/>
          <w:lang w:val="en-US" w:eastAsia="zh-CN"/>
        </w:rPr>
        <w:t>9</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27号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及相关政策和有关规定执行。</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eastAsia" w:ascii="方正仿宋_GBK" w:hAnsi="方正仿宋_GBK" w:eastAsia="方正仿宋_GBK" w:cs="方正仿宋_GBK"/>
          <w:spacing w:val="-11"/>
          <w:sz w:val="32"/>
          <w:szCs w:val="32"/>
          <w:lang w:val="en-US" w:eastAsia="zh-CN"/>
        </w:rPr>
      </w:pPr>
      <w:r>
        <w:rPr>
          <w:rFonts w:hint="eastAsia" w:ascii="方正仿宋_GBK" w:hAnsi="方正仿宋_GBK" w:eastAsia="方正仿宋_GBK" w:cs="方正仿宋_GBK"/>
          <w:sz w:val="32"/>
          <w:szCs w:val="32"/>
          <w:lang w:val="en-US" w:eastAsia="zh-CN"/>
        </w:rPr>
        <w:t>附件：</w:t>
      </w:r>
      <w:r>
        <w:rPr>
          <w:rFonts w:hint="eastAsia" w:ascii="方正仿宋_GBK" w:hAnsi="方正仿宋_GBK" w:eastAsia="方正仿宋_GBK" w:cs="方正仿宋_GBK"/>
          <w:spacing w:val="-11"/>
          <w:sz w:val="32"/>
          <w:szCs w:val="32"/>
          <w:lang w:val="en-US" w:eastAsia="zh-CN"/>
        </w:rPr>
        <w:t>湘乡市全面推行“三项制度”工作联席会议成员名单</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596" w:firstLineChars="200"/>
        <w:textAlignment w:val="auto"/>
        <w:rPr>
          <w:rFonts w:hint="default" w:ascii="仿宋_GB2312" w:hAnsi="仿宋_GB2312" w:eastAsia="仿宋_GB2312" w:cs="仿宋_GB2312"/>
          <w:spacing w:val="-11"/>
          <w:sz w:val="32"/>
          <w:szCs w:val="32"/>
          <w:lang w:val="en-US" w:eastAsia="zh-CN"/>
        </w:rPr>
        <w:sectPr>
          <w:footerReference r:id="rId5" w:type="default"/>
          <w:pgSz w:w="11905" w:h="16838"/>
          <w:pgMar w:top="1984" w:right="1531" w:bottom="1587" w:left="1587" w:header="850" w:footer="992" w:gutter="0"/>
          <w:pgNumType w:fmt="decimal" w:start="2"/>
          <w:cols w:space="0" w:num="1"/>
          <w:rtlGutter w:val="0"/>
          <w:docGrid w:type="lines" w:linePitch="320" w:charSpace="0"/>
        </w:sectPr>
      </w:pPr>
    </w:p>
    <w:p>
      <w:pPr>
        <w:keepNext w:val="0"/>
        <w:keepLines w:val="0"/>
        <w:pageBreakBefore w:val="0"/>
        <w:widowControl/>
        <w:kinsoku/>
        <w:wordWrap/>
        <w:overflowPunct/>
        <w:topLinePunct w:val="0"/>
        <w:autoSpaceDE/>
        <w:autoSpaceDN/>
        <w:bidi w:val="0"/>
        <w:adjustRightInd/>
        <w:snapToGrid/>
        <w:spacing w:line="600" w:lineRule="exact"/>
        <w:ind w:left="0" w:leftChars="0"/>
        <w:textAlignment w:val="auto"/>
        <w:rPr>
          <w:rFonts w:hint="default" w:ascii="Times New Roman" w:hAnsi="Times New Roman" w:eastAsia="黑体" w:cs="Times New Roman"/>
          <w:sz w:val="32"/>
          <w:szCs w:val="32"/>
          <w:lang w:val="en-US" w:eastAsia="zh-CN"/>
        </w:rPr>
      </w:pPr>
      <w:r>
        <w:rPr>
          <w:rFonts w:ascii="Times New Roman" w:hAnsi="黑体" w:eastAsia="黑体" w:cs="Times New Roman"/>
          <w:sz w:val="32"/>
          <w:szCs w:val="32"/>
        </w:rPr>
        <w:t>附件</w:t>
      </w:r>
    </w:p>
    <w:p>
      <w:pPr>
        <w:keepNext w:val="0"/>
        <w:keepLines w:val="0"/>
        <w:pageBreakBefore w:val="0"/>
        <w:widowControl/>
        <w:kinsoku/>
        <w:wordWrap/>
        <w:overflowPunct/>
        <w:topLinePunct w:val="0"/>
        <w:autoSpaceDE/>
        <w:autoSpaceDN/>
        <w:bidi w:val="0"/>
        <w:adjustRightInd/>
        <w:snapToGrid/>
        <w:spacing w:line="600" w:lineRule="exact"/>
        <w:ind w:left="0" w:leftChars="0"/>
        <w:textAlignment w:val="auto"/>
        <w:rPr>
          <w:rFonts w:hint="eastAsia" w:ascii="Times New Roman" w:hAnsi="Times New Roman" w:eastAsia="黑体" w:cs="Times New Roman"/>
          <w:sz w:val="32"/>
          <w:szCs w:val="32"/>
        </w:rPr>
      </w:pPr>
    </w:p>
    <w:p>
      <w:pPr>
        <w:keepNext w:val="0"/>
        <w:keepLines w:val="0"/>
        <w:pageBreakBefore w:val="0"/>
        <w:widowControl/>
        <w:kinsoku/>
        <w:wordWrap/>
        <w:overflowPunct/>
        <w:topLinePunct w:val="0"/>
        <w:autoSpaceDE/>
        <w:autoSpaceDN/>
        <w:bidi w:val="0"/>
        <w:adjustRightInd/>
        <w:snapToGrid/>
        <w:spacing w:line="640" w:lineRule="exact"/>
        <w:ind w:left="0" w:leftChars="0"/>
        <w:jc w:val="center"/>
        <w:textAlignment w:val="auto"/>
        <w:rPr>
          <w:rFonts w:ascii="Times New Roman" w:hAnsi="Times New Roman" w:eastAsia="方正小标宋_GBK" w:cs="Times New Roman"/>
          <w:sz w:val="44"/>
          <w:szCs w:val="44"/>
        </w:rPr>
      </w:pPr>
      <w:r>
        <w:rPr>
          <w:rFonts w:hint="eastAsia" w:ascii="Times New Roman" w:hAnsi="Times New Roman" w:eastAsia="方正小标宋_GBK" w:cs="Times New Roman"/>
          <w:sz w:val="44"/>
          <w:szCs w:val="44"/>
          <w:lang w:val="en-US" w:eastAsia="zh-CN"/>
        </w:rPr>
        <w:t>湘乡市</w:t>
      </w:r>
      <w:r>
        <w:rPr>
          <w:rFonts w:ascii="Times New Roman" w:hAnsi="Times New Roman" w:eastAsia="方正小标宋_GBK" w:cs="Times New Roman"/>
          <w:sz w:val="44"/>
          <w:szCs w:val="44"/>
        </w:rPr>
        <w:t>全面推</w:t>
      </w:r>
      <w:r>
        <w:rPr>
          <w:rFonts w:hint="eastAsia" w:ascii="方正小标宋_GBK" w:hAnsi="Times New Roman" w:eastAsia="方正小标宋_GBK" w:cs="Times New Roman"/>
          <w:sz w:val="44"/>
          <w:szCs w:val="44"/>
        </w:rPr>
        <w:t>行“三项制度”工作</w:t>
      </w:r>
      <w:r>
        <w:rPr>
          <w:rFonts w:ascii="Times New Roman" w:hAnsi="Times New Roman" w:eastAsia="方正小标宋_GBK" w:cs="Times New Roman"/>
          <w:sz w:val="44"/>
          <w:szCs w:val="44"/>
        </w:rPr>
        <w:t>联席会议</w:t>
      </w:r>
    </w:p>
    <w:p>
      <w:pPr>
        <w:keepNext w:val="0"/>
        <w:keepLines w:val="0"/>
        <w:pageBreakBefore w:val="0"/>
        <w:widowControl/>
        <w:kinsoku/>
        <w:wordWrap/>
        <w:overflowPunct/>
        <w:topLinePunct w:val="0"/>
        <w:autoSpaceDE/>
        <w:autoSpaceDN/>
        <w:bidi w:val="0"/>
        <w:adjustRightInd/>
        <w:snapToGrid/>
        <w:spacing w:line="640" w:lineRule="exact"/>
        <w:ind w:left="0" w:leftChars="0"/>
        <w:jc w:val="center"/>
        <w:textAlignment w:val="auto"/>
        <w:rPr>
          <w:rFonts w:ascii="Times New Roman" w:hAnsi="Times New Roman" w:eastAsia="方正小标宋_GBK" w:cs="Times New Roman"/>
          <w:sz w:val="44"/>
          <w:szCs w:val="44"/>
        </w:rPr>
      </w:pPr>
      <w:r>
        <w:rPr>
          <w:rFonts w:ascii="Times New Roman" w:hAnsi="Times New Roman" w:eastAsia="方正小标宋_GBK" w:cs="Times New Roman"/>
          <w:sz w:val="44"/>
          <w:szCs w:val="44"/>
        </w:rPr>
        <w:t>成员名单</w:t>
      </w:r>
    </w:p>
    <w:p>
      <w:pPr>
        <w:keepNext w:val="0"/>
        <w:keepLines w:val="0"/>
        <w:pageBreakBefore w:val="0"/>
        <w:widowControl/>
        <w:kinsoku/>
        <w:wordWrap/>
        <w:overflowPunct/>
        <w:topLinePunct w:val="0"/>
        <w:autoSpaceDE/>
        <w:autoSpaceDN/>
        <w:bidi w:val="0"/>
        <w:adjustRightInd/>
        <w:snapToGrid/>
        <w:spacing w:line="600" w:lineRule="exact"/>
        <w:ind w:left="0" w:leftChars="0" w:firstLine="640" w:firstLineChars="200"/>
        <w:textAlignment w:val="auto"/>
        <w:rPr>
          <w:rFonts w:ascii="Times New Roman" w:hAnsi="Times New Roman" w:eastAsia="仿宋_GB2312" w:cs="Times New Roman"/>
          <w:sz w:val="32"/>
          <w:szCs w:val="32"/>
        </w:rPr>
      </w:pPr>
    </w:p>
    <w:p>
      <w:pPr>
        <w:keepNext w:val="0"/>
        <w:keepLines w:val="0"/>
        <w:pageBreakBefore w:val="0"/>
        <w:widowControl/>
        <w:kinsoku/>
        <w:wordWrap/>
        <w:overflowPunct/>
        <w:topLinePunct w:val="0"/>
        <w:autoSpaceDE/>
        <w:autoSpaceDN/>
        <w:bidi w:val="0"/>
        <w:adjustRightInd/>
        <w:snapToGrid/>
        <w:spacing w:line="600" w:lineRule="exact"/>
        <w:ind w:left="0" w:leftChars="0" w:firstLine="643"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rPr>
        <w:t>召 集 人：</w:t>
      </w:r>
      <w:r>
        <w:rPr>
          <w:rFonts w:hint="eastAsia" w:ascii="方正仿宋_GBK" w:hAnsi="方正仿宋_GBK" w:eastAsia="方正仿宋_GBK" w:cs="方正仿宋_GBK"/>
          <w:sz w:val="32"/>
          <w:szCs w:val="32"/>
          <w:lang w:val="en-US" w:eastAsia="zh-CN"/>
        </w:rPr>
        <w:t>周俊文</w:t>
      </w: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eastAsia="zh-CN"/>
        </w:rPr>
        <w:t>市委副书记、</w:t>
      </w:r>
      <w:r>
        <w:rPr>
          <w:rFonts w:hint="eastAsia" w:ascii="方正仿宋_GBK" w:hAnsi="方正仿宋_GBK" w:eastAsia="方正仿宋_GBK" w:cs="方正仿宋_GBK"/>
          <w:sz w:val="32"/>
          <w:szCs w:val="32"/>
          <w:lang w:val="en-US" w:eastAsia="zh-CN"/>
        </w:rPr>
        <w:t>市</w:t>
      </w:r>
      <w:r>
        <w:rPr>
          <w:rFonts w:hint="eastAsia" w:ascii="方正仿宋_GBK" w:hAnsi="方正仿宋_GBK" w:eastAsia="方正仿宋_GBK" w:cs="方正仿宋_GBK"/>
          <w:sz w:val="32"/>
          <w:szCs w:val="32"/>
        </w:rPr>
        <w:t>人民政府</w:t>
      </w:r>
      <w:r>
        <w:rPr>
          <w:rFonts w:hint="eastAsia" w:ascii="方正仿宋_GBK" w:hAnsi="方正仿宋_GBK" w:eastAsia="方正仿宋_GBK" w:cs="方正仿宋_GBK"/>
          <w:sz w:val="32"/>
          <w:szCs w:val="32"/>
          <w:lang w:val="en-US" w:eastAsia="zh-CN"/>
        </w:rPr>
        <w:t>市</w:t>
      </w:r>
      <w:r>
        <w:rPr>
          <w:rFonts w:hint="eastAsia" w:ascii="方正仿宋_GBK" w:hAnsi="方正仿宋_GBK" w:eastAsia="方正仿宋_GBK" w:cs="方正仿宋_GBK"/>
          <w:sz w:val="32"/>
          <w:szCs w:val="32"/>
        </w:rPr>
        <w:t>长</w:t>
      </w:r>
    </w:p>
    <w:p>
      <w:pPr>
        <w:keepNext w:val="0"/>
        <w:keepLines w:val="0"/>
        <w:pageBreakBefore w:val="0"/>
        <w:widowControl/>
        <w:kinsoku/>
        <w:wordWrap/>
        <w:overflowPunct/>
        <w:topLinePunct w:val="0"/>
        <w:autoSpaceDE/>
        <w:autoSpaceDN/>
        <w:bidi w:val="0"/>
        <w:adjustRightInd/>
        <w:snapToGrid/>
        <w:spacing w:line="600" w:lineRule="exact"/>
        <w:ind w:left="0" w:leftChars="0" w:firstLine="643" w:firstLineChars="200"/>
        <w:textAlignment w:val="auto"/>
        <w:rPr>
          <w:rFonts w:hint="eastAsia" w:ascii="方正仿宋_GBK" w:hAnsi="方正仿宋_GBK" w:eastAsia="方正仿宋_GBK" w:cs="方正仿宋_GBK"/>
          <w:sz w:val="32"/>
          <w:szCs w:val="32"/>
          <w:lang w:eastAsia="zh-CN"/>
        </w:rPr>
      </w:pPr>
      <w:r>
        <w:rPr>
          <w:rFonts w:hint="eastAsia" w:ascii="方正楷体_GBK" w:hAnsi="方正楷体_GBK" w:eastAsia="方正楷体_GBK" w:cs="方正楷体_GBK"/>
          <w:b/>
          <w:bCs/>
          <w:sz w:val="32"/>
          <w:szCs w:val="32"/>
        </w:rPr>
        <w:t>副召集人：</w:t>
      </w:r>
      <w:r>
        <w:rPr>
          <w:rFonts w:hint="eastAsia" w:ascii="方正仿宋_GBK" w:hAnsi="方正仿宋_GBK" w:eastAsia="方正仿宋_GBK" w:cs="方正仿宋_GBK"/>
          <w:sz w:val="32"/>
          <w:szCs w:val="32"/>
          <w:lang w:val="en-US" w:eastAsia="zh-CN"/>
        </w:rPr>
        <w:t>崔  勇</w:t>
      </w: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val="en-US" w:eastAsia="zh-CN"/>
        </w:rPr>
        <w:t>市</w:t>
      </w:r>
      <w:r>
        <w:rPr>
          <w:rFonts w:hint="eastAsia" w:ascii="方正仿宋_GBK" w:hAnsi="方正仿宋_GBK" w:eastAsia="方正仿宋_GBK" w:cs="方正仿宋_GBK"/>
          <w:sz w:val="32"/>
          <w:szCs w:val="32"/>
        </w:rPr>
        <w:t>人民政府</w:t>
      </w:r>
      <w:r>
        <w:rPr>
          <w:rFonts w:hint="eastAsia" w:ascii="方正仿宋_GBK" w:hAnsi="方正仿宋_GBK" w:eastAsia="方正仿宋_GBK" w:cs="方正仿宋_GBK"/>
          <w:sz w:val="32"/>
          <w:szCs w:val="32"/>
          <w:lang w:val="en-US" w:eastAsia="zh-CN"/>
        </w:rPr>
        <w:t>副市</w:t>
      </w:r>
      <w:r>
        <w:rPr>
          <w:rFonts w:hint="eastAsia" w:ascii="方正仿宋_GBK" w:hAnsi="方正仿宋_GBK" w:eastAsia="方正仿宋_GBK" w:cs="方正仿宋_GBK"/>
          <w:sz w:val="32"/>
          <w:szCs w:val="32"/>
        </w:rPr>
        <w:t>长</w:t>
      </w:r>
      <w:r>
        <w:rPr>
          <w:rFonts w:hint="eastAsia" w:ascii="方正仿宋_GBK" w:hAnsi="方正仿宋_GBK" w:eastAsia="方正仿宋_GBK" w:cs="方正仿宋_GBK"/>
          <w:sz w:val="32"/>
          <w:szCs w:val="32"/>
          <w:lang w:eastAsia="zh-CN"/>
        </w:rPr>
        <w:t>、市公安局局长</w:t>
      </w:r>
    </w:p>
    <w:p>
      <w:pPr>
        <w:keepNext w:val="0"/>
        <w:keepLines w:val="0"/>
        <w:pageBreakBefore w:val="0"/>
        <w:kinsoku/>
        <w:wordWrap/>
        <w:overflowPunct/>
        <w:topLinePunct w:val="0"/>
        <w:autoSpaceDE/>
        <w:autoSpaceDN/>
        <w:bidi w:val="0"/>
        <w:adjustRightInd/>
        <w:snapToGrid/>
        <w:spacing w:line="600" w:lineRule="exact"/>
        <w:ind w:left="0" w:leftChars="0" w:firstLine="643" w:firstLineChars="200"/>
        <w:textAlignment w:val="auto"/>
        <w:rPr>
          <w:rFonts w:hint="eastAsia" w:ascii="方正仿宋_GBK" w:hAnsi="方正仿宋_GBK" w:eastAsia="方正仿宋_GBK" w:cs="方正仿宋_GBK"/>
          <w:sz w:val="32"/>
          <w:szCs w:val="32"/>
          <w:lang w:eastAsia="zh-CN"/>
        </w:rPr>
      </w:pPr>
      <w:r>
        <w:rPr>
          <w:rFonts w:hint="eastAsia" w:ascii="方正楷体_GBK" w:hAnsi="方正楷体_GBK" w:eastAsia="方正楷体_GBK" w:cs="方正楷体_GBK"/>
          <w:b/>
          <w:bCs/>
          <w:sz w:val="32"/>
          <w:szCs w:val="32"/>
        </w:rPr>
        <w:t>成</w:t>
      </w:r>
      <w:r>
        <w:rPr>
          <w:rFonts w:hint="eastAsia" w:ascii="方正楷体_GBK" w:hAnsi="方正楷体_GBK" w:eastAsia="方正楷体_GBK" w:cs="方正楷体_GBK"/>
          <w:b/>
          <w:bCs/>
          <w:sz w:val="32"/>
          <w:szCs w:val="32"/>
          <w:lang w:val="en-US" w:eastAsia="zh-CN"/>
        </w:rPr>
        <w:t xml:space="preserve"> </w:t>
      </w:r>
      <w:r>
        <w:rPr>
          <w:rFonts w:hint="eastAsia" w:ascii="方正楷体_GBK" w:hAnsi="方正楷体_GBK" w:eastAsia="方正楷体_GBK" w:cs="方正楷体_GBK"/>
          <w:b/>
          <w:bCs/>
          <w:sz w:val="32"/>
          <w:szCs w:val="32"/>
        </w:rPr>
        <w:t xml:space="preserve"> </w:t>
      </w:r>
      <w:r>
        <w:rPr>
          <w:rFonts w:hint="eastAsia" w:ascii="方正楷体_GBK" w:hAnsi="方正楷体_GBK" w:eastAsia="方正楷体_GBK" w:cs="方正楷体_GBK"/>
          <w:b/>
          <w:bCs/>
          <w:sz w:val="32"/>
          <w:szCs w:val="32"/>
          <w:lang w:val="en-US" w:eastAsia="zh-CN"/>
        </w:rPr>
        <w:t xml:space="preserve"> </w:t>
      </w:r>
      <w:r>
        <w:rPr>
          <w:rFonts w:hint="eastAsia" w:ascii="方正楷体_GBK" w:hAnsi="方正楷体_GBK" w:eastAsia="方正楷体_GBK" w:cs="方正楷体_GBK"/>
          <w:b/>
          <w:bCs/>
          <w:sz w:val="32"/>
          <w:szCs w:val="32"/>
        </w:rPr>
        <w:t xml:space="preserve"> 员：</w:t>
      </w:r>
      <w:r>
        <w:rPr>
          <w:rFonts w:hint="eastAsia" w:ascii="方正仿宋_GBK" w:hAnsi="方正仿宋_GBK" w:eastAsia="方正仿宋_GBK" w:cs="方正仿宋_GBK"/>
          <w:sz w:val="32"/>
          <w:szCs w:val="32"/>
          <w:lang w:eastAsia="zh-CN"/>
        </w:rPr>
        <w:t>邓金桥</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eastAsia="zh-CN"/>
        </w:rPr>
        <w:t>市政府办公室党组成员</w:t>
      </w:r>
    </w:p>
    <w:p>
      <w:pPr>
        <w:keepNext w:val="0"/>
        <w:keepLines w:val="0"/>
        <w:pageBreakBefore w:val="0"/>
        <w:kinsoku/>
        <w:wordWrap/>
        <w:overflowPunct/>
        <w:topLinePunct w:val="0"/>
        <w:autoSpaceDE/>
        <w:autoSpaceDN/>
        <w:bidi w:val="0"/>
        <w:adjustRightInd/>
        <w:snapToGrid/>
        <w:spacing w:line="600" w:lineRule="exact"/>
        <w:ind w:left="0" w:leftChars="0" w:firstLine="2240" w:firstLineChars="7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李光奇</w:t>
      </w:r>
      <w:r>
        <w:rPr>
          <w:rFonts w:hint="eastAsia" w:ascii="方正仿宋_GBK" w:hAnsi="方正仿宋_GBK" w:eastAsia="方正仿宋_GBK" w:cs="方正仿宋_GBK"/>
          <w:sz w:val="32"/>
          <w:szCs w:val="32"/>
          <w:lang w:val="en-US" w:eastAsia="zh-CN"/>
        </w:rPr>
        <w:t xml:space="preserve">  市委宣传部常务副部长</w:t>
      </w:r>
    </w:p>
    <w:p>
      <w:pPr>
        <w:keepNext w:val="0"/>
        <w:keepLines w:val="0"/>
        <w:pageBreakBefore w:val="0"/>
        <w:kinsoku/>
        <w:wordWrap/>
        <w:overflowPunct/>
        <w:topLinePunct w:val="0"/>
        <w:autoSpaceDE/>
        <w:autoSpaceDN/>
        <w:bidi w:val="0"/>
        <w:adjustRightInd/>
        <w:snapToGrid/>
        <w:spacing w:line="600" w:lineRule="exact"/>
        <w:ind w:left="0" w:leftChars="0" w:firstLine="2240" w:firstLineChars="7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陶伟兴</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eastAsia="zh-CN"/>
        </w:rPr>
        <w:t>市委组织部副部长</w:t>
      </w:r>
    </w:p>
    <w:p>
      <w:pPr>
        <w:keepNext w:val="0"/>
        <w:keepLines w:val="0"/>
        <w:pageBreakBefore w:val="0"/>
        <w:kinsoku/>
        <w:wordWrap/>
        <w:overflowPunct/>
        <w:topLinePunct w:val="0"/>
        <w:autoSpaceDE/>
        <w:autoSpaceDN/>
        <w:bidi w:val="0"/>
        <w:adjustRightInd/>
        <w:snapToGrid/>
        <w:spacing w:line="600" w:lineRule="exact"/>
        <w:ind w:left="0" w:leftChars="0" w:firstLine="2240" w:firstLineChars="7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周新湘</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eastAsia="zh-CN"/>
        </w:rPr>
        <w:t>市发展改革局局长</w:t>
      </w:r>
    </w:p>
    <w:p>
      <w:pPr>
        <w:keepNext w:val="0"/>
        <w:keepLines w:val="0"/>
        <w:pageBreakBefore w:val="0"/>
        <w:kinsoku/>
        <w:wordWrap/>
        <w:overflowPunct/>
        <w:topLinePunct w:val="0"/>
        <w:autoSpaceDE/>
        <w:autoSpaceDN/>
        <w:bidi w:val="0"/>
        <w:adjustRightInd/>
        <w:snapToGrid/>
        <w:spacing w:line="600" w:lineRule="exact"/>
        <w:ind w:left="0" w:leftChars="0" w:firstLine="2240" w:firstLineChars="7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刘</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eastAsia="zh-CN"/>
        </w:rPr>
        <w:t>明</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eastAsia="zh-CN"/>
        </w:rPr>
        <w:t>市司法局局长</w:t>
      </w:r>
    </w:p>
    <w:p>
      <w:pPr>
        <w:keepNext w:val="0"/>
        <w:keepLines w:val="0"/>
        <w:pageBreakBefore w:val="0"/>
        <w:kinsoku/>
        <w:wordWrap/>
        <w:overflowPunct/>
        <w:topLinePunct w:val="0"/>
        <w:autoSpaceDE/>
        <w:autoSpaceDN/>
        <w:bidi w:val="0"/>
        <w:adjustRightInd/>
        <w:snapToGrid/>
        <w:spacing w:line="600" w:lineRule="exact"/>
        <w:ind w:left="0" w:leftChars="0" w:firstLine="2240" w:firstLineChars="7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李卫兵</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eastAsia="zh-CN"/>
        </w:rPr>
        <w:t>市财政局局长</w:t>
      </w:r>
    </w:p>
    <w:p>
      <w:pPr>
        <w:keepNext w:val="0"/>
        <w:keepLines w:val="0"/>
        <w:pageBreakBefore w:val="0"/>
        <w:kinsoku/>
        <w:wordWrap/>
        <w:overflowPunct/>
        <w:topLinePunct w:val="0"/>
        <w:autoSpaceDE/>
        <w:autoSpaceDN/>
        <w:bidi w:val="0"/>
        <w:adjustRightInd/>
        <w:snapToGrid/>
        <w:spacing w:line="600" w:lineRule="exact"/>
        <w:ind w:left="0" w:leftChars="0" w:firstLine="2240" w:firstLineChars="7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罗玉高</w:t>
      </w:r>
      <w:r>
        <w:rPr>
          <w:rFonts w:hint="eastAsia" w:ascii="方正仿宋_GBK" w:hAnsi="方正仿宋_GBK" w:eastAsia="方正仿宋_GBK" w:cs="方正仿宋_GBK"/>
          <w:sz w:val="32"/>
          <w:szCs w:val="32"/>
          <w:lang w:val="en-US" w:eastAsia="zh-CN"/>
        </w:rPr>
        <w:t xml:space="preserve">  市人力资源社会保障局局长</w:t>
      </w:r>
    </w:p>
    <w:p>
      <w:pPr>
        <w:keepNext w:val="0"/>
        <w:keepLines w:val="0"/>
        <w:pageBreakBefore w:val="0"/>
        <w:kinsoku/>
        <w:wordWrap/>
        <w:overflowPunct/>
        <w:topLinePunct w:val="0"/>
        <w:autoSpaceDE/>
        <w:autoSpaceDN/>
        <w:bidi w:val="0"/>
        <w:adjustRightInd/>
        <w:snapToGrid/>
        <w:spacing w:line="600" w:lineRule="exact"/>
        <w:ind w:left="0" w:leftChars="0" w:firstLine="2240" w:firstLineChars="700"/>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邓小文</w:t>
      </w:r>
      <w:r>
        <w:rPr>
          <w:rFonts w:hint="eastAsia" w:ascii="方正仿宋_GBK" w:hAnsi="方正仿宋_GBK" w:eastAsia="方正仿宋_GBK" w:cs="方正仿宋_GBK"/>
          <w:sz w:val="32"/>
          <w:szCs w:val="32"/>
          <w:lang w:val="en-US" w:eastAsia="zh-CN"/>
        </w:rPr>
        <w:t xml:space="preserve">  市市场监管局局长</w:t>
      </w:r>
    </w:p>
    <w:p>
      <w:pPr>
        <w:keepNext w:val="0"/>
        <w:keepLines w:val="0"/>
        <w:pageBreakBefore w:val="0"/>
        <w:kinsoku/>
        <w:wordWrap/>
        <w:overflowPunct/>
        <w:topLinePunct w:val="0"/>
        <w:autoSpaceDE/>
        <w:autoSpaceDN/>
        <w:bidi w:val="0"/>
        <w:adjustRightInd/>
        <w:snapToGrid/>
        <w:spacing w:line="600" w:lineRule="exact"/>
        <w:ind w:left="0" w:leftChars="0" w:firstLine="2240" w:firstLineChars="7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冯秋生</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eastAsia="zh-CN"/>
        </w:rPr>
        <w:t>市行政审批局局长</w:t>
      </w:r>
    </w:p>
    <w:p>
      <w:pPr>
        <w:keepNext w:val="0"/>
        <w:keepLines w:val="0"/>
        <w:pageBreakBefore w:val="0"/>
        <w:kinsoku/>
        <w:wordWrap/>
        <w:overflowPunct/>
        <w:topLinePunct w:val="0"/>
        <w:autoSpaceDE/>
        <w:autoSpaceDN/>
        <w:bidi w:val="0"/>
        <w:adjustRightInd/>
        <w:snapToGrid/>
        <w:spacing w:line="600" w:lineRule="exact"/>
        <w:ind w:left="0" w:leftChars="0" w:firstLine="2240" w:firstLineChars="7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谭正华</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eastAsia="zh-CN"/>
        </w:rPr>
        <w:t>市委编办主任</w:t>
      </w:r>
    </w:p>
    <w:p>
      <w:pPr>
        <w:keepNext w:val="0"/>
        <w:keepLines w:val="0"/>
        <w:pageBreakBefore w:val="0"/>
        <w:kinsoku/>
        <w:wordWrap/>
        <w:overflowPunct/>
        <w:topLinePunct w:val="0"/>
        <w:autoSpaceDE/>
        <w:autoSpaceDN/>
        <w:bidi w:val="0"/>
        <w:adjustRightInd/>
        <w:snapToGrid/>
        <w:spacing w:line="600" w:lineRule="exact"/>
        <w:ind w:left="0" w:leftChars="0" w:firstLine="2240" w:firstLineChars="700"/>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textAlignment w:val="auto"/>
        <w:rPr>
          <w:rFonts w:hint="eastAsia" w:ascii="仿宋" w:hAnsi="仿宋" w:eastAsia="仿宋" w:cs="仿宋"/>
          <w:sz w:val="32"/>
          <w:szCs w:val="32"/>
        </w:rPr>
      </w:pPr>
    </w:p>
    <w:sectPr>
      <w:footerReference r:id="rId7" w:type="first"/>
      <w:footerReference r:id="rId6" w:type="default"/>
      <w:pgSz w:w="11850" w:h="16783"/>
      <w:pgMar w:top="1984" w:right="1531" w:bottom="1417" w:left="1587" w:header="850" w:footer="992" w:gutter="0"/>
      <w:pgNumType w:fmt="decimal"/>
      <w:cols w:space="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楷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posOffset>0</wp:posOffset>
              </wp:positionH>
              <wp:positionV relativeFrom="paragraph">
                <wp:posOffset>-154940</wp:posOffset>
              </wp:positionV>
              <wp:extent cx="816610" cy="2597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816610" cy="2597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jc w:val="center"/>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0pt;margin-top:-12.2pt;height:20.45pt;width:64.3pt;mso-position-horizontal-relative:margin;z-index:251659264;mso-width-relative:page;mso-height-relative:page;" filled="f" stroked="f" coordsize="21600,21600" o:gfxdata="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D+gnx/WAAAABwEAAA8AAAAAAAAAAQAgAAAAIgAAAGRycy9kb3ducmV2&#10;LnhtbFBLAQIUABQAAAAIAIdO4kCdBttANwIAAGEEAAAOAAAAAAAAAAEAIAAAACUBAABkcnMvZTJv&#10;RG9jLnhtbFBLBQYAAAAABgAGAFkBAADOBQAAAAA=&#10;">
              <v:fill on="f" focussize="0,0"/>
              <v:stroke on="f" weight="0.5pt"/>
              <v:imagedata o:title=""/>
              <o:lock v:ext="edit" aspectratio="f"/>
              <v:textbox inset="0mm,0mm,0mm,0mm">
                <w:txbxContent>
                  <w:p>
                    <w:pPr>
                      <w:pStyle w:val="2"/>
                      <w:jc w:val="center"/>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-219075</wp:posOffset>
              </wp:positionV>
              <wp:extent cx="805815"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805815" cy="1828800"/>
                      </a:xfrm>
                      <a:prstGeom prst="rect">
                        <a:avLst/>
                      </a:prstGeom>
                      <a:noFill/>
                      <a:ln>
                        <a:noFill/>
                      </a:ln>
                    </wps:spPr>
                    <wps:txbx>
                      <w:txbxContent>
                        <w:p>
                          <w:pPr>
                            <w:pStyle w:val="2"/>
                            <w:rPr>
                              <w:rFonts w:hint="default" w:ascii="宋体" w:hAnsi="宋体" w:eastAsia="宋体" w:cs="宋体"/>
                              <w:sz w:val="32"/>
                              <w:szCs w:val="32"/>
                              <w:lang w:val="en-US" w:eastAsia="zh-CN"/>
                            </w:rPr>
                          </w:pP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w:t>
                          </w:r>
                        </w:p>
                      </w:txbxContent>
                    </wps:txbx>
                    <wps:bodyPr wrap="square" lIns="0" tIns="0" rIns="0" bIns="0" upright="0">
                      <a:spAutoFit/>
                    </wps:bodyPr>
                  </wps:wsp>
                </a:graphicData>
              </a:graphic>
            </wp:anchor>
          </w:drawing>
        </mc:Choice>
        <mc:Fallback>
          <w:pict>
            <v:shape id="_x0000_s1026" o:spid="_x0000_s1026" o:spt="202" type="#_x0000_t202" style="position:absolute;left:0pt;margin-top:-17.25pt;height:144pt;width:63.45pt;mso-position-horizontal:outside;mso-position-horizontal-relative:margin;z-index:251660288;mso-width-relative:page;mso-height-relative:page;" filled="f" stroked="f" coordsize="21600,21600" o:gfxdata="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OanI8PWAAAACAEAAA8AAAAAAAAAAQAgAAAAIgAA&#10;AGRycy9kb3ducmV2LnhtbFBLAQIUABQAAAAIAIdO4kACQDPg0QEAAJoDAAAOAAAAAAAAAAEAIAAA&#10;ACUBAABkcnMvZTJvRG9jLnhtbFBLBQYAAAAABgAGAFkBAABoBQAAAAA=&#10;">
              <v:fill on="f" focussize="0,0"/>
              <v:stroke on="f"/>
              <v:imagedata o:title=""/>
              <o:lock v:ext="edit" aspectratio="f"/>
              <v:textbox inset="0mm,0mm,0mm,0mm" style="mso-fit-shape-to-text:t;">
                <w:txbxContent>
                  <w:p>
                    <w:pPr>
                      <w:pStyle w:val="2"/>
                      <w:rPr>
                        <w:rFonts w:hint="default" w:ascii="宋体" w:hAnsi="宋体" w:eastAsia="宋体" w:cs="宋体"/>
                        <w:sz w:val="32"/>
                        <w:szCs w:val="32"/>
                        <w:lang w:val="en-US" w:eastAsia="zh-CN"/>
                      </w:rPr>
                    </w:pP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3360" behindDoc="0" locked="0" layoutInCell="1" allowOverlap="1">
              <wp:simplePos x="0" y="0"/>
              <wp:positionH relativeFrom="margin">
                <wp:posOffset>4746625</wp:posOffset>
              </wp:positionH>
              <wp:positionV relativeFrom="paragraph">
                <wp:posOffset>-123190</wp:posOffset>
              </wp:positionV>
              <wp:extent cx="798195" cy="269240"/>
              <wp:effectExtent l="0" t="0" r="0" b="0"/>
              <wp:wrapNone/>
              <wp:docPr id="7" name="文本框 7"/>
              <wp:cNvGraphicFramePr/>
              <a:graphic xmlns:a="http://schemas.openxmlformats.org/drawingml/2006/main">
                <a:graphicData uri="http://schemas.microsoft.com/office/word/2010/wordprocessingShape">
                  <wps:wsp>
                    <wps:cNvSpPr txBox="1"/>
                    <wps:spPr>
                      <a:xfrm>
                        <a:off x="0" y="0"/>
                        <a:ext cx="798195" cy="2692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jc w:val="center"/>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373.75pt;margin-top:-9.7pt;height:21.2pt;width:62.85pt;mso-position-horizontal-relative:margin;z-index:251663360;mso-width-relative:page;mso-height-relative:page;" filled="f" stroked="f" coordsize="21600,21600" o:gfxdata="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Eyykc2QAAAAoBAAAPAAAAAAAAAAEAIAAAACIAAABkcnMvZG93&#10;bnJldi54bWxQSwECFAAUAAAACACHTuJAVqoz3TgCAABhBAAADgAAAAAAAAABACAAAAAoAQAAZHJz&#10;L2Uyb0RvYy54bWxQSwUGAAAAAAYABgBZAQAA0gUAAAAA&#10;">
              <v:fill on="f" focussize="0,0"/>
              <v:stroke on="f" weight="0.5pt"/>
              <v:imagedata o:title=""/>
              <o:lock v:ext="edit" aspectratio="f"/>
              <v:textbox inset="0mm,0mm,0mm,0mm">
                <w:txbxContent>
                  <w:p>
                    <w:pPr>
                      <w:pStyle w:val="2"/>
                      <w:jc w:val="center"/>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60"/>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605305"/>
    <w:rsid w:val="01036B12"/>
    <w:rsid w:val="013863AF"/>
    <w:rsid w:val="02AC2FC7"/>
    <w:rsid w:val="031E5A6A"/>
    <w:rsid w:val="0419565C"/>
    <w:rsid w:val="0453379A"/>
    <w:rsid w:val="05837970"/>
    <w:rsid w:val="06463CFE"/>
    <w:rsid w:val="065D1A23"/>
    <w:rsid w:val="06B62CB3"/>
    <w:rsid w:val="07F63BFB"/>
    <w:rsid w:val="084B0BED"/>
    <w:rsid w:val="089C3750"/>
    <w:rsid w:val="0CD31B3D"/>
    <w:rsid w:val="0D4C3DFD"/>
    <w:rsid w:val="10F80854"/>
    <w:rsid w:val="1187756F"/>
    <w:rsid w:val="13655B48"/>
    <w:rsid w:val="16234219"/>
    <w:rsid w:val="16303B86"/>
    <w:rsid w:val="17E815D6"/>
    <w:rsid w:val="19403022"/>
    <w:rsid w:val="19AF5FF1"/>
    <w:rsid w:val="1A765452"/>
    <w:rsid w:val="1B2A12CD"/>
    <w:rsid w:val="1BDD2ED6"/>
    <w:rsid w:val="1DAB5574"/>
    <w:rsid w:val="1E2E57BF"/>
    <w:rsid w:val="1EA37258"/>
    <w:rsid w:val="1F9D42F0"/>
    <w:rsid w:val="1FBF1C4A"/>
    <w:rsid w:val="20C116D9"/>
    <w:rsid w:val="23D41E13"/>
    <w:rsid w:val="285942EC"/>
    <w:rsid w:val="29CF1872"/>
    <w:rsid w:val="2B061FE3"/>
    <w:rsid w:val="2B424230"/>
    <w:rsid w:val="2F787654"/>
    <w:rsid w:val="30650018"/>
    <w:rsid w:val="313C2E37"/>
    <w:rsid w:val="357B685F"/>
    <w:rsid w:val="367A5C05"/>
    <w:rsid w:val="39D93079"/>
    <w:rsid w:val="3D146F03"/>
    <w:rsid w:val="3E666271"/>
    <w:rsid w:val="41CC2FEE"/>
    <w:rsid w:val="41DF2CDC"/>
    <w:rsid w:val="4377415C"/>
    <w:rsid w:val="43D96154"/>
    <w:rsid w:val="44996A3D"/>
    <w:rsid w:val="451F772E"/>
    <w:rsid w:val="461F3180"/>
    <w:rsid w:val="48F16744"/>
    <w:rsid w:val="4B5C5315"/>
    <w:rsid w:val="4C273319"/>
    <w:rsid w:val="4C8920B0"/>
    <w:rsid w:val="4CEA4D48"/>
    <w:rsid w:val="4ED44241"/>
    <w:rsid w:val="50605305"/>
    <w:rsid w:val="51C568F8"/>
    <w:rsid w:val="522D664F"/>
    <w:rsid w:val="52964124"/>
    <w:rsid w:val="53A70991"/>
    <w:rsid w:val="53B0225F"/>
    <w:rsid w:val="54427177"/>
    <w:rsid w:val="58817271"/>
    <w:rsid w:val="5A9D6916"/>
    <w:rsid w:val="5AB707DC"/>
    <w:rsid w:val="5AD06EC4"/>
    <w:rsid w:val="5B9506A3"/>
    <w:rsid w:val="5BA760D0"/>
    <w:rsid w:val="5BB166B7"/>
    <w:rsid w:val="5D7446B3"/>
    <w:rsid w:val="5F576A13"/>
    <w:rsid w:val="607C1D3D"/>
    <w:rsid w:val="60C244EC"/>
    <w:rsid w:val="644B7308"/>
    <w:rsid w:val="65E96DEE"/>
    <w:rsid w:val="671F380C"/>
    <w:rsid w:val="6753725C"/>
    <w:rsid w:val="6772080A"/>
    <w:rsid w:val="687D2D62"/>
    <w:rsid w:val="6ABA4ADB"/>
    <w:rsid w:val="6BB67648"/>
    <w:rsid w:val="6C0B46C4"/>
    <w:rsid w:val="6C716116"/>
    <w:rsid w:val="6D4A5E11"/>
    <w:rsid w:val="702E0B89"/>
    <w:rsid w:val="740A5ED8"/>
    <w:rsid w:val="74E22565"/>
    <w:rsid w:val="75820AEF"/>
    <w:rsid w:val="787A4705"/>
    <w:rsid w:val="789C0551"/>
    <w:rsid w:val="7D4A1EB2"/>
    <w:rsid w:val="7E2C6923"/>
    <w:rsid w:val="7EB46F6A"/>
    <w:rsid w:val="7F0D1CDE"/>
    <w:rsid w:val="7F601C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4909</Words>
  <Characters>5029</Characters>
  <Lines>0</Lines>
  <Paragraphs>0</Paragraphs>
  <TotalTime>1</TotalTime>
  <ScaleCrop>false</ScaleCrop>
  <LinksUpToDate>false</LinksUpToDate>
  <CharactersWithSpaces>5093</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2019-08-09T01:34:00Z</dcterms:created>
  <dc:creator>薄荷爱吃鱼</dc:creator>
  <cp:lastModifiedBy>john</cp:lastModifiedBy>
  <cp:lastPrinted>2019-10-18T04:57:00Z</cp:lastPrinted>
  <dcterms:modified xsi:type="dcterms:W3CDTF">2022-04-29T02:25:44Z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BFDED989AC964FCCBA293F3ED7CD5441</vt:lpwstr>
  </property>
</Properties>
</file>