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DFB" w:rsidRDefault="005F6DFB">
      <w:pPr>
        <w:pStyle w:val="Default"/>
        <w:jc w:val="center"/>
        <w:rPr>
          <w:sz w:val="56"/>
          <w:szCs w:val="56"/>
        </w:rPr>
      </w:pPr>
    </w:p>
    <w:p w:rsidR="005F6DFB" w:rsidRDefault="005F6DFB">
      <w:pPr>
        <w:pStyle w:val="Default"/>
        <w:jc w:val="center"/>
        <w:rPr>
          <w:sz w:val="56"/>
          <w:szCs w:val="56"/>
        </w:rPr>
      </w:pPr>
    </w:p>
    <w:p w:rsidR="005F6DFB" w:rsidRDefault="005F6DFB">
      <w:pPr>
        <w:pStyle w:val="Default"/>
        <w:jc w:val="center"/>
        <w:rPr>
          <w:sz w:val="84"/>
          <w:szCs w:val="84"/>
        </w:rPr>
      </w:pPr>
    </w:p>
    <w:p w:rsidR="005F6DFB" w:rsidRDefault="005F6DFB">
      <w:pPr>
        <w:pStyle w:val="Default"/>
        <w:jc w:val="center"/>
        <w:rPr>
          <w:sz w:val="84"/>
          <w:szCs w:val="84"/>
        </w:rPr>
      </w:pPr>
    </w:p>
    <w:p w:rsidR="005F6DFB" w:rsidRDefault="00FC5135">
      <w:pPr>
        <w:pStyle w:val="Default"/>
        <w:jc w:val="center"/>
        <w:rPr>
          <w:sz w:val="84"/>
          <w:szCs w:val="84"/>
        </w:rPr>
      </w:pPr>
      <w:r>
        <w:rPr>
          <w:rFonts w:hint="eastAsia"/>
          <w:sz w:val="84"/>
          <w:szCs w:val="84"/>
        </w:rPr>
        <w:t>2020</w:t>
      </w:r>
      <w:r>
        <w:rPr>
          <w:rFonts w:hint="eastAsia"/>
          <w:sz w:val="84"/>
          <w:szCs w:val="84"/>
        </w:rPr>
        <w:t>年度</w:t>
      </w:r>
    </w:p>
    <w:p w:rsidR="005F6DFB" w:rsidRDefault="00FC5135">
      <w:pPr>
        <w:pStyle w:val="Default"/>
        <w:jc w:val="center"/>
        <w:rPr>
          <w:sz w:val="84"/>
          <w:szCs w:val="84"/>
        </w:rPr>
      </w:pPr>
      <w:r>
        <w:rPr>
          <w:rFonts w:hint="eastAsia"/>
          <w:sz w:val="84"/>
          <w:szCs w:val="84"/>
        </w:rPr>
        <w:t>湘乡市水利局部门决算</w:t>
      </w:r>
    </w:p>
    <w:p w:rsidR="005F6DFB" w:rsidRDefault="005F6DFB">
      <w:pPr>
        <w:pStyle w:val="Default"/>
        <w:jc w:val="center"/>
        <w:rPr>
          <w:sz w:val="56"/>
          <w:szCs w:val="56"/>
        </w:rPr>
      </w:pPr>
    </w:p>
    <w:p w:rsidR="005F6DFB" w:rsidRDefault="005F6DFB">
      <w:pPr>
        <w:pStyle w:val="Default"/>
        <w:jc w:val="center"/>
        <w:rPr>
          <w:sz w:val="56"/>
          <w:szCs w:val="56"/>
        </w:rPr>
      </w:pPr>
    </w:p>
    <w:p w:rsidR="005F6DFB" w:rsidRDefault="005F6DFB">
      <w:pPr>
        <w:pStyle w:val="Default"/>
        <w:jc w:val="center"/>
        <w:rPr>
          <w:sz w:val="56"/>
          <w:szCs w:val="56"/>
        </w:rPr>
      </w:pPr>
    </w:p>
    <w:p w:rsidR="005F6DFB" w:rsidRDefault="005F6DFB">
      <w:pPr>
        <w:pStyle w:val="Default"/>
        <w:jc w:val="center"/>
        <w:rPr>
          <w:sz w:val="56"/>
          <w:szCs w:val="56"/>
        </w:rPr>
      </w:pPr>
    </w:p>
    <w:p w:rsidR="005F6DFB" w:rsidRDefault="005F6DFB">
      <w:pPr>
        <w:pStyle w:val="Default"/>
        <w:jc w:val="center"/>
        <w:rPr>
          <w:sz w:val="32"/>
          <w:szCs w:val="32"/>
        </w:rPr>
      </w:pPr>
    </w:p>
    <w:p w:rsidR="005F6DFB" w:rsidRDefault="005F6DFB">
      <w:pPr>
        <w:pStyle w:val="Default"/>
        <w:spacing w:line="540" w:lineRule="exact"/>
        <w:jc w:val="center"/>
        <w:rPr>
          <w:sz w:val="56"/>
          <w:szCs w:val="56"/>
        </w:rPr>
      </w:pPr>
    </w:p>
    <w:p w:rsidR="005F6DFB" w:rsidRDefault="005F6DFB">
      <w:pPr>
        <w:pStyle w:val="Default"/>
        <w:spacing w:line="500" w:lineRule="exact"/>
        <w:jc w:val="center"/>
        <w:rPr>
          <w:b/>
          <w:sz w:val="36"/>
          <w:szCs w:val="28"/>
        </w:rPr>
      </w:pPr>
    </w:p>
    <w:p w:rsidR="005F6DFB" w:rsidRDefault="005F6DFB">
      <w:pPr>
        <w:pStyle w:val="Default"/>
        <w:spacing w:line="500" w:lineRule="exact"/>
        <w:jc w:val="center"/>
        <w:rPr>
          <w:b/>
          <w:sz w:val="36"/>
          <w:szCs w:val="28"/>
        </w:rPr>
      </w:pPr>
    </w:p>
    <w:p w:rsidR="005F6DFB" w:rsidRDefault="00FC5135">
      <w:pPr>
        <w:pStyle w:val="Default"/>
        <w:spacing w:line="500" w:lineRule="exact"/>
        <w:jc w:val="center"/>
        <w:rPr>
          <w:b/>
          <w:sz w:val="36"/>
          <w:szCs w:val="28"/>
        </w:rPr>
      </w:pPr>
      <w:r>
        <w:rPr>
          <w:rFonts w:hint="eastAsia"/>
          <w:b/>
          <w:sz w:val="36"/>
          <w:szCs w:val="28"/>
        </w:rPr>
        <w:t>目录</w:t>
      </w:r>
    </w:p>
    <w:p w:rsidR="005F6DFB" w:rsidRDefault="00FC5135">
      <w:pPr>
        <w:pStyle w:val="Default"/>
        <w:spacing w:line="500" w:lineRule="exact"/>
        <w:rPr>
          <w:b/>
          <w:sz w:val="28"/>
          <w:szCs w:val="28"/>
        </w:rPr>
      </w:pPr>
      <w:r>
        <w:rPr>
          <w:rFonts w:hint="eastAsia"/>
          <w:b/>
          <w:sz w:val="28"/>
          <w:szCs w:val="28"/>
        </w:rPr>
        <w:t>第一部分湘乡市水利局概况</w:t>
      </w:r>
    </w:p>
    <w:p w:rsidR="005F6DFB" w:rsidRDefault="00FC5135">
      <w:pPr>
        <w:pStyle w:val="Default"/>
        <w:spacing w:line="500" w:lineRule="exact"/>
        <w:rPr>
          <w:b/>
          <w:sz w:val="28"/>
          <w:szCs w:val="28"/>
        </w:rPr>
      </w:pPr>
      <w:r>
        <w:rPr>
          <w:rFonts w:hint="eastAsia"/>
          <w:b/>
          <w:sz w:val="28"/>
          <w:szCs w:val="28"/>
        </w:rPr>
        <w:t>一、部门职责</w:t>
      </w:r>
    </w:p>
    <w:p w:rsidR="005F6DFB" w:rsidRDefault="00FC51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5F6DFB" w:rsidRDefault="00FC51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5F6DFB" w:rsidRDefault="00FC51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5F6DFB" w:rsidRDefault="00FC51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5F6DFB" w:rsidRDefault="00FC51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5F6DFB" w:rsidRDefault="00FC51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5F6DFB" w:rsidRDefault="00FC51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三公</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经费支出决算表</w:t>
      </w:r>
    </w:p>
    <w:p w:rsidR="005F6DFB" w:rsidRDefault="00FC51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5F6DFB" w:rsidRDefault="00FC51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5F6DFB" w:rsidRDefault="00FC5135">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20</w:t>
      </w:r>
      <w:r>
        <w:rPr>
          <w:rFonts w:hAnsi="仿宋_GB2312" w:hint="eastAsia"/>
          <w:b/>
          <w:sz w:val="28"/>
          <w:szCs w:val="28"/>
        </w:rPr>
        <w:t>年度部门决算情况说明</w:t>
      </w:r>
    </w:p>
    <w:p w:rsidR="005F6DFB" w:rsidRDefault="00FC5135">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5F6DFB" w:rsidRDefault="00FC5135">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lastRenderedPageBreak/>
        <w:t>二、收入决算情况说明</w:t>
      </w:r>
    </w:p>
    <w:p w:rsidR="005F6DFB" w:rsidRDefault="00FC51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5F6DFB" w:rsidRDefault="00FC51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5F6DFB" w:rsidRDefault="00FC51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5F6DFB" w:rsidRDefault="00FC51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5F6DFB" w:rsidRDefault="00FC51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w:t>
      </w:r>
      <w:proofErr w:type="gramStart"/>
      <w:r>
        <w:rPr>
          <w:rFonts w:ascii="仿宋_GB2312" w:hAnsi="仿宋_GB2312" w:cs="仿宋_GB2312"/>
          <w:color w:val="000000"/>
          <w:kern w:val="0"/>
          <w:sz w:val="28"/>
          <w:szCs w:val="28"/>
        </w:rPr>
        <w:t>公经费</w:t>
      </w:r>
      <w:proofErr w:type="gramEnd"/>
      <w:r>
        <w:rPr>
          <w:rFonts w:ascii="仿宋_GB2312" w:hAnsi="仿宋_GB2312" w:cs="仿宋_GB2312"/>
          <w:color w:val="000000"/>
          <w:kern w:val="0"/>
          <w:sz w:val="28"/>
          <w:szCs w:val="28"/>
        </w:rPr>
        <w:t>支出决算情况说明</w:t>
      </w:r>
    </w:p>
    <w:p w:rsidR="005F6DFB" w:rsidRDefault="00FC51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5F6DFB" w:rsidRDefault="00FC51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关于机关运行经费支出说明</w:t>
      </w:r>
    </w:p>
    <w:p w:rsidR="005F6DFB" w:rsidRDefault="00FC51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w:t>
      </w:r>
    </w:p>
    <w:p w:rsidR="005F6DFB" w:rsidRDefault="00FC5135">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十一、关于政府采购支出说明</w:t>
      </w:r>
    </w:p>
    <w:p w:rsidR="005F6DFB" w:rsidRDefault="00FC5135">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十二、关于国有资产占用情况说明</w:t>
      </w:r>
    </w:p>
    <w:p w:rsidR="005F6DFB" w:rsidRDefault="00FC5135">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十三、关</w:t>
      </w:r>
      <w:r>
        <w:rPr>
          <w:rFonts w:asciiTheme="minorEastAsia" w:eastAsiaTheme="minorEastAsia" w:hAnsiTheme="minorEastAsia" w:cs="仿宋_GB2312" w:hint="eastAsia"/>
          <w:sz w:val="28"/>
          <w:szCs w:val="28"/>
        </w:rPr>
        <w:t>于</w:t>
      </w:r>
      <w:r>
        <w:rPr>
          <w:rFonts w:asciiTheme="minorEastAsia" w:eastAsiaTheme="minorEastAsia" w:hAnsiTheme="minorEastAsia" w:cs="仿宋_GB2312" w:hint="eastAsia"/>
          <w:sz w:val="28"/>
          <w:szCs w:val="28"/>
        </w:rPr>
        <w:t>2020</w:t>
      </w:r>
      <w:r>
        <w:rPr>
          <w:rFonts w:asciiTheme="minorEastAsia" w:eastAsiaTheme="minorEastAsia" w:hAnsiTheme="minorEastAsia" w:cs="仿宋_GB2312" w:hint="eastAsia"/>
          <w:sz w:val="28"/>
          <w:szCs w:val="28"/>
        </w:rPr>
        <w:t>年</w:t>
      </w:r>
      <w:r>
        <w:rPr>
          <w:rFonts w:ascii="仿宋_GB2312" w:eastAsiaTheme="minorEastAsia" w:hAnsi="仿宋_GB2312" w:cs="仿宋_GB2312" w:hint="eastAsia"/>
          <w:sz w:val="28"/>
          <w:szCs w:val="28"/>
        </w:rPr>
        <w:t>度预算绩效情况的说明</w:t>
      </w:r>
    </w:p>
    <w:p w:rsidR="005F6DFB" w:rsidRDefault="00FC5135">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5F6DFB" w:rsidRDefault="00FC5135">
      <w:pPr>
        <w:autoSpaceDE w:val="0"/>
        <w:autoSpaceDN w:val="0"/>
        <w:adjustRightInd w:val="0"/>
        <w:spacing w:line="500" w:lineRule="exact"/>
        <w:jc w:val="left"/>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5F6DFB" w:rsidRDefault="005F6DFB">
      <w:pPr>
        <w:jc w:val="center"/>
        <w:rPr>
          <w:sz w:val="72"/>
          <w:szCs w:val="72"/>
        </w:rPr>
      </w:pPr>
    </w:p>
    <w:p w:rsidR="005F6DFB" w:rsidRDefault="005F6DFB">
      <w:pPr>
        <w:jc w:val="center"/>
        <w:rPr>
          <w:sz w:val="72"/>
          <w:szCs w:val="72"/>
        </w:rPr>
      </w:pPr>
    </w:p>
    <w:p w:rsidR="005F6DFB" w:rsidRDefault="005F6DFB">
      <w:pPr>
        <w:jc w:val="center"/>
        <w:rPr>
          <w:sz w:val="72"/>
          <w:szCs w:val="72"/>
        </w:rPr>
      </w:pPr>
    </w:p>
    <w:p w:rsidR="005F6DFB" w:rsidRDefault="005F6DFB">
      <w:pPr>
        <w:jc w:val="center"/>
        <w:rPr>
          <w:sz w:val="72"/>
          <w:szCs w:val="72"/>
        </w:rPr>
      </w:pPr>
    </w:p>
    <w:p w:rsidR="005F6DFB" w:rsidRDefault="005F6DFB">
      <w:pPr>
        <w:rPr>
          <w:sz w:val="72"/>
          <w:szCs w:val="72"/>
        </w:rPr>
      </w:pPr>
    </w:p>
    <w:p w:rsidR="005F6DFB" w:rsidRDefault="00FC5135">
      <w:pPr>
        <w:pStyle w:val="Default"/>
        <w:jc w:val="center"/>
        <w:rPr>
          <w:sz w:val="84"/>
          <w:szCs w:val="84"/>
        </w:rPr>
      </w:pPr>
      <w:r>
        <w:rPr>
          <w:rFonts w:hint="eastAsia"/>
          <w:sz w:val="84"/>
          <w:szCs w:val="84"/>
        </w:rPr>
        <w:t>第一部分</w:t>
      </w:r>
      <w:r>
        <w:rPr>
          <w:sz w:val="84"/>
          <w:szCs w:val="84"/>
        </w:rPr>
        <w:t xml:space="preserve"> </w:t>
      </w:r>
    </w:p>
    <w:p w:rsidR="005F6DFB" w:rsidRDefault="005F6DFB">
      <w:pPr>
        <w:pStyle w:val="Default"/>
        <w:jc w:val="center"/>
        <w:rPr>
          <w:sz w:val="84"/>
          <w:szCs w:val="84"/>
        </w:rPr>
      </w:pPr>
    </w:p>
    <w:p w:rsidR="005F6DFB" w:rsidRDefault="00FC5135">
      <w:pPr>
        <w:pStyle w:val="Default"/>
        <w:jc w:val="center"/>
        <w:rPr>
          <w:sz w:val="84"/>
          <w:szCs w:val="84"/>
        </w:rPr>
      </w:pPr>
      <w:r>
        <w:rPr>
          <w:rFonts w:hint="eastAsia"/>
          <w:sz w:val="84"/>
          <w:szCs w:val="84"/>
        </w:rPr>
        <w:t>湘乡市水利局</w:t>
      </w:r>
    </w:p>
    <w:p w:rsidR="005F6DFB" w:rsidRDefault="00FC5135">
      <w:pPr>
        <w:pStyle w:val="Default"/>
        <w:jc w:val="center"/>
        <w:rPr>
          <w:sz w:val="84"/>
          <w:szCs w:val="84"/>
        </w:rPr>
      </w:pPr>
      <w:r>
        <w:rPr>
          <w:rFonts w:hint="eastAsia"/>
          <w:sz w:val="84"/>
          <w:szCs w:val="84"/>
        </w:rPr>
        <w:t>单位概况</w:t>
      </w:r>
    </w:p>
    <w:p w:rsidR="005F6DFB" w:rsidRDefault="005F6DFB">
      <w:pPr>
        <w:jc w:val="center"/>
        <w:rPr>
          <w:sz w:val="72"/>
          <w:szCs w:val="72"/>
        </w:rPr>
      </w:pPr>
    </w:p>
    <w:p w:rsidR="005F6DFB" w:rsidRDefault="005F6DFB">
      <w:pPr>
        <w:jc w:val="center"/>
        <w:rPr>
          <w:sz w:val="72"/>
          <w:szCs w:val="72"/>
        </w:rPr>
      </w:pPr>
    </w:p>
    <w:p w:rsidR="005F6DFB" w:rsidRDefault="005F6DFB">
      <w:pPr>
        <w:jc w:val="center"/>
        <w:rPr>
          <w:sz w:val="72"/>
          <w:szCs w:val="72"/>
        </w:rPr>
      </w:pPr>
    </w:p>
    <w:p w:rsidR="005F6DFB" w:rsidRDefault="005F6DFB">
      <w:pPr>
        <w:jc w:val="center"/>
        <w:rPr>
          <w:sz w:val="72"/>
          <w:szCs w:val="72"/>
        </w:rPr>
      </w:pPr>
    </w:p>
    <w:p w:rsidR="005F6DFB" w:rsidRDefault="005F6DFB">
      <w:pPr>
        <w:jc w:val="center"/>
        <w:rPr>
          <w:sz w:val="72"/>
          <w:szCs w:val="72"/>
        </w:rPr>
      </w:pPr>
    </w:p>
    <w:p w:rsidR="005F6DFB" w:rsidRDefault="005F6DFB">
      <w:pPr>
        <w:pStyle w:val="a8"/>
        <w:ind w:left="720" w:firstLineChars="0" w:firstLine="0"/>
        <w:jc w:val="left"/>
        <w:rPr>
          <w:rFonts w:ascii="黑体" w:eastAsia="黑体" w:hAnsi="黑体"/>
          <w:sz w:val="32"/>
          <w:szCs w:val="32"/>
        </w:rPr>
      </w:pPr>
    </w:p>
    <w:p w:rsidR="005F6DFB" w:rsidRDefault="005F6DFB">
      <w:pPr>
        <w:pStyle w:val="a8"/>
        <w:ind w:left="720" w:firstLineChars="0" w:firstLine="0"/>
        <w:jc w:val="left"/>
        <w:rPr>
          <w:rFonts w:ascii="黑体" w:eastAsia="黑体" w:hAnsi="黑体"/>
          <w:sz w:val="32"/>
          <w:szCs w:val="32"/>
        </w:rPr>
      </w:pPr>
    </w:p>
    <w:p w:rsidR="005F6DFB" w:rsidRDefault="005F6DFB">
      <w:pPr>
        <w:pStyle w:val="a8"/>
        <w:ind w:left="720" w:firstLineChars="0" w:firstLine="0"/>
        <w:jc w:val="left"/>
        <w:rPr>
          <w:rFonts w:ascii="黑体" w:eastAsia="黑体" w:hAnsi="黑体"/>
          <w:sz w:val="32"/>
          <w:szCs w:val="32"/>
        </w:rPr>
      </w:pPr>
    </w:p>
    <w:p w:rsidR="005F6DFB" w:rsidRDefault="00FC5135">
      <w:pPr>
        <w:pStyle w:val="a8"/>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w:t>
      </w:r>
      <w:r>
        <w:rPr>
          <w:rFonts w:ascii="宋体" w:eastAsia="宋体" w:hAnsi="宋体" w:hint="eastAsia"/>
          <w:sz w:val="28"/>
          <w:szCs w:val="24"/>
        </w:rPr>
        <w:t>）贯彻执行国家、省有关涉水行政工作的法律、法规、规章和方针政策</w:t>
      </w:r>
      <w:r>
        <w:rPr>
          <w:rFonts w:ascii="宋体" w:eastAsia="宋体" w:hAnsi="宋体" w:hint="eastAsia"/>
          <w:sz w:val="28"/>
          <w:szCs w:val="24"/>
        </w:rPr>
        <w:t>;</w:t>
      </w:r>
      <w:r>
        <w:rPr>
          <w:rFonts w:ascii="宋体" w:eastAsia="宋体" w:hAnsi="宋体" w:hint="eastAsia"/>
          <w:sz w:val="28"/>
          <w:szCs w:val="24"/>
        </w:rPr>
        <w:t>研究拟订全市水利工作的方针政策、发展战略、中长期规划和年度计划。负责保障全市水资源的合理开发和利用</w:t>
      </w:r>
      <w:r>
        <w:rPr>
          <w:rFonts w:ascii="宋体" w:eastAsia="宋体" w:hAnsi="宋体" w:hint="eastAsia"/>
          <w:sz w:val="28"/>
          <w:szCs w:val="24"/>
        </w:rPr>
        <w:t>;</w:t>
      </w:r>
      <w:r>
        <w:rPr>
          <w:rFonts w:ascii="宋体" w:eastAsia="宋体" w:hAnsi="宋体" w:hint="eastAsia"/>
          <w:sz w:val="28"/>
          <w:szCs w:val="24"/>
        </w:rPr>
        <w:t>按规定制定水利工程建设有关制度并组织实施</w:t>
      </w:r>
      <w:r>
        <w:rPr>
          <w:rFonts w:ascii="宋体" w:eastAsia="宋体" w:hAnsi="宋体" w:hint="eastAsia"/>
          <w:sz w:val="28"/>
          <w:szCs w:val="24"/>
        </w:rPr>
        <w:t>;</w:t>
      </w:r>
      <w:r>
        <w:rPr>
          <w:rFonts w:ascii="宋体" w:eastAsia="宋体" w:hAnsi="宋体" w:hint="eastAsia"/>
          <w:sz w:val="28"/>
          <w:szCs w:val="24"/>
        </w:rPr>
        <w:t>负责提出水利固定资产投资规模、方向和政府财政性资金安排的建议</w:t>
      </w:r>
      <w:r>
        <w:rPr>
          <w:rFonts w:ascii="宋体" w:eastAsia="宋体" w:hAnsi="宋体" w:hint="eastAsia"/>
          <w:sz w:val="28"/>
          <w:szCs w:val="24"/>
        </w:rPr>
        <w:t>;</w:t>
      </w:r>
      <w:r>
        <w:rPr>
          <w:rFonts w:ascii="宋体" w:eastAsia="宋体" w:hAnsi="宋体" w:hint="eastAsia"/>
          <w:sz w:val="28"/>
          <w:szCs w:val="24"/>
        </w:rPr>
        <w:t>按规定权限审批、核准全市规划内和年度计划内水利固定资产投资项目，提出全市水利建设投资安排建议并组织实施。</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2</w:t>
      </w:r>
      <w:r>
        <w:rPr>
          <w:rFonts w:ascii="宋体" w:eastAsia="宋体" w:hAnsi="宋体" w:hint="eastAsia"/>
          <w:sz w:val="28"/>
          <w:szCs w:val="24"/>
        </w:rPr>
        <w:t>）组织、指导水政监察和水行政执法</w:t>
      </w:r>
      <w:r>
        <w:rPr>
          <w:rFonts w:ascii="宋体" w:eastAsia="宋体" w:hAnsi="宋体" w:hint="eastAsia"/>
          <w:sz w:val="28"/>
          <w:szCs w:val="24"/>
        </w:rPr>
        <w:t>;</w:t>
      </w:r>
      <w:r>
        <w:rPr>
          <w:rFonts w:ascii="宋体" w:eastAsia="宋体" w:hAnsi="宋体" w:hint="eastAsia"/>
          <w:sz w:val="28"/>
          <w:szCs w:val="24"/>
        </w:rPr>
        <w:t>协调县、市、区和协调</w:t>
      </w:r>
      <w:proofErr w:type="gramStart"/>
      <w:r>
        <w:rPr>
          <w:rFonts w:ascii="宋体" w:eastAsia="宋体" w:hAnsi="宋体" w:hint="eastAsia"/>
          <w:sz w:val="28"/>
          <w:szCs w:val="24"/>
        </w:rPr>
        <w:t>并仲裁</w:t>
      </w:r>
      <w:proofErr w:type="gramEnd"/>
      <w:r>
        <w:rPr>
          <w:rFonts w:ascii="宋体" w:eastAsia="宋体" w:hAnsi="宋体" w:hint="eastAsia"/>
          <w:sz w:val="28"/>
          <w:szCs w:val="24"/>
        </w:rPr>
        <w:t>部门、乡、</w:t>
      </w:r>
      <w:proofErr w:type="gramStart"/>
      <w:r>
        <w:rPr>
          <w:rFonts w:ascii="宋体" w:eastAsia="宋体" w:hAnsi="宋体" w:hint="eastAsia"/>
          <w:sz w:val="28"/>
          <w:szCs w:val="24"/>
        </w:rPr>
        <w:t>镇间的</w:t>
      </w:r>
      <w:proofErr w:type="gramEnd"/>
      <w:r>
        <w:rPr>
          <w:rFonts w:ascii="宋体" w:eastAsia="宋体" w:hAnsi="宋体" w:hint="eastAsia"/>
          <w:sz w:val="28"/>
          <w:szCs w:val="24"/>
        </w:rPr>
        <w:t>水事纠纷，维护稳定水事秩序。</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3</w:t>
      </w:r>
      <w:r>
        <w:rPr>
          <w:rFonts w:ascii="宋体" w:eastAsia="宋体" w:hAnsi="宋体" w:hint="eastAsia"/>
          <w:sz w:val="28"/>
          <w:szCs w:val="24"/>
        </w:rPr>
        <w:t>）拟定水利行业的经济</w:t>
      </w:r>
      <w:r>
        <w:rPr>
          <w:rFonts w:ascii="宋体" w:eastAsia="宋体" w:hAnsi="宋体" w:hint="eastAsia"/>
          <w:sz w:val="28"/>
          <w:szCs w:val="24"/>
        </w:rPr>
        <w:t>调节措施</w:t>
      </w:r>
      <w:r>
        <w:rPr>
          <w:rFonts w:ascii="宋体" w:eastAsia="宋体" w:hAnsi="宋体" w:hint="eastAsia"/>
          <w:sz w:val="28"/>
          <w:szCs w:val="24"/>
        </w:rPr>
        <w:t>;</w:t>
      </w:r>
      <w:r>
        <w:rPr>
          <w:rFonts w:ascii="宋体" w:eastAsia="宋体" w:hAnsi="宋体" w:hint="eastAsia"/>
          <w:sz w:val="28"/>
          <w:szCs w:val="24"/>
        </w:rPr>
        <w:t>负责水利行业的国有资产保值增值的监管，对水利资金的使用进行宏观调节和监管</w:t>
      </w:r>
      <w:r>
        <w:rPr>
          <w:rFonts w:ascii="宋体" w:eastAsia="宋体" w:hAnsi="宋体" w:hint="eastAsia"/>
          <w:sz w:val="28"/>
          <w:szCs w:val="24"/>
        </w:rPr>
        <w:t>;</w:t>
      </w:r>
      <w:r>
        <w:rPr>
          <w:rFonts w:ascii="宋体" w:eastAsia="宋体" w:hAnsi="宋体" w:hint="eastAsia"/>
          <w:sz w:val="28"/>
          <w:szCs w:val="24"/>
        </w:rPr>
        <w:t>指导水利行业的供水、水利及多种经营工作</w:t>
      </w:r>
      <w:r>
        <w:rPr>
          <w:rFonts w:ascii="宋体" w:eastAsia="宋体" w:hAnsi="宋体" w:hint="eastAsia"/>
          <w:sz w:val="28"/>
          <w:szCs w:val="24"/>
        </w:rPr>
        <w:t>;</w:t>
      </w:r>
      <w:r>
        <w:rPr>
          <w:rFonts w:ascii="宋体" w:eastAsia="宋体" w:hAnsi="宋体" w:hint="eastAsia"/>
          <w:sz w:val="28"/>
          <w:szCs w:val="24"/>
        </w:rPr>
        <w:t>研究提出有关水利的价格、税收、信贷、财务等经济调解意见，按政策法律规定加强水利经费的征收管理。</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4</w:t>
      </w:r>
      <w:r>
        <w:rPr>
          <w:rFonts w:ascii="宋体" w:eastAsia="宋体" w:hAnsi="宋体" w:hint="eastAsia"/>
          <w:sz w:val="28"/>
          <w:szCs w:val="24"/>
        </w:rPr>
        <w:t>）负责全市水利建设与管理工作。按管理权限组织编制和负责审查水利基建项目和可行性报告</w:t>
      </w:r>
      <w:r>
        <w:rPr>
          <w:rFonts w:ascii="宋体" w:eastAsia="宋体" w:hAnsi="宋体" w:hint="eastAsia"/>
          <w:sz w:val="28"/>
          <w:szCs w:val="24"/>
        </w:rPr>
        <w:t>;</w:t>
      </w:r>
      <w:r>
        <w:rPr>
          <w:rFonts w:ascii="宋体" w:eastAsia="宋体" w:hAnsi="宋体" w:hint="eastAsia"/>
          <w:sz w:val="28"/>
          <w:szCs w:val="24"/>
        </w:rPr>
        <w:t>组织水利科学研究和技术推广</w:t>
      </w:r>
      <w:r>
        <w:rPr>
          <w:rFonts w:ascii="宋体" w:eastAsia="宋体" w:hAnsi="宋体" w:hint="eastAsia"/>
          <w:sz w:val="28"/>
          <w:szCs w:val="24"/>
        </w:rPr>
        <w:t>;</w:t>
      </w:r>
      <w:r>
        <w:rPr>
          <w:rFonts w:ascii="宋体" w:eastAsia="宋体" w:hAnsi="宋体" w:hint="eastAsia"/>
          <w:sz w:val="28"/>
          <w:szCs w:val="24"/>
        </w:rPr>
        <w:t>监督实施水利行业技术质量标准和水利工程的规程、规范。</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lastRenderedPageBreak/>
        <w:t>（</w:t>
      </w:r>
      <w:r>
        <w:rPr>
          <w:rFonts w:ascii="宋体" w:eastAsia="宋体" w:hAnsi="宋体" w:hint="eastAsia"/>
          <w:sz w:val="28"/>
          <w:szCs w:val="24"/>
        </w:rPr>
        <w:t>5</w:t>
      </w:r>
      <w:r>
        <w:rPr>
          <w:rFonts w:ascii="宋体" w:eastAsia="宋体" w:hAnsi="宋体" w:hint="eastAsia"/>
          <w:sz w:val="28"/>
          <w:szCs w:val="24"/>
        </w:rPr>
        <w:t>）组织、指导水利设施、水域及其岸线的管理与保护</w:t>
      </w:r>
      <w:r>
        <w:rPr>
          <w:rFonts w:ascii="宋体" w:eastAsia="宋体" w:hAnsi="宋体" w:hint="eastAsia"/>
          <w:sz w:val="28"/>
          <w:szCs w:val="24"/>
        </w:rPr>
        <w:t>;</w:t>
      </w:r>
      <w:r>
        <w:rPr>
          <w:rFonts w:ascii="宋体" w:eastAsia="宋体" w:hAnsi="宋体" w:hint="eastAsia"/>
          <w:sz w:val="28"/>
          <w:szCs w:val="24"/>
        </w:rPr>
        <w:t>组织指导江河、湖泊、水库、河口滩涂的治理和开发</w:t>
      </w:r>
      <w:r>
        <w:rPr>
          <w:rFonts w:ascii="宋体" w:eastAsia="宋体" w:hAnsi="宋体" w:hint="eastAsia"/>
          <w:sz w:val="28"/>
          <w:szCs w:val="24"/>
        </w:rPr>
        <w:t>;</w:t>
      </w:r>
      <w:r>
        <w:rPr>
          <w:rFonts w:ascii="宋体" w:eastAsia="宋体" w:hAnsi="宋体" w:hint="eastAsia"/>
          <w:sz w:val="28"/>
          <w:szCs w:val="24"/>
        </w:rPr>
        <w:t>组织建设和指导管理具有</w:t>
      </w:r>
      <w:r>
        <w:rPr>
          <w:rFonts w:ascii="宋体" w:eastAsia="宋体" w:hAnsi="宋体" w:hint="eastAsia"/>
          <w:sz w:val="28"/>
          <w:szCs w:val="24"/>
        </w:rPr>
        <w:t>控制型的或跨县、市、区或乡、镇的重要水利工程</w:t>
      </w:r>
      <w:r>
        <w:rPr>
          <w:rFonts w:ascii="宋体" w:eastAsia="宋体" w:hAnsi="宋体" w:hint="eastAsia"/>
          <w:sz w:val="28"/>
          <w:szCs w:val="24"/>
        </w:rPr>
        <w:t>;</w:t>
      </w:r>
      <w:r>
        <w:rPr>
          <w:rFonts w:ascii="宋体" w:eastAsia="宋体" w:hAnsi="宋体" w:hint="eastAsia"/>
          <w:sz w:val="28"/>
          <w:szCs w:val="24"/>
        </w:rPr>
        <w:t>组织、指导水库、水电站大坝等水利设施的安全监管。</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6</w:t>
      </w:r>
      <w:r>
        <w:rPr>
          <w:rFonts w:ascii="宋体" w:eastAsia="宋体" w:hAnsi="宋体" w:hint="eastAsia"/>
          <w:sz w:val="28"/>
          <w:szCs w:val="24"/>
        </w:rPr>
        <w:t>）负责防治水旱灾害。承担市防汛抗旱指挥部的日常工作，组织、协调、监督、指导全市防汛抗旱工作，对主要河流及重要水利工程实施防汛抗旱调度。</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7</w:t>
      </w:r>
      <w:r>
        <w:rPr>
          <w:rFonts w:ascii="宋体" w:eastAsia="宋体" w:hAnsi="宋体" w:hint="eastAsia"/>
          <w:sz w:val="28"/>
          <w:szCs w:val="24"/>
        </w:rPr>
        <w:t>）负责管理、规范全市河道采砂</w:t>
      </w:r>
      <w:r>
        <w:rPr>
          <w:rFonts w:ascii="宋体" w:eastAsia="宋体" w:hAnsi="宋体" w:hint="eastAsia"/>
          <w:sz w:val="28"/>
          <w:szCs w:val="24"/>
        </w:rPr>
        <w:t>;</w:t>
      </w:r>
      <w:r>
        <w:rPr>
          <w:rFonts w:ascii="宋体" w:eastAsia="宋体" w:hAnsi="宋体" w:hint="eastAsia"/>
          <w:sz w:val="28"/>
          <w:szCs w:val="24"/>
        </w:rPr>
        <w:t>组织实施采砂许可制度和采砂费征收管理制度</w:t>
      </w:r>
      <w:r>
        <w:rPr>
          <w:rFonts w:ascii="宋体" w:eastAsia="宋体" w:hAnsi="宋体" w:hint="eastAsia"/>
          <w:sz w:val="28"/>
          <w:szCs w:val="24"/>
        </w:rPr>
        <w:t>;</w:t>
      </w:r>
      <w:r>
        <w:rPr>
          <w:rFonts w:ascii="宋体" w:eastAsia="宋体" w:hAnsi="宋体" w:hint="eastAsia"/>
          <w:sz w:val="28"/>
          <w:szCs w:val="24"/>
        </w:rPr>
        <w:t>确保河道水流域畅通。</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8</w:t>
      </w:r>
      <w:r>
        <w:rPr>
          <w:rFonts w:ascii="宋体" w:eastAsia="宋体" w:hAnsi="宋体" w:hint="eastAsia"/>
          <w:sz w:val="28"/>
          <w:szCs w:val="24"/>
        </w:rPr>
        <w:t>）负责统一管理水资源</w:t>
      </w:r>
      <w:r>
        <w:rPr>
          <w:rFonts w:ascii="宋体" w:eastAsia="宋体" w:hAnsi="宋体" w:hint="eastAsia"/>
          <w:sz w:val="28"/>
          <w:szCs w:val="24"/>
        </w:rPr>
        <w:t>(</w:t>
      </w:r>
      <w:r>
        <w:rPr>
          <w:rFonts w:ascii="宋体" w:eastAsia="宋体" w:hAnsi="宋体" w:hint="eastAsia"/>
          <w:sz w:val="28"/>
          <w:szCs w:val="24"/>
        </w:rPr>
        <w:t>含空中水、地表水、地下水</w:t>
      </w:r>
      <w:r>
        <w:rPr>
          <w:rFonts w:ascii="宋体" w:eastAsia="宋体" w:hAnsi="宋体" w:hint="eastAsia"/>
          <w:sz w:val="28"/>
          <w:szCs w:val="24"/>
        </w:rPr>
        <w:t>);</w:t>
      </w:r>
      <w:r>
        <w:rPr>
          <w:rFonts w:ascii="宋体" w:eastAsia="宋体" w:hAnsi="宋体" w:hint="eastAsia"/>
          <w:sz w:val="28"/>
          <w:szCs w:val="24"/>
        </w:rPr>
        <w:t>组织拟订全市和跨县、市、区长期供求计划、水量分配方案并监督实施</w:t>
      </w:r>
      <w:r>
        <w:rPr>
          <w:rFonts w:ascii="宋体" w:eastAsia="宋体" w:hAnsi="宋体" w:hint="eastAsia"/>
          <w:sz w:val="28"/>
          <w:szCs w:val="24"/>
        </w:rPr>
        <w:t>;</w:t>
      </w:r>
      <w:r>
        <w:rPr>
          <w:rFonts w:ascii="宋体" w:eastAsia="宋体" w:hAnsi="宋体" w:hint="eastAsia"/>
          <w:sz w:val="28"/>
          <w:szCs w:val="24"/>
        </w:rPr>
        <w:t>组织有关国民经济总体规划、城市规划及重大建设项目的水资源和防</w:t>
      </w:r>
      <w:r>
        <w:rPr>
          <w:rFonts w:ascii="宋体" w:eastAsia="宋体" w:hAnsi="宋体" w:hint="eastAsia"/>
          <w:sz w:val="28"/>
          <w:szCs w:val="24"/>
        </w:rPr>
        <w:t>洪的论证工作</w:t>
      </w:r>
      <w:r>
        <w:rPr>
          <w:rFonts w:ascii="宋体" w:eastAsia="宋体" w:hAnsi="宋体" w:hint="eastAsia"/>
          <w:sz w:val="28"/>
          <w:szCs w:val="24"/>
        </w:rPr>
        <w:t>;</w:t>
      </w:r>
      <w:r>
        <w:rPr>
          <w:rFonts w:ascii="宋体" w:eastAsia="宋体" w:hAnsi="宋体" w:hint="eastAsia"/>
          <w:sz w:val="28"/>
          <w:szCs w:val="24"/>
        </w:rPr>
        <w:t>组织实施取水许可证制度和水资源费征收制度</w:t>
      </w:r>
      <w:r>
        <w:rPr>
          <w:rFonts w:ascii="宋体" w:eastAsia="宋体" w:hAnsi="宋体" w:hint="eastAsia"/>
          <w:sz w:val="28"/>
          <w:szCs w:val="24"/>
        </w:rPr>
        <w:t>;</w:t>
      </w:r>
      <w:r>
        <w:rPr>
          <w:rFonts w:ascii="宋体" w:eastAsia="宋体" w:hAnsi="宋体" w:hint="eastAsia"/>
          <w:sz w:val="28"/>
          <w:szCs w:val="24"/>
        </w:rPr>
        <w:t>拟定节约用水政策、编制节约用水规划并制定有关标准，组织、指导和监督全市节约用水工作，发布全市水资源信息。</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9</w:t>
      </w:r>
      <w:r>
        <w:rPr>
          <w:rFonts w:ascii="宋体" w:eastAsia="宋体" w:hAnsi="宋体" w:hint="eastAsia"/>
          <w:sz w:val="28"/>
          <w:szCs w:val="24"/>
        </w:rPr>
        <w:t>）负责全市水土保持工作。研究制定水土保持工程措施规划并监督实施，组织水土流失的监测和综合防治。</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10</w:t>
      </w:r>
      <w:r>
        <w:rPr>
          <w:rFonts w:ascii="宋体" w:eastAsia="宋体" w:hAnsi="宋体" w:hint="eastAsia"/>
          <w:sz w:val="28"/>
          <w:szCs w:val="24"/>
        </w:rPr>
        <w:t>）指导农村水利工作。组织协调农田水利基本建设、农村水电电气化和乡镇供水工作</w:t>
      </w:r>
      <w:r>
        <w:rPr>
          <w:rFonts w:ascii="宋体" w:eastAsia="宋体" w:hAnsi="宋体" w:hint="eastAsia"/>
          <w:sz w:val="28"/>
          <w:szCs w:val="24"/>
        </w:rPr>
        <w:t>;</w:t>
      </w:r>
      <w:r>
        <w:rPr>
          <w:rFonts w:ascii="宋体" w:eastAsia="宋体" w:hAnsi="宋体" w:hint="eastAsia"/>
          <w:sz w:val="28"/>
          <w:szCs w:val="24"/>
        </w:rPr>
        <w:t>指导节水灌溉和农村饮水安全工作</w:t>
      </w:r>
      <w:r>
        <w:rPr>
          <w:rFonts w:ascii="宋体" w:eastAsia="宋体" w:hAnsi="宋体" w:hint="eastAsia"/>
          <w:sz w:val="28"/>
          <w:szCs w:val="24"/>
        </w:rPr>
        <w:t>;</w:t>
      </w:r>
      <w:r>
        <w:rPr>
          <w:rFonts w:ascii="宋体" w:eastAsia="宋体" w:hAnsi="宋体" w:hint="eastAsia"/>
          <w:sz w:val="28"/>
          <w:szCs w:val="24"/>
        </w:rPr>
        <w:t>对水电建设的选址、库容规划提出意见。</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11</w:t>
      </w:r>
      <w:r>
        <w:rPr>
          <w:rFonts w:ascii="宋体" w:eastAsia="宋体" w:hAnsi="宋体" w:hint="eastAsia"/>
          <w:sz w:val="28"/>
          <w:szCs w:val="24"/>
        </w:rPr>
        <w:t>）负责市水利行业的科技教育和对外合作工作</w:t>
      </w:r>
      <w:r>
        <w:rPr>
          <w:rFonts w:ascii="宋体" w:eastAsia="宋体" w:hAnsi="宋体" w:hint="eastAsia"/>
          <w:sz w:val="28"/>
          <w:szCs w:val="24"/>
        </w:rPr>
        <w:t>;</w:t>
      </w:r>
      <w:r>
        <w:rPr>
          <w:rFonts w:ascii="宋体" w:eastAsia="宋体" w:hAnsi="宋体" w:hint="eastAsia"/>
          <w:sz w:val="28"/>
          <w:szCs w:val="24"/>
        </w:rPr>
        <w:t>指导全市水利队伍建设。</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12</w:t>
      </w:r>
      <w:r>
        <w:rPr>
          <w:rFonts w:ascii="宋体" w:eastAsia="宋体" w:hAnsi="宋体" w:hint="eastAsia"/>
          <w:sz w:val="28"/>
          <w:szCs w:val="24"/>
        </w:rPr>
        <w:t>）负责水资源保护工作。组织编制水资源保护规划，组织拟定重要江河湖泊的水功能区划分并监督实施，核定水域纳污能力，提出限制排污总量建议，负责如何入库排污口设置审批工作。</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w:t>
      </w:r>
      <w:r>
        <w:rPr>
          <w:rFonts w:ascii="宋体" w:eastAsia="宋体" w:hAnsi="宋体" w:hint="eastAsia"/>
          <w:sz w:val="28"/>
          <w:szCs w:val="24"/>
        </w:rPr>
        <w:t>13</w:t>
      </w:r>
      <w:r>
        <w:rPr>
          <w:rFonts w:ascii="宋体" w:eastAsia="宋体" w:hAnsi="宋体" w:hint="eastAsia"/>
          <w:sz w:val="28"/>
          <w:szCs w:val="24"/>
        </w:rPr>
        <w:t>）负责水利安全生产工作。</w:t>
      </w:r>
    </w:p>
    <w:p w:rsidR="005F6DFB" w:rsidRDefault="00FC5135">
      <w:pPr>
        <w:snapToGrid w:val="0"/>
        <w:spacing w:line="560" w:lineRule="exact"/>
        <w:ind w:firstLineChars="200" w:firstLine="560"/>
        <w:rPr>
          <w:rFonts w:asciiTheme="minorEastAsia" w:hAnsiTheme="minorEastAsia"/>
          <w:sz w:val="32"/>
          <w:szCs w:val="32"/>
        </w:rPr>
      </w:pPr>
      <w:r>
        <w:rPr>
          <w:rFonts w:ascii="宋体" w:eastAsia="宋体" w:hAnsi="宋体" w:hint="eastAsia"/>
          <w:sz w:val="28"/>
          <w:szCs w:val="24"/>
        </w:rPr>
        <w:t>（</w:t>
      </w:r>
      <w:r>
        <w:rPr>
          <w:rFonts w:ascii="宋体" w:eastAsia="宋体" w:hAnsi="宋体" w:hint="eastAsia"/>
          <w:sz w:val="28"/>
          <w:szCs w:val="24"/>
        </w:rPr>
        <w:t>14</w:t>
      </w:r>
      <w:r>
        <w:rPr>
          <w:rFonts w:ascii="宋体" w:eastAsia="宋体" w:hAnsi="宋体" w:hint="eastAsia"/>
          <w:sz w:val="28"/>
          <w:szCs w:val="24"/>
        </w:rPr>
        <w:t>）承办市人民政府交办的其他事项。</w:t>
      </w:r>
    </w:p>
    <w:p w:rsidR="005F6DFB" w:rsidRDefault="00FC5135">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5F6DFB" w:rsidRDefault="00FC5135">
      <w:pPr>
        <w:pStyle w:val="Default"/>
        <w:spacing w:line="500" w:lineRule="exact"/>
        <w:rPr>
          <w:rFonts w:asciiTheme="minorEastAsia" w:eastAsiaTheme="minorEastAsia" w:hAnsiTheme="minorEastAsia" w:cs="仿宋_GB2312"/>
          <w:sz w:val="28"/>
          <w:szCs w:val="28"/>
        </w:rPr>
      </w:pPr>
      <w:r>
        <w:rPr>
          <w:rFonts w:asciiTheme="minorEastAsia" w:hAnsiTheme="minorEastAsia" w:hint="eastAsia"/>
          <w:bCs/>
          <w:sz w:val="32"/>
          <w:szCs w:val="32"/>
        </w:rPr>
        <w:lastRenderedPageBreak/>
        <w:t>（一）内设机构设置。</w:t>
      </w:r>
    </w:p>
    <w:p w:rsidR="005F6DFB" w:rsidRDefault="00FC5135">
      <w:pPr>
        <w:snapToGrid w:val="0"/>
        <w:spacing w:line="560" w:lineRule="exact"/>
        <w:ind w:firstLineChars="200" w:firstLine="560"/>
        <w:rPr>
          <w:rFonts w:ascii="宋体" w:eastAsia="宋体" w:hAnsi="宋体"/>
          <w:sz w:val="28"/>
          <w:szCs w:val="24"/>
        </w:rPr>
      </w:pPr>
      <w:r>
        <w:rPr>
          <w:rFonts w:ascii="宋体" w:eastAsia="宋体" w:hAnsi="宋体" w:hint="eastAsia"/>
          <w:sz w:val="28"/>
          <w:szCs w:val="24"/>
        </w:rPr>
        <w:t>我局包括办公室、水政股等</w:t>
      </w:r>
      <w:r>
        <w:rPr>
          <w:rFonts w:ascii="宋体" w:eastAsia="宋体" w:hAnsi="宋体" w:hint="eastAsia"/>
          <w:sz w:val="28"/>
          <w:szCs w:val="24"/>
        </w:rPr>
        <w:t>5</w:t>
      </w:r>
      <w:r>
        <w:rPr>
          <w:rFonts w:ascii="宋体" w:eastAsia="宋体" w:hAnsi="宋体" w:hint="eastAsia"/>
          <w:sz w:val="28"/>
          <w:szCs w:val="24"/>
        </w:rPr>
        <w:t>个内设机构以及湘乡市水旱灾害防御服务中心、移民事务中心、水资源管理办公室、湘乡市水土保持站、东山水闸工作站、五座中型水库工作站等</w:t>
      </w:r>
      <w:r>
        <w:rPr>
          <w:rFonts w:ascii="宋体" w:eastAsia="宋体" w:hAnsi="宋体" w:hint="eastAsia"/>
          <w:sz w:val="28"/>
          <w:szCs w:val="24"/>
        </w:rPr>
        <w:t>8</w:t>
      </w:r>
      <w:r>
        <w:rPr>
          <w:rFonts w:ascii="宋体" w:eastAsia="宋体" w:hAnsi="宋体" w:hint="eastAsia"/>
          <w:sz w:val="28"/>
          <w:szCs w:val="24"/>
        </w:rPr>
        <w:t>个二级机构</w:t>
      </w:r>
      <w:r>
        <w:rPr>
          <w:rFonts w:ascii="宋体" w:eastAsia="宋体" w:hAnsi="宋体" w:hint="eastAsia"/>
          <w:sz w:val="28"/>
          <w:szCs w:val="24"/>
        </w:rPr>
        <w:t>,</w:t>
      </w:r>
      <w:r>
        <w:rPr>
          <w:rFonts w:ascii="宋体" w:eastAsia="宋体" w:hAnsi="宋体" w:hint="eastAsia"/>
          <w:sz w:val="28"/>
          <w:szCs w:val="24"/>
        </w:rPr>
        <w:t>当年未有变化。</w:t>
      </w:r>
    </w:p>
    <w:p w:rsidR="005F6DFB" w:rsidRDefault="00FC5135">
      <w:pPr>
        <w:pStyle w:val="Default"/>
        <w:spacing w:line="500" w:lineRule="exact"/>
        <w:ind w:firstLineChars="300" w:firstLine="840"/>
        <w:rPr>
          <w:rFonts w:asciiTheme="minorEastAsia" w:eastAsiaTheme="minorEastAsia" w:hAnsiTheme="minorEastAsia" w:cs="仿宋_GB2312"/>
          <w:sz w:val="28"/>
          <w:szCs w:val="28"/>
        </w:rPr>
      </w:pPr>
      <w:r>
        <w:rPr>
          <w:rFonts w:ascii="宋体" w:eastAsia="宋体" w:hAnsi="宋体" w:hint="eastAsia"/>
          <w:sz w:val="28"/>
        </w:rPr>
        <w:t>人员情况。</w:t>
      </w:r>
      <w:r>
        <w:rPr>
          <w:rFonts w:ascii="宋体" w:eastAsia="宋体" w:hAnsi="宋体" w:hint="eastAsia"/>
          <w:sz w:val="28"/>
        </w:rPr>
        <w:t>2020</w:t>
      </w:r>
      <w:r>
        <w:rPr>
          <w:rFonts w:ascii="宋体" w:eastAsia="宋体" w:hAnsi="宋体" w:hint="eastAsia"/>
          <w:sz w:val="28"/>
        </w:rPr>
        <w:t>年本单位年末在职实有人数</w:t>
      </w:r>
      <w:r>
        <w:rPr>
          <w:rFonts w:ascii="宋体" w:eastAsia="宋体" w:hAnsi="宋体" w:hint="eastAsia"/>
          <w:sz w:val="28"/>
        </w:rPr>
        <w:t>92</w:t>
      </w:r>
      <w:r>
        <w:rPr>
          <w:rFonts w:ascii="宋体" w:eastAsia="宋体" w:hAnsi="宋体" w:hint="eastAsia"/>
          <w:sz w:val="28"/>
        </w:rPr>
        <w:t>人。</w:t>
      </w:r>
    </w:p>
    <w:p w:rsidR="005F6DFB" w:rsidRDefault="00FC5135">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（二）决算单位构成。湘乡市水利局</w:t>
      </w:r>
      <w:r>
        <w:rPr>
          <w:rFonts w:asciiTheme="minorEastAsia" w:hAnsiTheme="minorEastAsia"/>
          <w:bCs/>
          <w:kern w:val="0"/>
          <w:sz w:val="32"/>
          <w:szCs w:val="32"/>
        </w:rPr>
        <w:t>20</w:t>
      </w:r>
      <w:r>
        <w:rPr>
          <w:rFonts w:asciiTheme="minorEastAsia" w:hAnsiTheme="minorEastAsia" w:hint="eastAsia"/>
          <w:bCs/>
          <w:kern w:val="0"/>
          <w:sz w:val="32"/>
          <w:szCs w:val="32"/>
        </w:rPr>
        <w:t>20</w:t>
      </w:r>
      <w:r>
        <w:rPr>
          <w:rFonts w:asciiTheme="minorEastAsia" w:hAnsiTheme="minorEastAsia" w:hint="eastAsia"/>
          <w:bCs/>
          <w:kern w:val="0"/>
          <w:sz w:val="32"/>
          <w:szCs w:val="32"/>
        </w:rPr>
        <w:t>年部门决算汇总公开单位构成包括：湘乡市水利局本级以及湘乡市水土保持</w:t>
      </w:r>
      <w:r>
        <w:rPr>
          <w:rFonts w:asciiTheme="minorEastAsia" w:hAnsiTheme="minorEastAsia" w:hint="eastAsia"/>
          <w:bCs/>
          <w:kern w:val="0"/>
          <w:sz w:val="32"/>
          <w:szCs w:val="32"/>
        </w:rPr>
        <w:t>站</w:t>
      </w:r>
      <w:r>
        <w:rPr>
          <w:rFonts w:asciiTheme="minorEastAsia" w:hAnsiTheme="minorEastAsia" w:hint="eastAsia"/>
          <w:bCs/>
          <w:kern w:val="0"/>
          <w:sz w:val="32"/>
          <w:szCs w:val="32"/>
        </w:rPr>
        <w:t>。</w:t>
      </w:r>
    </w:p>
    <w:p w:rsidR="005F6DFB" w:rsidRDefault="005F6DFB">
      <w:pPr>
        <w:jc w:val="left"/>
        <w:rPr>
          <w:rFonts w:ascii="仿宋_GB2312" w:eastAsia="仿宋_GB2312" w:hAnsiTheme="minorEastAsia"/>
          <w:sz w:val="28"/>
          <w:szCs w:val="32"/>
        </w:rPr>
      </w:pPr>
    </w:p>
    <w:p w:rsidR="005F6DFB" w:rsidRDefault="005F6DFB">
      <w:pPr>
        <w:jc w:val="center"/>
        <w:rPr>
          <w:rFonts w:ascii="黑体" w:eastAsia="黑体" w:hAnsi="黑体"/>
          <w:sz w:val="28"/>
          <w:szCs w:val="28"/>
        </w:rPr>
      </w:pPr>
    </w:p>
    <w:p w:rsidR="005F6DFB" w:rsidRDefault="005F6DFB">
      <w:pPr>
        <w:jc w:val="center"/>
        <w:rPr>
          <w:rFonts w:ascii="黑体" w:eastAsia="黑体" w:hAnsi="黑体"/>
          <w:sz w:val="28"/>
          <w:szCs w:val="28"/>
        </w:rPr>
      </w:pPr>
    </w:p>
    <w:p w:rsidR="005F6DFB" w:rsidRDefault="005F6DFB">
      <w:pPr>
        <w:jc w:val="center"/>
        <w:rPr>
          <w:rFonts w:ascii="黑体" w:eastAsia="黑体" w:hAnsi="黑体"/>
          <w:sz w:val="28"/>
          <w:szCs w:val="28"/>
        </w:rPr>
      </w:pPr>
    </w:p>
    <w:p w:rsidR="005F6DFB" w:rsidRDefault="005F6DFB">
      <w:pPr>
        <w:jc w:val="center"/>
        <w:rPr>
          <w:rFonts w:ascii="黑体" w:eastAsia="黑体" w:hAnsi="黑体"/>
          <w:sz w:val="28"/>
          <w:szCs w:val="28"/>
        </w:rPr>
      </w:pPr>
    </w:p>
    <w:p w:rsidR="005F6DFB" w:rsidRDefault="005F6DFB">
      <w:pPr>
        <w:jc w:val="center"/>
        <w:rPr>
          <w:rFonts w:ascii="黑体" w:eastAsia="黑体" w:hAnsi="黑体"/>
          <w:sz w:val="28"/>
          <w:szCs w:val="28"/>
        </w:rPr>
      </w:pPr>
    </w:p>
    <w:p w:rsidR="005F6DFB" w:rsidRDefault="005F6DFB">
      <w:pPr>
        <w:jc w:val="center"/>
        <w:rPr>
          <w:rFonts w:ascii="黑体" w:eastAsia="黑体" w:hAnsi="黑体"/>
          <w:sz w:val="28"/>
          <w:szCs w:val="28"/>
        </w:rPr>
      </w:pPr>
    </w:p>
    <w:p w:rsidR="005F6DFB" w:rsidRDefault="005F6DFB">
      <w:pPr>
        <w:jc w:val="center"/>
        <w:rPr>
          <w:rFonts w:ascii="黑体" w:eastAsia="黑体" w:hAnsi="黑体"/>
          <w:sz w:val="28"/>
          <w:szCs w:val="28"/>
        </w:rPr>
      </w:pPr>
    </w:p>
    <w:p w:rsidR="005F6DFB" w:rsidRDefault="005F6DFB">
      <w:pPr>
        <w:jc w:val="center"/>
        <w:rPr>
          <w:rFonts w:ascii="黑体" w:eastAsia="黑体" w:hAnsi="黑体"/>
          <w:sz w:val="28"/>
          <w:szCs w:val="28"/>
        </w:rPr>
      </w:pPr>
    </w:p>
    <w:p w:rsidR="005F6DFB" w:rsidRDefault="005F6DFB">
      <w:pPr>
        <w:jc w:val="center"/>
        <w:rPr>
          <w:rFonts w:ascii="黑体" w:eastAsia="黑体" w:hAnsi="黑体"/>
          <w:sz w:val="28"/>
          <w:szCs w:val="28"/>
        </w:rPr>
      </w:pPr>
    </w:p>
    <w:p w:rsidR="005F6DFB" w:rsidRDefault="005F6DFB">
      <w:pPr>
        <w:jc w:val="center"/>
        <w:rPr>
          <w:rFonts w:ascii="黑体" w:eastAsia="黑体" w:hAnsi="黑体"/>
          <w:sz w:val="28"/>
          <w:szCs w:val="28"/>
        </w:rPr>
      </w:pPr>
    </w:p>
    <w:p w:rsidR="005F6DFB" w:rsidRDefault="005F6DFB">
      <w:pPr>
        <w:jc w:val="center"/>
        <w:rPr>
          <w:rFonts w:ascii="黑体" w:eastAsia="黑体" w:hAnsi="黑体"/>
          <w:sz w:val="28"/>
          <w:szCs w:val="28"/>
        </w:rPr>
      </w:pPr>
    </w:p>
    <w:p w:rsidR="005F6DFB" w:rsidRDefault="005F6DFB">
      <w:pPr>
        <w:jc w:val="center"/>
        <w:rPr>
          <w:rFonts w:ascii="黑体" w:eastAsia="黑体" w:hAnsi="黑体"/>
          <w:sz w:val="28"/>
          <w:szCs w:val="28"/>
        </w:rPr>
      </w:pPr>
    </w:p>
    <w:p w:rsidR="005F6DFB" w:rsidRDefault="005F6DFB">
      <w:pPr>
        <w:jc w:val="center"/>
        <w:rPr>
          <w:sz w:val="72"/>
          <w:szCs w:val="72"/>
        </w:rPr>
      </w:pPr>
    </w:p>
    <w:p w:rsidR="005F6DFB" w:rsidRDefault="005F6DFB">
      <w:pPr>
        <w:jc w:val="center"/>
        <w:rPr>
          <w:sz w:val="72"/>
          <w:szCs w:val="72"/>
        </w:rPr>
      </w:pPr>
    </w:p>
    <w:p w:rsidR="005F6DFB" w:rsidRDefault="005F6DFB">
      <w:pPr>
        <w:jc w:val="center"/>
        <w:rPr>
          <w:sz w:val="72"/>
          <w:szCs w:val="72"/>
        </w:rPr>
      </w:pPr>
    </w:p>
    <w:p w:rsidR="005F6DFB" w:rsidRDefault="005F6DFB">
      <w:pPr>
        <w:jc w:val="center"/>
        <w:rPr>
          <w:sz w:val="72"/>
          <w:szCs w:val="72"/>
        </w:rPr>
      </w:pPr>
    </w:p>
    <w:p w:rsidR="005F6DFB" w:rsidRDefault="005F6DFB">
      <w:pPr>
        <w:jc w:val="center"/>
        <w:rPr>
          <w:sz w:val="72"/>
          <w:szCs w:val="72"/>
        </w:rPr>
      </w:pPr>
    </w:p>
    <w:p w:rsidR="005F6DFB" w:rsidRDefault="00FC5135">
      <w:pPr>
        <w:jc w:val="center"/>
        <w:rPr>
          <w:sz w:val="72"/>
          <w:szCs w:val="72"/>
        </w:rPr>
      </w:pPr>
      <w:r>
        <w:rPr>
          <w:rFonts w:hint="eastAsia"/>
          <w:sz w:val="72"/>
          <w:szCs w:val="72"/>
        </w:rPr>
        <w:t>第二部分</w:t>
      </w:r>
    </w:p>
    <w:p w:rsidR="005F6DFB" w:rsidRDefault="005F6DFB">
      <w:pPr>
        <w:jc w:val="center"/>
        <w:rPr>
          <w:sz w:val="72"/>
          <w:szCs w:val="72"/>
        </w:rPr>
      </w:pPr>
    </w:p>
    <w:p w:rsidR="005F6DFB" w:rsidRDefault="00FC5135">
      <w:pPr>
        <w:jc w:val="center"/>
        <w:rPr>
          <w:sz w:val="72"/>
          <w:szCs w:val="72"/>
        </w:rPr>
      </w:pPr>
      <w:r>
        <w:rPr>
          <w:rFonts w:hint="eastAsia"/>
          <w:sz w:val="72"/>
          <w:szCs w:val="72"/>
        </w:rPr>
        <w:t>部门决算表</w:t>
      </w:r>
    </w:p>
    <w:p w:rsidR="005F6DFB" w:rsidRDefault="005F6DFB">
      <w:pPr>
        <w:rPr>
          <w:sz w:val="72"/>
          <w:szCs w:val="72"/>
        </w:rPr>
      </w:pPr>
    </w:p>
    <w:p w:rsidR="005F6DFB" w:rsidRDefault="005F6DFB">
      <w:pPr>
        <w:jc w:val="left"/>
        <w:rPr>
          <w:rFonts w:asciiTheme="minorEastAsia" w:hAnsiTheme="minorEastAsia"/>
          <w:sz w:val="32"/>
          <w:szCs w:val="32"/>
        </w:rPr>
        <w:sectPr w:rsidR="005F6DFB">
          <w:pgSz w:w="16838" w:h="11906" w:orient="landscape"/>
          <w:pgMar w:top="720" w:right="720" w:bottom="720" w:left="720" w:header="851" w:footer="992" w:gutter="0"/>
          <w:cols w:space="425"/>
          <w:docGrid w:type="lines" w:linePitch="312"/>
        </w:sectPr>
      </w:pPr>
    </w:p>
    <w:tbl>
      <w:tblPr>
        <w:tblW w:w="14081" w:type="dxa"/>
        <w:tblInd w:w="93" w:type="dxa"/>
        <w:tblLayout w:type="fixed"/>
        <w:tblLook w:val="04A0" w:firstRow="1" w:lastRow="0" w:firstColumn="1" w:lastColumn="0" w:noHBand="0" w:noVBand="1"/>
      </w:tblPr>
      <w:tblGrid>
        <w:gridCol w:w="3747"/>
        <w:gridCol w:w="660"/>
        <w:gridCol w:w="1290"/>
        <w:gridCol w:w="3555"/>
        <w:gridCol w:w="1125"/>
        <w:gridCol w:w="1561"/>
        <w:gridCol w:w="2143"/>
      </w:tblGrid>
      <w:tr w:rsidR="005F6DFB">
        <w:trPr>
          <w:trHeight w:val="360"/>
        </w:trPr>
        <w:tc>
          <w:tcPr>
            <w:tcW w:w="14081" w:type="dxa"/>
            <w:gridSpan w:val="7"/>
            <w:tcBorders>
              <w:top w:val="nil"/>
              <w:left w:val="nil"/>
              <w:bottom w:val="nil"/>
              <w:right w:val="nil"/>
            </w:tcBorders>
            <w:shd w:val="clear" w:color="auto" w:fill="auto"/>
            <w:noWrap/>
            <w:vAlign w:val="bottom"/>
          </w:tcPr>
          <w:p w:rsidR="005F6DFB" w:rsidRDefault="00FC5135">
            <w:pPr>
              <w:widowControl/>
              <w:jc w:val="center"/>
              <w:textAlignment w:val="bottom"/>
              <w:rPr>
                <w:rFonts w:ascii="华文中宋" w:eastAsia="华文中宋" w:hAnsi="华文中宋" w:cs="宋体"/>
                <w:color w:val="000000"/>
                <w:kern w:val="0"/>
                <w:sz w:val="32"/>
                <w:szCs w:val="32"/>
              </w:rPr>
            </w:pPr>
            <w:r>
              <w:rPr>
                <w:rFonts w:ascii="宋体" w:eastAsia="宋体" w:hAnsi="宋体" w:cs="宋体" w:hint="eastAsia"/>
                <w:color w:val="000000"/>
                <w:sz w:val="30"/>
                <w:szCs w:val="30"/>
              </w:rPr>
              <w:lastRenderedPageBreak/>
              <w:t>收入支出决算总表</w:t>
            </w:r>
          </w:p>
        </w:tc>
      </w:tr>
      <w:tr w:rsidR="005F6DFB">
        <w:trPr>
          <w:trHeight w:val="199"/>
        </w:trPr>
        <w:tc>
          <w:tcPr>
            <w:tcW w:w="9252" w:type="dxa"/>
            <w:gridSpan w:val="4"/>
            <w:tcBorders>
              <w:top w:val="nil"/>
              <w:left w:val="nil"/>
              <w:bottom w:val="nil"/>
              <w:right w:val="nil"/>
            </w:tcBorders>
            <w:shd w:val="clear" w:color="000000" w:fill="FFFFFF"/>
            <w:noWrap/>
            <w:vAlign w:val="bottom"/>
          </w:tcPr>
          <w:p w:rsidR="005F6DFB" w:rsidRDefault="005F6DFB">
            <w:pPr>
              <w:rPr>
                <w:rFonts w:ascii="宋体" w:eastAsia="宋体" w:hAnsi="宋体" w:cs="宋体"/>
                <w:kern w:val="0"/>
                <w:sz w:val="24"/>
                <w:szCs w:val="24"/>
              </w:rPr>
            </w:pPr>
          </w:p>
        </w:tc>
        <w:tc>
          <w:tcPr>
            <w:tcW w:w="4829" w:type="dxa"/>
            <w:gridSpan w:val="3"/>
            <w:tcBorders>
              <w:top w:val="nil"/>
              <w:left w:val="nil"/>
              <w:bottom w:val="nil"/>
              <w:right w:val="nil"/>
            </w:tcBorders>
            <w:shd w:val="clear" w:color="000000" w:fill="FFFFFF"/>
            <w:noWrap/>
            <w:vAlign w:val="bottom"/>
          </w:tcPr>
          <w:p w:rsidR="005F6DFB" w:rsidRDefault="00FC5135">
            <w:pPr>
              <w:widowControl/>
              <w:jc w:val="right"/>
              <w:textAlignment w:val="bottom"/>
              <w:rPr>
                <w:rFonts w:ascii="宋体" w:eastAsia="宋体" w:hAnsi="宋体" w:cs="宋体"/>
                <w:color w:val="000000"/>
                <w:kern w:val="0"/>
                <w:sz w:val="20"/>
                <w:szCs w:val="20"/>
              </w:rPr>
            </w:pPr>
            <w:r>
              <w:rPr>
                <w:rFonts w:ascii="宋体" w:eastAsia="宋体" w:hAnsi="宋体" w:cs="宋体" w:hint="eastAsia"/>
                <w:color w:val="000000"/>
                <w:sz w:val="20"/>
                <w:szCs w:val="20"/>
              </w:rPr>
              <w:t>公开</w:t>
            </w:r>
            <w:r>
              <w:rPr>
                <w:rFonts w:ascii="宋体" w:eastAsia="宋体" w:hAnsi="宋体" w:cs="宋体" w:hint="eastAsia"/>
                <w:color w:val="000000"/>
                <w:sz w:val="20"/>
                <w:szCs w:val="20"/>
              </w:rPr>
              <w:t>01</w:t>
            </w:r>
            <w:r>
              <w:rPr>
                <w:rFonts w:ascii="宋体" w:eastAsia="宋体" w:hAnsi="宋体" w:cs="宋体" w:hint="eastAsia"/>
                <w:color w:val="000000"/>
                <w:sz w:val="20"/>
                <w:szCs w:val="20"/>
              </w:rPr>
              <w:t>表</w:t>
            </w:r>
          </w:p>
        </w:tc>
      </w:tr>
      <w:tr w:rsidR="005F6DFB">
        <w:trPr>
          <w:trHeight w:val="300"/>
        </w:trPr>
        <w:tc>
          <w:tcPr>
            <w:tcW w:w="3747" w:type="dxa"/>
            <w:tcBorders>
              <w:top w:val="nil"/>
              <w:left w:val="nil"/>
              <w:bottom w:val="nil"/>
              <w:right w:val="nil"/>
            </w:tcBorders>
            <w:shd w:val="clear" w:color="000000" w:fill="FFFFFF"/>
            <w:noWrap/>
            <w:vAlign w:val="bottom"/>
          </w:tcPr>
          <w:p w:rsidR="005F6DFB" w:rsidRDefault="00FC5135">
            <w:pPr>
              <w:widowControl/>
              <w:jc w:val="left"/>
              <w:textAlignment w:val="bottom"/>
              <w:rPr>
                <w:rFonts w:ascii="宋体" w:eastAsia="宋体" w:hAnsi="宋体" w:cs="宋体"/>
                <w:color w:val="000000"/>
                <w:kern w:val="0"/>
                <w:sz w:val="20"/>
                <w:szCs w:val="20"/>
              </w:rPr>
            </w:pPr>
            <w:r>
              <w:rPr>
                <w:rFonts w:ascii="宋体" w:eastAsia="宋体" w:hAnsi="宋体" w:cs="宋体" w:hint="eastAsia"/>
                <w:color w:val="000000"/>
                <w:sz w:val="20"/>
                <w:szCs w:val="20"/>
              </w:rPr>
              <w:t>部门：湘乡市水利局</w:t>
            </w:r>
          </w:p>
        </w:tc>
        <w:tc>
          <w:tcPr>
            <w:tcW w:w="5505" w:type="dxa"/>
            <w:gridSpan w:val="3"/>
            <w:tcBorders>
              <w:top w:val="nil"/>
              <w:left w:val="nil"/>
              <w:bottom w:val="nil"/>
              <w:right w:val="nil"/>
            </w:tcBorders>
            <w:shd w:val="clear" w:color="000000" w:fill="FFFFFF"/>
            <w:noWrap/>
            <w:vAlign w:val="bottom"/>
          </w:tcPr>
          <w:p w:rsidR="005F6DFB" w:rsidRDefault="005F6DFB">
            <w:pPr>
              <w:rPr>
                <w:rFonts w:ascii="宋体" w:eastAsia="宋体" w:hAnsi="宋体" w:cs="宋体"/>
                <w:kern w:val="0"/>
                <w:sz w:val="24"/>
                <w:szCs w:val="24"/>
              </w:rPr>
            </w:pPr>
          </w:p>
        </w:tc>
        <w:tc>
          <w:tcPr>
            <w:tcW w:w="4829" w:type="dxa"/>
            <w:gridSpan w:val="3"/>
            <w:tcBorders>
              <w:top w:val="nil"/>
              <w:left w:val="nil"/>
              <w:bottom w:val="nil"/>
              <w:right w:val="nil"/>
            </w:tcBorders>
            <w:shd w:val="clear" w:color="000000" w:fill="FFFFFF"/>
            <w:noWrap/>
            <w:vAlign w:val="bottom"/>
          </w:tcPr>
          <w:p w:rsidR="005F6DFB" w:rsidRDefault="00FC5135">
            <w:pPr>
              <w:widowControl/>
              <w:jc w:val="right"/>
              <w:textAlignment w:val="bottom"/>
              <w:rPr>
                <w:rFonts w:ascii="宋体" w:eastAsia="宋体" w:hAnsi="宋体" w:cs="宋体"/>
                <w:color w:val="000000"/>
                <w:kern w:val="0"/>
                <w:sz w:val="20"/>
                <w:szCs w:val="20"/>
              </w:rPr>
            </w:pPr>
            <w:r>
              <w:rPr>
                <w:rFonts w:ascii="宋体" w:eastAsia="宋体" w:hAnsi="宋体" w:cs="宋体" w:hint="eastAsia"/>
                <w:color w:val="000000"/>
                <w:sz w:val="20"/>
                <w:szCs w:val="20"/>
              </w:rPr>
              <w:t>金额单位：万元</w:t>
            </w:r>
          </w:p>
        </w:tc>
      </w:tr>
      <w:tr w:rsidR="005F6DFB">
        <w:trPr>
          <w:trHeight w:val="340"/>
        </w:trPr>
        <w:tc>
          <w:tcPr>
            <w:tcW w:w="5697"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5F6DFB" w:rsidRDefault="00FC5135">
            <w:pPr>
              <w:widowControl/>
              <w:jc w:val="center"/>
              <w:textAlignment w:val="center"/>
              <w:rPr>
                <w:rFonts w:ascii="宋体" w:eastAsia="宋体" w:hAnsi="宋体" w:cs="宋体"/>
                <w:kern w:val="0"/>
                <w:sz w:val="24"/>
                <w:szCs w:val="24"/>
              </w:rPr>
            </w:pPr>
            <w:r>
              <w:rPr>
                <w:rFonts w:ascii="宋体" w:eastAsia="宋体" w:hAnsi="宋体" w:cs="宋体" w:hint="eastAsia"/>
                <w:color w:val="000000"/>
                <w:sz w:val="22"/>
              </w:rPr>
              <w:t>收入</w:t>
            </w:r>
          </w:p>
        </w:tc>
        <w:tc>
          <w:tcPr>
            <w:tcW w:w="8384" w:type="dxa"/>
            <w:gridSpan w:val="4"/>
            <w:tcBorders>
              <w:top w:val="single" w:sz="4" w:space="0" w:color="auto"/>
              <w:left w:val="nil"/>
              <w:bottom w:val="single" w:sz="4" w:space="0" w:color="auto"/>
              <w:right w:val="single" w:sz="4" w:space="0" w:color="auto"/>
            </w:tcBorders>
            <w:shd w:val="clear" w:color="000000" w:fill="FFFFFF"/>
            <w:noWrap/>
            <w:vAlign w:val="center"/>
          </w:tcPr>
          <w:p w:rsidR="005F6DFB" w:rsidRDefault="00FC5135">
            <w:pPr>
              <w:widowControl/>
              <w:jc w:val="center"/>
              <w:textAlignment w:val="center"/>
              <w:rPr>
                <w:rFonts w:ascii="宋体" w:eastAsia="宋体" w:hAnsi="宋体" w:cs="宋体"/>
                <w:kern w:val="0"/>
                <w:sz w:val="24"/>
                <w:szCs w:val="24"/>
              </w:rPr>
            </w:pPr>
            <w:r>
              <w:rPr>
                <w:rFonts w:ascii="宋体" w:eastAsia="宋体" w:hAnsi="宋体" w:cs="宋体" w:hint="eastAsia"/>
                <w:color w:val="000000"/>
                <w:sz w:val="22"/>
              </w:rPr>
              <w:t>支出</w:t>
            </w:r>
          </w:p>
        </w:tc>
      </w:tr>
      <w:tr w:rsidR="005F6DFB">
        <w:trPr>
          <w:trHeight w:val="340"/>
        </w:trPr>
        <w:tc>
          <w:tcPr>
            <w:tcW w:w="3747" w:type="dxa"/>
            <w:tcBorders>
              <w:top w:val="nil"/>
              <w:left w:val="single" w:sz="4" w:space="0" w:color="auto"/>
              <w:bottom w:val="single" w:sz="4" w:space="0" w:color="auto"/>
              <w:right w:val="single" w:sz="4" w:space="0" w:color="auto"/>
            </w:tcBorders>
            <w:shd w:val="clear" w:color="000000" w:fill="FFFFFF"/>
            <w:noWrap/>
            <w:vAlign w:val="center"/>
          </w:tcPr>
          <w:p w:rsidR="005F6DFB" w:rsidRDefault="00FC5135">
            <w:pPr>
              <w:widowControl/>
              <w:jc w:val="center"/>
              <w:textAlignment w:val="center"/>
              <w:rPr>
                <w:rFonts w:ascii="宋体" w:eastAsia="宋体" w:hAnsi="宋体" w:cs="宋体"/>
                <w:kern w:val="0"/>
                <w:sz w:val="20"/>
                <w:szCs w:val="20"/>
              </w:rPr>
            </w:pPr>
            <w:r>
              <w:rPr>
                <w:rFonts w:ascii="宋体" w:eastAsia="宋体" w:hAnsi="宋体" w:cs="宋体" w:hint="eastAsia"/>
                <w:color w:val="000000"/>
                <w:sz w:val="22"/>
              </w:rPr>
              <w:t>项目</w:t>
            </w:r>
          </w:p>
        </w:tc>
        <w:tc>
          <w:tcPr>
            <w:tcW w:w="660"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center"/>
              <w:textAlignment w:val="center"/>
              <w:rPr>
                <w:rFonts w:ascii="宋体" w:eastAsia="宋体" w:hAnsi="宋体" w:cs="宋体"/>
                <w:kern w:val="0"/>
                <w:sz w:val="24"/>
                <w:szCs w:val="24"/>
              </w:rPr>
            </w:pPr>
            <w:r>
              <w:rPr>
                <w:rFonts w:ascii="宋体" w:eastAsia="宋体" w:hAnsi="宋体" w:cs="宋体" w:hint="eastAsia"/>
                <w:color w:val="000000"/>
                <w:sz w:val="22"/>
              </w:rPr>
              <w:t>行次</w:t>
            </w:r>
          </w:p>
        </w:tc>
        <w:tc>
          <w:tcPr>
            <w:tcW w:w="1290"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center"/>
              <w:textAlignment w:val="center"/>
              <w:rPr>
                <w:rFonts w:ascii="宋体" w:eastAsia="宋体" w:hAnsi="宋体" w:cs="宋体"/>
                <w:kern w:val="0"/>
                <w:sz w:val="24"/>
                <w:szCs w:val="24"/>
              </w:rPr>
            </w:pPr>
            <w:r>
              <w:rPr>
                <w:rFonts w:ascii="宋体" w:eastAsia="宋体" w:hAnsi="宋体" w:cs="宋体" w:hint="eastAsia"/>
                <w:color w:val="000000"/>
                <w:sz w:val="22"/>
              </w:rPr>
              <w:t>金额</w:t>
            </w: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center"/>
              <w:textAlignment w:val="center"/>
              <w:rPr>
                <w:rFonts w:ascii="宋体" w:eastAsia="宋体" w:hAnsi="宋体" w:cs="宋体"/>
                <w:kern w:val="0"/>
                <w:sz w:val="20"/>
                <w:szCs w:val="20"/>
              </w:rPr>
            </w:pPr>
            <w:r>
              <w:rPr>
                <w:rFonts w:ascii="宋体" w:eastAsia="宋体" w:hAnsi="宋体" w:cs="宋体" w:hint="eastAsia"/>
                <w:color w:val="000000"/>
                <w:sz w:val="22"/>
              </w:rPr>
              <w:t>项目</w:t>
            </w:r>
          </w:p>
        </w:tc>
        <w:tc>
          <w:tcPr>
            <w:tcW w:w="112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center"/>
              <w:textAlignment w:val="center"/>
              <w:rPr>
                <w:rFonts w:ascii="宋体" w:eastAsia="宋体" w:hAnsi="宋体" w:cs="宋体"/>
                <w:kern w:val="0"/>
                <w:sz w:val="24"/>
                <w:szCs w:val="24"/>
              </w:rPr>
            </w:pPr>
            <w:r>
              <w:rPr>
                <w:rFonts w:ascii="宋体" w:eastAsia="宋体" w:hAnsi="宋体" w:cs="宋体" w:hint="eastAsia"/>
                <w:color w:val="000000"/>
                <w:sz w:val="22"/>
              </w:rPr>
              <w:t>行次</w:t>
            </w:r>
          </w:p>
        </w:tc>
        <w:tc>
          <w:tcPr>
            <w:tcW w:w="3704" w:type="dxa"/>
            <w:gridSpan w:val="2"/>
            <w:tcBorders>
              <w:top w:val="nil"/>
              <w:left w:val="nil"/>
              <w:bottom w:val="single" w:sz="4" w:space="0" w:color="auto"/>
              <w:right w:val="single" w:sz="4" w:space="0" w:color="auto"/>
            </w:tcBorders>
            <w:shd w:val="clear" w:color="000000" w:fill="FFFFFF"/>
            <w:noWrap/>
            <w:vAlign w:val="center"/>
          </w:tcPr>
          <w:p w:rsidR="005F6DFB" w:rsidRDefault="00FC5135">
            <w:pPr>
              <w:widowControl/>
              <w:jc w:val="center"/>
              <w:textAlignment w:val="center"/>
            </w:pPr>
            <w:r>
              <w:rPr>
                <w:rFonts w:ascii="宋体" w:eastAsia="宋体" w:hAnsi="宋体" w:cs="宋体" w:hint="eastAsia"/>
                <w:color w:val="000000"/>
                <w:sz w:val="22"/>
              </w:rPr>
              <w:t>金额</w:t>
            </w:r>
          </w:p>
        </w:tc>
      </w:tr>
      <w:tr w:rsidR="005F6DFB">
        <w:trPr>
          <w:trHeight w:val="340"/>
        </w:trPr>
        <w:tc>
          <w:tcPr>
            <w:tcW w:w="3747" w:type="dxa"/>
            <w:tcBorders>
              <w:top w:val="nil"/>
              <w:left w:val="single" w:sz="4" w:space="0" w:color="auto"/>
              <w:bottom w:val="single" w:sz="4" w:space="0" w:color="auto"/>
              <w:right w:val="single" w:sz="4" w:space="0" w:color="auto"/>
            </w:tcBorders>
            <w:shd w:val="clear" w:color="000000" w:fill="FFFFFF"/>
            <w:noWrap/>
            <w:vAlign w:val="center"/>
          </w:tcPr>
          <w:p w:rsidR="005F6DFB" w:rsidRDefault="00FC5135">
            <w:pPr>
              <w:widowControl/>
              <w:jc w:val="center"/>
              <w:textAlignment w:val="center"/>
              <w:rPr>
                <w:rFonts w:ascii="宋体" w:eastAsia="宋体" w:hAnsi="宋体" w:cs="宋体"/>
                <w:kern w:val="0"/>
                <w:sz w:val="24"/>
                <w:szCs w:val="24"/>
              </w:rPr>
            </w:pPr>
            <w:r>
              <w:rPr>
                <w:rFonts w:ascii="宋体" w:eastAsia="宋体" w:hAnsi="宋体" w:cs="宋体" w:hint="eastAsia"/>
                <w:color w:val="000000"/>
                <w:sz w:val="22"/>
              </w:rPr>
              <w:t>栏次</w:t>
            </w:r>
          </w:p>
        </w:tc>
        <w:tc>
          <w:tcPr>
            <w:tcW w:w="660" w:type="dxa"/>
            <w:tcBorders>
              <w:top w:val="nil"/>
              <w:left w:val="nil"/>
              <w:bottom w:val="single" w:sz="4" w:space="0" w:color="auto"/>
              <w:right w:val="single" w:sz="4" w:space="0" w:color="auto"/>
            </w:tcBorders>
            <w:shd w:val="clear" w:color="000000" w:fill="FFFFFF"/>
            <w:noWrap/>
            <w:vAlign w:val="center"/>
          </w:tcPr>
          <w:p w:rsidR="005F6DFB" w:rsidRDefault="005F6DFB">
            <w:pPr>
              <w:jc w:val="center"/>
              <w:rPr>
                <w:rFonts w:ascii="宋体" w:eastAsia="宋体" w:hAnsi="宋体" w:cs="宋体"/>
                <w:kern w:val="0"/>
                <w:sz w:val="24"/>
                <w:szCs w:val="24"/>
              </w:rPr>
            </w:pPr>
          </w:p>
        </w:tc>
        <w:tc>
          <w:tcPr>
            <w:tcW w:w="1290"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center"/>
              <w:textAlignment w:val="center"/>
              <w:rPr>
                <w:rFonts w:ascii="宋体" w:eastAsia="宋体" w:hAnsi="宋体" w:cs="宋体"/>
                <w:kern w:val="0"/>
                <w:sz w:val="24"/>
                <w:szCs w:val="24"/>
              </w:rPr>
            </w:pPr>
            <w:r>
              <w:rPr>
                <w:rFonts w:ascii="宋体" w:eastAsia="宋体" w:hAnsi="宋体" w:cs="宋体" w:hint="eastAsia"/>
                <w:color w:val="000000"/>
                <w:sz w:val="22"/>
              </w:rPr>
              <w:t>1</w:t>
            </w: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center"/>
              <w:textAlignment w:val="center"/>
              <w:rPr>
                <w:rFonts w:ascii="宋体" w:eastAsia="宋体" w:hAnsi="宋体" w:cs="宋体"/>
                <w:kern w:val="0"/>
                <w:sz w:val="24"/>
                <w:szCs w:val="24"/>
              </w:rPr>
            </w:pPr>
            <w:r>
              <w:rPr>
                <w:rFonts w:ascii="宋体" w:eastAsia="宋体" w:hAnsi="宋体" w:cs="宋体" w:hint="eastAsia"/>
                <w:color w:val="000000"/>
                <w:sz w:val="22"/>
              </w:rPr>
              <w:t>栏次</w:t>
            </w:r>
          </w:p>
        </w:tc>
        <w:tc>
          <w:tcPr>
            <w:tcW w:w="1125" w:type="dxa"/>
            <w:tcBorders>
              <w:top w:val="nil"/>
              <w:left w:val="nil"/>
              <w:bottom w:val="single" w:sz="4" w:space="0" w:color="auto"/>
              <w:right w:val="single" w:sz="4" w:space="0" w:color="auto"/>
            </w:tcBorders>
            <w:shd w:val="clear" w:color="000000" w:fill="FFFFFF"/>
            <w:noWrap/>
            <w:vAlign w:val="center"/>
          </w:tcPr>
          <w:p w:rsidR="005F6DFB" w:rsidRDefault="005F6DFB">
            <w:pPr>
              <w:jc w:val="center"/>
              <w:rPr>
                <w:rFonts w:ascii="宋体" w:eastAsia="宋体" w:hAnsi="宋体" w:cs="宋体"/>
                <w:kern w:val="0"/>
                <w:sz w:val="24"/>
                <w:szCs w:val="24"/>
              </w:rPr>
            </w:pPr>
          </w:p>
        </w:tc>
        <w:tc>
          <w:tcPr>
            <w:tcW w:w="3704" w:type="dxa"/>
            <w:gridSpan w:val="2"/>
            <w:tcBorders>
              <w:top w:val="nil"/>
              <w:left w:val="nil"/>
              <w:bottom w:val="single" w:sz="4" w:space="0" w:color="auto"/>
              <w:right w:val="single" w:sz="4" w:space="0" w:color="auto"/>
            </w:tcBorders>
            <w:shd w:val="clear" w:color="000000" w:fill="FFFFFF"/>
            <w:noWrap/>
            <w:vAlign w:val="center"/>
          </w:tcPr>
          <w:p w:rsidR="005F6DFB" w:rsidRDefault="00FC5135">
            <w:pPr>
              <w:widowControl/>
              <w:jc w:val="center"/>
              <w:textAlignment w:val="center"/>
            </w:pPr>
            <w:r>
              <w:rPr>
                <w:rFonts w:ascii="宋体" w:eastAsia="宋体" w:hAnsi="宋体" w:cs="宋体" w:hint="eastAsia"/>
                <w:color w:val="000000"/>
                <w:sz w:val="22"/>
              </w:rPr>
              <w:t>2</w:t>
            </w:r>
          </w:p>
        </w:tc>
      </w:tr>
      <w:tr w:rsidR="005F6DFB">
        <w:trPr>
          <w:trHeight w:val="340"/>
        </w:trPr>
        <w:tc>
          <w:tcPr>
            <w:tcW w:w="3747" w:type="dxa"/>
            <w:tcBorders>
              <w:top w:val="nil"/>
              <w:left w:val="single" w:sz="4" w:space="0" w:color="auto"/>
              <w:bottom w:val="single" w:sz="4" w:space="0" w:color="auto"/>
              <w:right w:val="single" w:sz="4" w:space="0" w:color="auto"/>
            </w:tcBorders>
            <w:shd w:val="clear" w:color="auto" w:fill="auto"/>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一、一般公共预算财政拨款收入</w:t>
            </w: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1</w:t>
            </w:r>
          </w:p>
        </w:tc>
        <w:tc>
          <w:tcPr>
            <w:tcW w:w="1290" w:type="dxa"/>
            <w:tcBorders>
              <w:top w:val="nil"/>
              <w:left w:val="nil"/>
              <w:bottom w:val="single" w:sz="4" w:space="0" w:color="auto"/>
              <w:right w:val="single" w:sz="4" w:space="0" w:color="auto"/>
            </w:tcBorders>
            <w:shd w:val="clear" w:color="000000" w:fill="FFFFFF"/>
            <w:noWrap/>
            <w:vAlign w:val="center"/>
          </w:tcPr>
          <w:p w:rsidR="005F6DFB" w:rsidRDefault="005F6DFB">
            <w:pPr>
              <w:jc w:val="right"/>
              <w:rPr>
                <w:rFonts w:ascii="宋体" w:eastAsia="宋体" w:hAnsi="宋体" w:cs="宋体"/>
                <w:kern w:val="0"/>
                <w:sz w:val="22"/>
              </w:rPr>
            </w:pP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一、一般公共服务支出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32</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2.00</w:t>
            </w:r>
          </w:p>
        </w:tc>
      </w:tr>
      <w:tr w:rsidR="005F6DFB">
        <w:trPr>
          <w:trHeight w:val="340"/>
        </w:trPr>
        <w:tc>
          <w:tcPr>
            <w:tcW w:w="3747" w:type="dxa"/>
            <w:tcBorders>
              <w:top w:val="nil"/>
              <w:left w:val="single" w:sz="4" w:space="0" w:color="auto"/>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二、政府性基金预算财政拨款收入</w:t>
            </w: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2</w:t>
            </w:r>
          </w:p>
        </w:tc>
        <w:tc>
          <w:tcPr>
            <w:tcW w:w="1290"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right"/>
              <w:textAlignment w:val="center"/>
              <w:rPr>
                <w:rFonts w:ascii="宋体" w:eastAsia="宋体" w:hAnsi="宋体" w:cs="宋体"/>
                <w:kern w:val="0"/>
                <w:sz w:val="22"/>
              </w:rPr>
            </w:pPr>
            <w:r>
              <w:rPr>
                <w:rFonts w:ascii="宋体" w:eastAsia="宋体" w:hAnsi="宋体" w:cs="宋体" w:hint="eastAsia"/>
                <w:color w:val="000000"/>
                <w:sz w:val="22"/>
              </w:rPr>
              <w:t>0.00</w:t>
            </w: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二、外交支出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33</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0.00</w:t>
            </w:r>
          </w:p>
        </w:tc>
      </w:tr>
      <w:tr w:rsidR="005F6DFB">
        <w:trPr>
          <w:trHeight w:val="340"/>
        </w:trPr>
        <w:tc>
          <w:tcPr>
            <w:tcW w:w="3747" w:type="dxa"/>
            <w:tcBorders>
              <w:top w:val="nil"/>
              <w:left w:val="single" w:sz="4" w:space="0" w:color="auto"/>
              <w:bottom w:val="single" w:sz="4" w:space="0" w:color="auto"/>
              <w:right w:val="single" w:sz="4" w:space="0" w:color="auto"/>
            </w:tcBorders>
            <w:shd w:val="clear" w:color="auto" w:fill="auto"/>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三、国有资本经营预算财政拨款收入</w:t>
            </w: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3</w:t>
            </w:r>
          </w:p>
        </w:tc>
        <w:tc>
          <w:tcPr>
            <w:tcW w:w="1290"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right"/>
              <w:textAlignment w:val="center"/>
              <w:rPr>
                <w:rFonts w:ascii="宋体" w:eastAsia="宋体" w:hAnsi="宋体" w:cs="宋体"/>
                <w:kern w:val="0"/>
                <w:sz w:val="22"/>
              </w:rPr>
            </w:pPr>
            <w:r>
              <w:rPr>
                <w:rFonts w:ascii="宋体" w:eastAsia="宋体" w:hAnsi="宋体" w:cs="宋体" w:hint="eastAsia"/>
                <w:color w:val="000000"/>
                <w:sz w:val="22"/>
              </w:rPr>
              <w:t>0.00</w:t>
            </w: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三、国防支出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34</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0.00</w:t>
            </w:r>
          </w:p>
        </w:tc>
      </w:tr>
      <w:tr w:rsidR="005F6DFB">
        <w:trPr>
          <w:trHeight w:val="340"/>
        </w:trPr>
        <w:tc>
          <w:tcPr>
            <w:tcW w:w="3747" w:type="dxa"/>
            <w:tcBorders>
              <w:top w:val="nil"/>
              <w:left w:val="single" w:sz="4" w:space="0" w:color="auto"/>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四、上级补助收入</w:t>
            </w: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4</w:t>
            </w:r>
          </w:p>
        </w:tc>
        <w:tc>
          <w:tcPr>
            <w:tcW w:w="1290"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right"/>
              <w:textAlignment w:val="center"/>
              <w:rPr>
                <w:rFonts w:ascii="宋体" w:eastAsia="宋体" w:hAnsi="宋体" w:cs="宋体"/>
                <w:kern w:val="0"/>
                <w:sz w:val="22"/>
              </w:rPr>
            </w:pPr>
            <w:r>
              <w:rPr>
                <w:rFonts w:ascii="宋体" w:eastAsia="宋体" w:hAnsi="宋体" w:cs="宋体" w:hint="eastAsia"/>
                <w:color w:val="000000"/>
                <w:sz w:val="22"/>
              </w:rPr>
              <w:t>0.00</w:t>
            </w: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四、公共安全支出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35</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0.00</w:t>
            </w:r>
          </w:p>
        </w:tc>
      </w:tr>
      <w:tr w:rsidR="005F6DFB">
        <w:trPr>
          <w:trHeight w:val="340"/>
        </w:trPr>
        <w:tc>
          <w:tcPr>
            <w:tcW w:w="3747" w:type="dxa"/>
            <w:tcBorders>
              <w:top w:val="nil"/>
              <w:left w:val="single" w:sz="4" w:space="0" w:color="auto"/>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五、事业收入</w:t>
            </w: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5</w:t>
            </w:r>
          </w:p>
        </w:tc>
        <w:tc>
          <w:tcPr>
            <w:tcW w:w="1290"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right"/>
              <w:textAlignment w:val="center"/>
              <w:rPr>
                <w:rFonts w:ascii="宋体" w:eastAsia="宋体" w:hAnsi="宋体" w:cs="宋体"/>
                <w:kern w:val="0"/>
                <w:sz w:val="22"/>
              </w:rPr>
            </w:pPr>
            <w:r>
              <w:rPr>
                <w:rFonts w:ascii="宋体" w:eastAsia="宋体" w:hAnsi="宋体" w:cs="宋体" w:hint="eastAsia"/>
                <w:color w:val="000000"/>
                <w:sz w:val="22"/>
              </w:rPr>
              <w:t>0.00</w:t>
            </w: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五、教育支出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36</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0.00</w:t>
            </w:r>
          </w:p>
        </w:tc>
      </w:tr>
      <w:tr w:rsidR="005F6DFB">
        <w:trPr>
          <w:trHeight w:val="340"/>
        </w:trPr>
        <w:tc>
          <w:tcPr>
            <w:tcW w:w="3747" w:type="dxa"/>
            <w:tcBorders>
              <w:top w:val="nil"/>
              <w:left w:val="single" w:sz="4" w:space="0" w:color="auto"/>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六、经营收入</w:t>
            </w: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6</w:t>
            </w:r>
          </w:p>
        </w:tc>
        <w:tc>
          <w:tcPr>
            <w:tcW w:w="1290"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right"/>
              <w:textAlignment w:val="center"/>
              <w:rPr>
                <w:rFonts w:ascii="宋体" w:eastAsia="宋体" w:hAnsi="宋体" w:cs="宋体"/>
                <w:kern w:val="0"/>
                <w:sz w:val="22"/>
              </w:rPr>
            </w:pPr>
            <w:r>
              <w:rPr>
                <w:rFonts w:ascii="宋体" w:eastAsia="宋体" w:hAnsi="宋体" w:cs="宋体" w:hint="eastAsia"/>
                <w:color w:val="000000"/>
                <w:sz w:val="22"/>
              </w:rPr>
              <w:t>0.00</w:t>
            </w: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六、科学技术支出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37</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0.00</w:t>
            </w:r>
          </w:p>
        </w:tc>
      </w:tr>
      <w:tr w:rsidR="005F6DFB">
        <w:trPr>
          <w:trHeight w:val="340"/>
        </w:trPr>
        <w:tc>
          <w:tcPr>
            <w:tcW w:w="3747" w:type="dxa"/>
            <w:tcBorders>
              <w:top w:val="nil"/>
              <w:left w:val="single" w:sz="4" w:space="0" w:color="auto"/>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七、附属单位上缴收入</w:t>
            </w: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7</w:t>
            </w:r>
          </w:p>
        </w:tc>
        <w:tc>
          <w:tcPr>
            <w:tcW w:w="129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rPr>
                <w:rFonts w:ascii="宋体" w:eastAsia="宋体" w:hAnsi="宋体" w:cs="宋体"/>
                <w:kern w:val="0"/>
                <w:sz w:val="24"/>
                <w:szCs w:val="24"/>
              </w:rPr>
            </w:pPr>
            <w:r>
              <w:rPr>
                <w:rFonts w:ascii="宋体" w:eastAsia="宋体" w:hAnsi="宋体" w:cs="宋体" w:hint="eastAsia"/>
                <w:color w:val="000000"/>
                <w:sz w:val="22"/>
              </w:rPr>
              <w:t>0.00</w:t>
            </w: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七、文化旅游体育与传媒支出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38</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0.00</w:t>
            </w:r>
          </w:p>
        </w:tc>
      </w:tr>
      <w:tr w:rsidR="005F6DFB">
        <w:trPr>
          <w:trHeight w:val="340"/>
        </w:trPr>
        <w:tc>
          <w:tcPr>
            <w:tcW w:w="3747" w:type="dxa"/>
            <w:tcBorders>
              <w:top w:val="nil"/>
              <w:left w:val="single" w:sz="4" w:space="0" w:color="auto"/>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八、其他收入</w:t>
            </w: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8</w:t>
            </w:r>
          </w:p>
        </w:tc>
        <w:tc>
          <w:tcPr>
            <w:tcW w:w="129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rPr>
                <w:rFonts w:ascii="宋体" w:eastAsia="宋体" w:hAnsi="宋体" w:cs="宋体"/>
                <w:kern w:val="0"/>
                <w:sz w:val="22"/>
              </w:rPr>
            </w:pPr>
            <w:r>
              <w:rPr>
                <w:rFonts w:ascii="宋体" w:eastAsia="宋体" w:hAnsi="宋体" w:cs="宋体" w:hint="eastAsia"/>
                <w:color w:val="000000"/>
                <w:sz w:val="22"/>
              </w:rPr>
              <w:t>0.00</w:t>
            </w: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八、社会保障和就业支出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39</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231.84</w:t>
            </w:r>
          </w:p>
        </w:tc>
      </w:tr>
      <w:tr w:rsidR="005F6DFB">
        <w:trPr>
          <w:trHeight w:val="340"/>
        </w:trPr>
        <w:tc>
          <w:tcPr>
            <w:tcW w:w="3747" w:type="dxa"/>
            <w:tcBorders>
              <w:top w:val="nil"/>
              <w:left w:val="single" w:sz="4" w:space="0" w:color="auto"/>
              <w:bottom w:val="single" w:sz="4" w:space="0" w:color="auto"/>
              <w:right w:val="single" w:sz="4" w:space="0" w:color="auto"/>
            </w:tcBorders>
            <w:shd w:val="clear" w:color="auto" w:fill="auto"/>
            <w:noWrap/>
            <w:vAlign w:val="center"/>
          </w:tcPr>
          <w:p w:rsidR="005F6DFB" w:rsidRDefault="005F6DFB">
            <w:pPr>
              <w:jc w:val="left"/>
              <w:rPr>
                <w:rFonts w:ascii="宋体" w:eastAsia="宋体" w:hAnsi="宋体" w:cs="宋体"/>
                <w:kern w:val="0"/>
                <w:sz w:val="22"/>
              </w:rPr>
            </w:pP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9</w:t>
            </w:r>
          </w:p>
        </w:tc>
        <w:tc>
          <w:tcPr>
            <w:tcW w:w="1290" w:type="dxa"/>
            <w:tcBorders>
              <w:top w:val="nil"/>
              <w:left w:val="nil"/>
              <w:bottom w:val="single" w:sz="4" w:space="0" w:color="auto"/>
              <w:right w:val="single" w:sz="4" w:space="0" w:color="auto"/>
            </w:tcBorders>
            <w:shd w:val="clear" w:color="auto" w:fill="auto"/>
            <w:noWrap/>
            <w:vAlign w:val="center"/>
          </w:tcPr>
          <w:p w:rsidR="005F6DFB" w:rsidRDefault="005F6DFB">
            <w:pPr>
              <w:jc w:val="right"/>
              <w:rPr>
                <w:rFonts w:ascii="宋体" w:eastAsia="宋体" w:hAnsi="宋体" w:cs="宋体"/>
                <w:kern w:val="0"/>
                <w:sz w:val="20"/>
                <w:szCs w:val="20"/>
              </w:rPr>
            </w:pP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九、卫生健康支出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b/>
                <w:bCs/>
                <w:kern w:val="0"/>
                <w:sz w:val="22"/>
              </w:rPr>
            </w:pPr>
            <w:r>
              <w:rPr>
                <w:rFonts w:ascii="宋体" w:eastAsia="宋体" w:hAnsi="宋体" w:cs="宋体" w:hint="eastAsia"/>
                <w:color w:val="000000"/>
                <w:sz w:val="22"/>
              </w:rPr>
              <w:t>40</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230.36</w:t>
            </w:r>
          </w:p>
        </w:tc>
      </w:tr>
      <w:tr w:rsidR="005F6DFB">
        <w:trPr>
          <w:trHeight w:val="340"/>
        </w:trPr>
        <w:tc>
          <w:tcPr>
            <w:tcW w:w="3747" w:type="dxa"/>
            <w:tcBorders>
              <w:top w:val="nil"/>
              <w:left w:val="single" w:sz="4" w:space="0" w:color="auto"/>
              <w:bottom w:val="single" w:sz="4" w:space="0" w:color="auto"/>
              <w:right w:val="single" w:sz="4" w:space="0" w:color="auto"/>
            </w:tcBorders>
            <w:shd w:val="clear" w:color="auto" w:fill="auto"/>
            <w:noWrap/>
            <w:vAlign w:val="center"/>
          </w:tcPr>
          <w:p w:rsidR="005F6DFB" w:rsidRDefault="005F6DFB">
            <w:pPr>
              <w:jc w:val="left"/>
              <w:rPr>
                <w:rFonts w:ascii="宋体" w:eastAsia="宋体" w:hAnsi="宋体" w:cs="宋体"/>
                <w:kern w:val="0"/>
                <w:sz w:val="22"/>
              </w:rPr>
            </w:pP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10</w:t>
            </w:r>
          </w:p>
        </w:tc>
        <w:tc>
          <w:tcPr>
            <w:tcW w:w="1290" w:type="dxa"/>
            <w:tcBorders>
              <w:top w:val="nil"/>
              <w:left w:val="nil"/>
              <w:bottom w:val="single" w:sz="4" w:space="0" w:color="auto"/>
              <w:right w:val="single" w:sz="4" w:space="0" w:color="auto"/>
            </w:tcBorders>
            <w:shd w:val="clear" w:color="auto" w:fill="auto"/>
            <w:noWrap/>
            <w:vAlign w:val="center"/>
          </w:tcPr>
          <w:p w:rsidR="005F6DFB" w:rsidRDefault="005F6DFB">
            <w:pPr>
              <w:jc w:val="right"/>
              <w:rPr>
                <w:rFonts w:ascii="宋体" w:eastAsia="宋体" w:hAnsi="宋体" w:cs="宋体"/>
                <w:b/>
                <w:bCs/>
                <w:kern w:val="0"/>
                <w:sz w:val="22"/>
              </w:rPr>
            </w:pP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十、节能环保支出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41</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4.00</w:t>
            </w:r>
          </w:p>
        </w:tc>
      </w:tr>
      <w:tr w:rsidR="005F6DFB">
        <w:trPr>
          <w:trHeight w:val="340"/>
        </w:trPr>
        <w:tc>
          <w:tcPr>
            <w:tcW w:w="3747" w:type="dxa"/>
            <w:tcBorders>
              <w:top w:val="nil"/>
              <w:left w:val="single" w:sz="4" w:space="0" w:color="auto"/>
              <w:bottom w:val="single" w:sz="4" w:space="0" w:color="auto"/>
              <w:right w:val="single" w:sz="4" w:space="0" w:color="auto"/>
            </w:tcBorders>
            <w:shd w:val="clear" w:color="auto" w:fill="auto"/>
            <w:noWrap/>
            <w:vAlign w:val="center"/>
          </w:tcPr>
          <w:p w:rsidR="005F6DFB" w:rsidRDefault="005F6DFB">
            <w:pPr>
              <w:jc w:val="left"/>
              <w:rPr>
                <w:rFonts w:ascii="宋体" w:eastAsia="宋体" w:hAnsi="宋体" w:cs="宋体"/>
                <w:kern w:val="0"/>
                <w:sz w:val="22"/>
              </w:rPr>
            </w:pP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11</w:t>
            </w:r>
          </w:p>
        </w:tc>
        <w:tc>
          <w:tcPr>
            <w:tcW w:w="1290" w:type="dxa"/>
            <w:tcBorders>
              <w:top w:val="nil"/>
              <w:left w:val="nil"/>
              <w:bottom w:val="single" w:sz="4" w:space="0" w:color="auto"/>
              <w:right w:val="single" w:sz="4" w:space="0" w:color="auto"/>
            </w:tcBorders>
            <w:shd w:val="clear" w:color="auto" w:fill="auto"/>
            <w:noWrap/>
            <w:vAlign w:val="center"/>
          </w:tcPr>
          <w:p w:rsidR="005F6DFB" w:rsidRDefault="005F6DFB">
            <w:pPr>
              <w:jc w:val="right"/>
              <w:rPr>
                <w:rFonts w:ascii="宋体" w:eastAsia="宋体" w:hAnsi="宋体" w:cs="宋体"/>
                <w:kern w:val="0"/>
                <w:sz w:val="22"/>
              </w:rPr>
            </w:pP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十一、城乡社区支出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42</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0.00</w:t>
            </w:r>
          </w:p>
        </w:tc>
      </w:tr>
      <w:tr w:rsidR="005F6DFB">
        <w:trPr>
          <w:trHeight w:val="340"/>
        </w:trPr>
        <w:tc>
          <w:tcPr>
            <w:tcW w:w="3747" w:type="dxa"/>
            <w:tcBorders>
              <w:top w:val="nil"/>
              <w:left w:val="single" w:sz="4" w:space="0" w:color="auto"/>
              <w:bottom w:val="single" w:sz="4" w:space="0" w:color="auto"/>
              <w:right w:val="single" w:sz="4" w:space="0" w:color="auto"/>
            </w:tcBorders>
            <w:shd w:val="clear" w:color="auto" w:fill="auto"/>
            <w:noWrap/>
            <w:vAlign w:val="center"/>
          </w:tcPr>
          <w:p w:rsidR="005F6DFB" w:rsidRDefault="005F6DFB">
            <w:pPr>
              <w:jc w:val="left"/>
              <w:rPr>
                <w:rFonts w:ascii="宋体" w:eastAsia="宋体" w:hAnsi="宋体" w:cs="宋体"/>
                <w:kern w:val="0"/>
                <w:sz w:val="22"/>
              </w:rPr>
            </w:pP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12</w:t>
            </w:r>
          </w:p>
        </w:tc>
        <w:tc>
          <w:tcPr>
            <w:tcW w:w="1290" w:type="dxa"/>
            <w:tcBorders>
              <w:top w:val="nil"/>
              <w:left w:val="nil"/>
              <w:bottom w:val="single" w:sz="4" w:space="0" w:color="auto"/>
              <w:right w:val="single" w:sz="4" w:space="0" w:color="auto"/>
            </w:tcBorders>
            <w:shd w:val="clear" w:color="auto" w:fill="auto"/>
            <w:noWrap/>
            <w:vAlign w:val="center"/>
          </w:tcPr>
          <w:p w:rsidR="005F6DFB" w:rsidRDefault="005F6DFB">
            <w:pPr>
              <w:jc w:val="right"/>
              <w:rPr>
                <w:rFonts w:ascii="宋体" w:eastAsia="宋体" w:hAnsi="宋体" w:cs="宋体"/>
                <w:kern w:val="0"/>
                <w:sz w:val="22"/>
              </w:rPr>
            </w:pP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十二、农林水支出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43</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9,755.34</w:t>
            </w:r>
          </w:p>
        </w:tc>
      </w:tr>
      <w:tr w:rsidR="005F6DFB">
        <w:trPr>
          <w:trHeight w:val="340"/>
        </w:trPr>
        <w:tc>
          <w:tcPr>
            <w:tcW w:w="3747" w:type="dxa"/>
            <w:tcBorders>
              <w:top w:val="nil"/>
              <w:left w:val="single" w:sz="4" w:space="0" w:color="auto"/>
              <w:bottom w:val="single" w:sz="4" w:space="0" w:color="auto"/>
              <w:right w:val="single" w:sz="4" w:space="0" w:color="auto"/>
            </w:tcBorders>
            <w:shd w:val="clear" w:color="000000" w:fill="FFFFFF"/>
            <w:noWrap/>
            <w:vAlign w:val="center"/>
          </w:tcPr>
          <w:p w:rsidR="005F6DFB" w:rsidRDefault="005F6DFB">
            <w:pPr>
              <w:jc w:val="left"/>
              <w:rPr>
                <w:rFonts w:ascii="宋体" w:eastAsia="宋体" w:hAnsi="宋体" w:cs="宋体"/>
                <w:kern w:val="0"/>
                <w:sz w:val="22"/>
              </w:rPr>
            </w:pPr>
          </w:p>
        </w:tc>
        <w:tc>
          <w:tcPr>
            <w:tcW w:w="660"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kern w:val="0"/>
                <w:sz w:val="22"/>
              </w:rPr>
            </w:pPr>
            <w:r>
              <w:rPr>
                <w:rFonts w:ascii="宋体" w:eastAsia="宋体" w:hAnsi="宋体" w:cs="宋体" w:hint="eastAsia"/>
                <w:color w:val="000000"/>
                <w:sz w:val="22"/>
              </w:rPr>
              <w:t>13</w:t>
            </w:r>
          </w:p>
        </w:tc>
        <w:tc>
          <w:tcPr>
            <w:tcW w:w="1290" w:type="dxa"/>
            <w:tcBorders>
              <w:top w:val="nil"/>
              <w:left w:val="nil"/>
              <w:bottom w:val="single" w:sz="4" w:space="0" w:color="auto"/>
              <w:right w:val="single" w:sz="4" w:space="0" w:color="auto"/>
            </w:tcBorders>
            <w:shd w:val="clear" w:color="000000" w:fill="FFFFFF"/>
            <w:noWrap/>
            <w:vAlign w:val="center"/>
          </w:tcPr>
          <w:p w:rsidR="005F6DFB" w:rsidRDefault="005F6DFB">
            <w:pPr>
              <w:jc w:val="right"/>
              <w:rPr>
                <w:rFonts w:ascii="宋体" w:eastAsia="宋体" w:hAnsi="宋体" w:cs="宋体"/>
                <w:b/>
                <w:bCs/>
                <w:kern w:val="0"/>
                <w:sz w:val="22"/>
              </w:rPr>
            </w:pPr>
          </w:p>
        </w:tc>
        <w:tc>
          <w:tcPr>
            <w:tcW w:w="3555" w:type="dxa"/>
            <w:tcBorders>
              <w:top w:val="nil"/>
              <w:left w:val="nil"/>
              <w:bottom w:val="single" w:sz="4" w:space="0" w:color="auto"/>
              <w:right w:val="single" w:sz="4" w:space="0" w:color="auto"/>
            </w:tcBorders>
            <w:shd w:val="clear" w:color="000000" w:fill="FFFFFF"/>
            <w:noWrap/>
            <w:vAlign w:val="center"/>
          </w:tcPr>
          <w:p w:rsidR="005F6DFB" w:rsidRDefault="00FC5135">
            <w:pPr>
              <w:widowControl/>
              <w:jc w:val="left"/>
              <w:textAlignment w:val="center"/>
              <w:rPr>
                <w:rFonts w:ascii="宋体" w:eastAsia="宋体" w:hAnsi="宋体" w:cs="宋体"/>
                <w:kern w:val="0"/>
                <w:sz w:val="22"/>
              </w:rPr>
            </w:pPr>
            <w:r>
              <w:rPr>
                <w:rFonts w:ascii="宋体" w:eastAsia="宋体" w:hAnsi="宋体" w:cs="宋体" w:hint="eastAsia"/>
                <w:color w:val="000000"/>
                <w:sz w:val="22"/>
              </w:rPr>
              <w:t>十三、交通运输支出</w:t>
            </w:r>
          </w:p>
        </w:tc>
        <w:tc>
          <w:tcPr>
            <w:tcW w:w="1125" w:type="dxa"/>
            <w:tcBorders>
              <w:top w:val="nil"/>
              <w:left w:val="nil"/>
              <w:bottom w:val="single" w:sz="4" w:space="0" w:color="auto"/>
              <w:right w:val="single" w:sz="4" w:space="0" w:color="auto"/>
            </w:tcBorders>
            <w:shd w:val="clear" w:color="auto" w:fill="auto"/>
            <w:noWrap/>
            <w:vAlign w:val="center"/>
          </w:tcPr>
          <w:p w:rsidR="005F6DFB" w:rsidRDefault="00FC5135">
            <w:pPr>
              <w:widowControl/>
              <w:jc w:val="center"/>
              <w:textAlignment w:val="center"/>
              <w:rPr>
                <w:rFonts w:ascii="宋体" w:eastAsia="宋体" w:hAnsi="宋体" w:cs="宋体"/>
                <w:b/>
                <w:bCs/>
                <w:kern w:val="0"/>
                <w:sz w:val="22"/>
              </w:rPr>
            </w:pPr>
            <w:r>
              <w:rPr>
                <w:rFonts w:ascii="宋体" w:eastAsia="宋体" w:hAnsi="宋体" w:cs="宋体" w:hint="eastAsia"/>
                <w:color w:val="000000"/>
                <w:sz w:val="22"/>
              </w:rPr>
              <w:t>44</w:t>
            </w:r>
          </w:p>
        </w:tc>
        <w:tc>
          <w:tcPr>
            <w:tcW w:w="3704" w:type="dxa"/>
            <w:gridSpan w:val="2"/>
            <w:tcBorders>
              <w:top w:val="nil"/>
              <w:left w:val="nil"/>
              <w:bottom w:val="single" w:sz="4" w:space="0" w:color="auto"/>
              <w:right w:val="single" w:sz="4" w:space="0" w:color="auto"/>
            </w:tcBorders>
            <w:shd w:val="clear" w:color="auto" w:fill="auto"/>
            <w:noWrap/>
            <w:vAlign w:val="center"/>
          </w:tcPr>
          <w:p w:rsidR="005F6DFB" w:rsidRDefault="00FC5135">
            <w:pPr>
              <w:widowControl/>
              <w:jc w:val="right"/>
              <w:textAlignment w:val="center"/>
            </w:pPr>
            <w:r>
              <w:rPr>
                <w:rFonts w:ascii="宋体" w:eastAsia="宋体" w:hAnsi="宋体" w:cs="宋体" w:hint="eastAsia"/>
                <w:color w:val="000000"/>
                <w:sz w:val="22"/>
              </w:rPr>
              <w:t>0.00</w:t>
            </w:r>
          </w:p>
        </w:tc>
      </w:tr>
      <w:tr w:rsidR="005F6DFB">
        <w:trPr>
          <w:trHeight w:val="445"/>
        </w:trPr>
        <w:tc>
          <w:tcPr>
            <w:tcW w:w="3747"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14</w:t>
            </w: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十四、资源勘探工业信息等支出</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45</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15</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十五、商业服务业等支出</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46</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16</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十六、金融支出</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47</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17</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十七、援助其他地区支出</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48</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18</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十八、自然资源海洋气象等支出</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49</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19</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十九、住房保障支出</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50</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89.93</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20</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二十、粮油物资储备支出</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51</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21</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二十一、国有资本经营预算支出</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52</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22</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二十二、灾害防治及应急管理支出</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53</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23</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二十三、其他支出</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54</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24</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二十四、债务还本支出</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55</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25</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二十五、债务付息支出</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56</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26</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二十六、抗</w:t>
            </w:r>
            <w:proofErr w:type="gramStart"/>
            <w:r>
              <w:rPr>
                <w:rFonts w:ascii="宋体" w:eastAsia="宋体" w:hAnsi="宋体" w:cs="宋体" w:hint="eastAsia"/>
                <w:kern w:val="0"/>
                <w:sz w:val="22"/>
              </w:rPr>
              <w:t>疫</w:t>
            </w:r>
            <w:proofErr w:type="gramEnd"/>
            <w:r>
              <w:rPr>
                <w:rFonts w:ascii="宋体" w:eastAsia="宋体" w:hAnsi="宋体" w:cs="宋体" w:hint="eastAsia"/>
                <w:kern w:val="0"/>
                <w:sz w:val="22"/>
              </w:rPr>
              <w:t>特别国债安排的支出</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57</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本年收入合计</w:t>
            </w: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27</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本年支出合计</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58</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10,313.48</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使用非财政拨款结余</w:t>
            </w: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28</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结余分配</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59</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0.00</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年初结转和结余</w:t>
            </w: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29</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年末结转和结余</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60</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3,783.38</w:t>
            </w: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30</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61</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left"/>
              <w:rPr>
                <w:rFonts w:ascii="宋体" w:eastAsia="宋体" w:hAnsi="宋体" w:cs="宋体"/>
                <w:kern w:val="0"/>
                <w:sz w:val="22"/>
              </w:rPr>
            </w:pPr>
          </w:p>
        </w:tc>
      </w:tr>
      <w:tr w:rsidR="005F6DFB">
        <w:tblPrEx>
          <w:tblCellMar>
            <w:left w:w="0" w:type="dxa"/>
            <w:right w:w="0" w:type="dxa"/>
          </w:tblCellMar>
        </w:tblPrEx>
        <w:trPr>
          <w:trHeight w:val="305"/>
        </w:trPr>
        <w:tc>
          <w:tcPr>
            <w:tcW w:w="374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总计</w:t>
            </w:r>
          </w:p>
        </w:tc>
        <w:tc>
          <w:tcPr>
            <w:tcW w:w="66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31</w:t>
            </w:r>
          </w:p>
        </w:tc>
        <w:tc>
          <w:tcPr>
            <w:tcW w:w="129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14,096.85</w:t>
            </w:r>
          </w:p>
        </w:tc>
        <w:tc>
          <w:tcPr>
            <w:tcW w:w="35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总计</w:t>
            </w:r>
          </w:p>
        </w:tc>
        <w:tc>
          <w:tcPr>
            <w:tcW w:w="112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62</w:t>
            </w:r>
          </w:p>
        </w:tc>
        <w:tc>
          <w:tcPr>
            <w:tcW w:w="3704"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jc w:val="left"/>
              <w:rPr>
                <w:rFonts w:ascii="宋体" w:eastAsia="宋体" w:hAnsi="宋体" w:cs="宋体"/>
                <w:kern w:val="0"/>
                <w:sz w:val="22"/>
              </w:rPr>
            </w:pPr>
            <w:r>
              <w:rPr>
                <w:rFonts w:ascii="宋体" w:eastAsia="宋体" w:hAnsi="宋体" w:cs="宋体" w:hint="eastAsia"/>
                <w:kern w:val="0"/>
                <w:sz w:val="22"/>
              </w:rPr>
              <w:t>14,096.85</w:t>
            </w:r>
          </w:p>
        </w:tc>
      </w:tr>
      <w:tr w:rsidR="005F6DFB">
        <w:tblPrEx>
          <w:tblCellMar>
            <w:left w:w="0" w:type="dxa"/>
            <w:right w:w="0" w:type="dxa"/>
          </w:tblCellMar>
        </w:tblPrEx>
        <w:trPr>
          <w:gridAfter w:val="1"/>
          <w:wAfter w:w="2143" w:type="dxa"/>
          <w:trHeight w:val="310"/>
        </w:trPr>
        <w:tc>
          <w:tcPr>
            <w:tcW w:w="11938" w:type="dxa"/>
            <w:gridSpan w:val="6"/>
            <w:tcBorders>
              <w:top w:val="nil"/>
              <w:left w:val="nil"/>
              <w:bottom w:val="nil"/>
              <w:right w:val="nil"/>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sz w:val="22"/>
              </w:rPr>
              <w:t>注：本套报表金额单位转换时可能存在尾数误差。</w:t>
            </w:r>
          </w:p>
        </w:tc>
      </w:tr>
      <w:tr w:rsidR="005F6DFB">
        <w:tblPrEx>
          <w:tblCellMar>
            <w:left w:w="0" w:type="dxa"/>
            <w:right w:w="0" w:type="dxa"/>
          </w:tblCellMar>
        </w:tblPrEx>
        <w:trPr>
          <w:gridAfter w:val="1"/>
          <w:wAfter w:w="2143" w:type="dxa"/>
          <w:trHeight w:val="305"/>
        </w:trPr>
        <w:tc>
          <w:tcPr>
            <w:tcW w:w="11938" w:type="dxa"/>
            <w:gridSpan w:val="6"/>
            <w:tcBorders>
              <w:top w:val="nil"/>
              <w:left w:val="nil"/>
              <w:bottom w:val="nil"/>
              <w:right w:val="nil"/>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sz w:val="22"/>
              </w:rPr>
              <w:t xml:space="preserve">    1.</w:t>
            </w:r>
            <w:r>
              <w:rPr>
                <w:rFonts w:ascii="宋体" w:eastAsia="宋体" w:hAnsi="宋体" w:cs="宋体" w:hint="eastAsia"/>
                <w:color w:val="000000"/>
                <w:sz w:val="22"/>
              </w:rPr>
              <w:t>本表依据《收入支出决算总表》（</w:t>
            </w:r>
            <w:proofErr w:type="gramStart"/>
            <w:r>
              <w:rPr>
                <w:rFonts w:ascii="宋体" w:eastAsia="宋体" w:hAnsi="宋体" w:cs="宋体" w:hint="eastAsia"/>
                <w:color w:val="000000"/>
                <w:sz w:val="22"/>
              </w:rPr>
              <w:t>财决</w:t>
            </w:r>
            <w:proofErr w:type="gramEnd"/>
            <w:r>
              <w:rPr>
                <w:rFonts w:ascii="宋体" w:eastAsia="宋体" w:hAnsi="宋体" w:cs="宋体" w:hint="eastAsia"/>
                <w:color w:val="000000"/>
                <w:sz w:val="22"/>
              </w:rPr>
              <w:t>01</w:t>
            </w:r>
            <w:r>
              <w:rPr>
                <w:rFonts w:ascii="宋体" w:eastAsia="宋体" w:hAnsi="宋体" w:cs="宋体" w:hint="eastAsia"/>
                <w:color w:val="000000"/>
                <w:sz w:val="22"/>
              </w:rPr>
              <w:t>表）进行批复。</w:t>
            </w:r>
          </w:p>
        </w:tc>
      </w:tr>
      <w:tr w:rsidR="005F6DFB">
        <w:tblPrEx>
          <w:tblCellMar>
            <w:left w:w="0" w:type="dxa"/>
            <w:right w:w="0" w:type="dxa"/>
          </w:tblCellMar>
        </w:tblPrEx>
        <w:trPr>
          <w:gridAfter w:val="1"/>
          <w:wAfter w:w="2143" w:type="dxa"/>
          <w:trHeight w:val="305"/>
        </w:trPr>
        <w:tc>
          <w:tcPr>
            <w:tcW w:w="11938" w:type="dxa"/>
            <w:gridSpan w:val="6"/>
            <w:tcBorders>
              <w:top w:val="nil"/>
              <w:left w:val="nil"/>
              <w:bottom w:val="nil"/>
              <w:right w:val="nil"/>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sz w:val="22"/>
              </w:rPr>
              <w:t xml:space="preserve">    2.</w:t>
            </w:r>
            <w:r>
              <w:rPr>
                <w:rFonts w:ascii="宋体" w:eastAsia="宋体" w:hAnsi="宋体" w:cs="宋体" w:hint="eastAsia"/>
                <w:color w:val="000000"/>
                <w:sz w:val="22"/>
              </w:rPr>
              <w:t>本表以“万元”为金额单位（保留两位小数）。</w:t>
            </w:r>
          </w:p>
        </w:tc>
      </w:tr>
    </w:tbl>
    <w:p w:rsidR="005F6DFB" w:rsidRDefault="005F6DFB">
      <w:pPr>
        <w:jc w:val="center"/>
        <w:rPr>
          <w:rFonts w:ascii="黑体" w:eastAsia="黑体" w:hAnsi="黑体"/>
          <w:sz w:val="28"/>
          <w:szCs w:val="28"/>
        </w:rPr>
        <w:sectPr w:rsidR="005F6DFB">
          <w:pgSz w:w="16838" w:h="11906" w:orient="landscape"/>
          <w:pgMar w:top="1797" w:right="1440" w:bottom="1797" w:left="1440" w:header="851" w:footer="992" w:gutter="0"/>
          <w:cols w:space="425"/>
          <w:docGrid w:type="linesAndChars" w:linePitch="312"/>
        </w:sectPr>
      </w:pPr>
    </w:p>
    <w:tbl>
      <w:tblPr>
        <w:tblW w:w="15256" w:type="dxa"/>
        <w:tblLayout w:type="fixed"/>
        <w:tblCellMar>
          <w:left w:w="0" w:type="dxa"/>
          <w:right w:w="0" w:type="dxa"/>
        </w:tblCellMar>
        <w:tblLook w:val="04A0" w:firstRow="1" w:lastRow="0" w:firstColumn="1" w:lastColumn="0" w:noHBand="0" w:noVBand="1"/>
      </w:tblPr>
      <w:tblGrid>
        <w:gridCol w:w="283"/>
        <w:gridCol w:w="269"/>
        <w:gridCol w:w="299"/>
        <w:gridCol w:w="2213"/>
        <w:gridCol w:w="805"/>
        <w:gridCol w:w="863"/>
        <w:gridCol w:w="1005"/>
        <w:gridCol w:w="737"/>
        <w:gridCol w:w="927"/>
        <w:gridCol w:w="6421"/>
        <w:gridCol w:w="1434"/>
      </w:tblGrid>
      <w:tr w:rsidR="005F6DFB">
        <w:trPr>
          <w:trHeight w:val="935"/>
        </w:trPr>
        <w:tc>
          <w:tcPr>
            <w:tcW w:w="15256" w:type="dxa"/>
            <w:gridSpan w:val="11"/>
            <w:tcBorders>
              <w:top w:val="nil"/>
              <w:left w:val="nil"/>
              <w:bottom w:val="nil"/>
              <w:right w:val="nil"/>
            </w:tcBorders>
            <w:shd w:val="clear" w:color="auto" w:fill="auto"/>
            <w:noWrap/>
            <w:tcMar>
              <w:top w:w="15" w:type="dxa"/>
              <w:left w:w="15" w:type="dxa"/>
              <w:bottom w:w="0" w:type="dxa"/>
              <w:right w:w="15" w:type="dxa"/>
            </w:tcMar>
          </w:tcPr>
          <w:p w:rsidR="005F6DFB" w:rsidRDefault="005F6DFB">
            <w:pPr>
              <w:widowControl/>
              <w:jc w:val="left"/>
              <w:textAlignment w:val="bottom"/>
              <w:rPr>
                <w:rFonts w:ascii="Arial" w:eastAsia="微软雅黑" w:hAnsi="Arial" w:cs="Arial"/>
                <w:color w:val="000000"/>
                <w:sz w:val="20"/>
                <w:szCs w:val="20"/>
              </w:rPr>
            </w:pPr>
          </w:p>
          <w:p w:rsidR="005F6DFB" w:rsidRDefault="00FC5135">
            <w:pPr>
              <w:jc w:val="center"/>
              <w:rPr>
                <w:rFonts w:ascii="华文中宋" w:eastAsia="华文中宋" w:hAnsi="华文中宋" w:cs="宋体"/>
                <w:color w:val="000000"/>
                <w:sz w:val="32"/>
                <w:szCs w:val="32"/>
              </w:rPr>
            </w:pPr>
            <w:r>
              <w:rPr>
                <w:rFonts w:ascii="宋体" w:eastAsia="宋体" w:hAnsi="宋体" w:cs="宋体" w:hint="eastAsia"/>
                <w:color w:val="000000"/>
                <w:kern w:val="0"/>
                <w:sz w:val="30"/>
                <w:szCs w:val="30"/>
              </w:rPr>
              <w:t>收入决算表</w:t>
            </w:r>
          </w:p>
        </w:tc>
      </w:tr>
      <w:tr w:rsidR="005F6DFB">
        <w:trPr>
          <w:trHeight w:val="322"/>
        </w:trPr>
        <w:tc>
          <w:tcPr>
            <w:tcW w:w="13822" w:type="dxa"/>
            <w:gridSpan w:val="10"/>
            <w:tcBorders>
              <w:top w:val="nil"/>
              <w:left w:val="nil"/>
              <w:bottom w:val="nil"/>
              <w:right w:val="nil"/>
            </w:tcBorders>
            <w:shd w:val="clear" w:color="000000" w:fill="FFFFFF"/>
            <w:noWrap/>
            <w:tcMar>
              <w:top w:w="15" w:type="dxa"/>
              <w:left w:w="15" w:type="dxa"/>
              <w:bottom w:w="0" w:type="dxa"/>
              <w:right w:w="15" w:type="dxa"/>
            </w:tcMar>
            <w:vAlign w:val="bottom"/>
          </w:tcPr>
          <w:p w:rsidR="005F6DFB" w:rsidRDefault="005F6DFB">
            <w:pPr>
              <w:rPr>
                <w:rFonts w:ascii="宋体" w:eastAsia="宋体" w:hAnsi="宋体" w:cs="宋体"/>
                <w:color w:val="000000"/>
                <w:sz w:val="20"/>
                <w:szCs w:val="20"/>
              </w:rPr>
            </w:pPr>
          </w:p>
        </w:tc>
        <w:tc>
          <w:tcPr>
            <w:tcW w:w="1434" w:type="dxa"/>
            <w:tcBorders>
              <w:top w:val="nil"/>
              <w:left w:val="nil"/>
              <w:bottom w:val="nil"/>
              <w:right w:val="nil"/>
            </w:tcBorders>
            <w:shd w:val="clear" w:color="000000" w:fill="FFFFFF"/>
            <w:noWrap/>
            <w:tcMar>
              <w:top w:w="15" w:type="dxa"/>
              <w:left w:w="15" w:type="dxa"/>
              <w:bottom w:w="0" w:type="dxa"/>
              <w:right w:w="15" w:type="dxa"/>
            </w:tcMar>
            <w:vAlign w:val="bottom"/>
          </w:tcPr>
          <w:p w:rsidR="005F6DFB" w:rsidRDefault="00FC5135">
            <w:pPr>
              <w:widowControl/>
              <w:jc w:val="left"/>
            </w:pP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2</w:t>
            </w:r>
            <w:r>
              <w:rPr>
                <w:rFonts w:ascii="Times New Roman" w:eastAsia="仿宋_GB2312" w:hAnsi="Times New Roman" w:cs="Times New Roman"/>
                <w:color w:val="000000"/>
                <w:kern w:val="0"/>
                <w:szCs w:val="21"/>
              </w:rPr>
              <w:t>表</w:t>
            </w:r>
          </w:p>
        </w:tc>
      </w:tr>
      <w:tr w:rsidR="005F6DFB">
        <w:trPr>
          <w:trHeight w:val="322"/>
        </w:trPr>
        <w:tc>
          <w:tcPr>
            <w:tcW w:w="3064" w:type="dxa"/>
            <w:gridSpan w:val="4"/>
            <w:tcBorders>
              <w:top w:val="nil"/>
              <w:left w:val="nil"/>
              <w:bottom w:val="nil"/>
              <w:right w:val="nil"/>
            </w:tcBorders>
            <w:shd w:val="clear" w:color="000000" w:fill="FFFFFF"/>
            <w:noWrap/>
            <w:tcMar>
              <w:top w:w="15" w:type="dxa"/>
              <w:left w:w="15" w:type="dxa"/>
              <w:bottom w:w="0" w:type="dxa"/>
              <w:right w:w="15" w:type="dxa"/>
            </w:tcMar>
            <w:vAlign w:val="bottom"/>
          </w:tcPr>
          <w:p w:rsidR="005F6DFB" w:rsidRDefault="00FC5135">
            <w:pPr>
              <w:widowControl/>
              <w:jc w:val="left"/>
              <w:textAlignment w:val="bottom"/>
              <w:rPr>
                <w:rFonts w:ascii="宋体" w:eastAsia="宋体" w:hAnsi="宋体" w:cs="宋体"/>
                <w:sz w:val="24"/>
                <w:szCs w:val="24"/>
              </w:rPr>
            </w:pPr>
            <w:r>
              <w:rPr>
                <w:rFonts w:ascii="宋体" w:eastAsia="宋体" w:hAnsi="宋体" w:cs="宋体" w:hint="eastAsia"/>
                <w:color w:val="000000"/>
                <w:kern w:val="0"/>
                <w:sz w:val="20"/>
                <w:szCs w:val="20"/>
              </w:rPr>
              <w:t>部门：湘乡市水利局</w:t>
            </w:r>
          </w:p>
        </w:tc>
        <w:tc>
          <w:tcPr>
            <w:tcW w:w="10758" w:type="dxa"/>
            <w:gridSpan w:val="6"/>
            <w:tcBorders>
              <w:top w:val="nil"/>
              <w:left w:val="nil"/>
              <w:bottom w:val="nil"/>
              <w:right w:val="nil"/>
            </w:tcBorders>
            <w:shd w:val="clear" w:color="000000" w:fill="FFFFFF"/>
            <w:noWrap/>
            <w:tcMar>
              <w:top w:w="15" w:type="dxa"/>
              <w:left w:w="15" w:type="dxa"/>
              <w:bottom w:w="0" w:type="dxa"/>
              <w:right w:w="15" w:type="dxa"/>
            </w:tcMar>
            <w:vAlign w:val="bottom"/>
          </w:tcPr>
          <w:p w:rsidR="005F6DFB" w:rsidRDefault="005F6DFB"/>
        </w:tc>
        <w:tc>
          <w:tcPr>
            <w:tcW w:w="1434" w:type="dxa"/>
            <w:tcBorders>
              <w:top w:val="nil"/>
              <w:left w:val="nil"/>
              <w:bottom w:val="nil"/>
              <w:right w:val="nil"/>
            </w:tcBorders>
            <w:shd w:val="clear" w:color="000000" w:fill="FFFFFF"/>
            <w:noWrap/>
            <w:tcMar>
              <w:top w:w="15" w:type="dxa"/>
              <w:left w:w="15" w:type="dxa"/>
              <w:bottom w:w="0" w:type="dxa"/>
              <w:right w:w="15" w:type="dxa"/>
            </w:tcMar>
            <w:vAlign w:val="bottom"/>
          </w:tcPr>
          <w:p w:rsidR="005F6DFB" w:rsidRDefault="00FC5135">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5F6DFB">
        <w:trPr>
          <w:trHeight w:val="638"/>
        </w:trPr>
        <w:tc>
          <w:tcPr>
            <w:tcW w:w="851"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科目编码</w:t>
            </w:r>
          </w:p>
        </w:tc>
        <w:tc>
          <w:tcPr>
            <w:tcW w:w="2213"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科目名称</w:t>
            </w:r>
          </w:p>
        </w:tc>
        <w:tc>
          <w:tcPr>
            <w:tcW w:w="805"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pPr>
            <w:r>
              <w:rPr>
                <w:rFonts w:ascii="宋体" w:eastAsia="宋体" w:hAnsi="宋体" w:cs="宋体" w:hint="eastAsia"/>
                <w:color w:val="000000"/>
                <w:kern w:val="0"/>
                <w:sz w:val="22"/>
              </w:rPr>
              <w:t>本年收入合计</w:t>
            </w:r>
          </w:p>
        </w:tc>
        <w:tc>
          <w:tcPr>
            <w:tcW w:w="863"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财政拨款收入</w:t>
            </w:r>
          </w:p>
        </w:tc>
        <w:tc>
          <w:tcPr>
            <w:tcW w:w="1005"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pPr>
            <w:r>
              <w:rPr>
                <w:rFonts w:ascii="宋体" w:eastAsia="宋体" w:hAnsi="宋体" w:cs="宋体" w:hint="eastAsia"/>
                <w:color w:val="000000"/>
                <w:kern w:val="0"/>
                <w:sz w:val="22"/>
              </w:rPr>
              <w:t>上级补助收入</w:t>
            </w:r>
          </w:p>
        </w:tc>
        <w:tc>
          <w:tcPr>
            <w:tcW w:w="737"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事业收入</w:t>
            </w:r>
          </w:p>
        </w:tc>
        <w:tc>
          <w:tcPr>
            <w:tcW w:w="927"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pPr>
            <w:r>
              <w:rPr>
                <w:rFonts w:ascii="宋体" w:eastAsia="宋体" w:hAnsi="宋体" w:cs="宋体" w:hint="eastAsia"/>
                <w:color w:val="000000"/>
                <w:kern w:val="0"/>
                <w:sz w:val="22"/>
              </w:rPr>
              <w:t>经营收入</w:t>
            </w:r>
          </w:p>
        </w:tc>
        <w:tc>
          <w:tcPr>
            <w:tcW w:w="6421"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附属单位上缴收入</w:t>
            </w:r>
          </w:p>
        </w:tc>
        <w:tc>
          <w:tcPr>
            <w:tcW w:w="1434"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其他收入</w:t>
            </w:r>
          </w:p>
        </w:tc>
      </w:tr>
      <w:tr w:rsidR="005F6DFB">
        <w:trPr>
          <w:trHeight w:val="467"/>
        </w:trPr>
        <w:tc>
          <w:tcPr>
            <w:tcW w:w="28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类</w:t>
            </w:r>
          </w:p>
        </w:tc>
        <w:tc>
          <w:tcPr>
            <w:tcW w:w="269"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款</w:t>
            </w:r>
          </w:p>
        </w:tc>
        <w:tc>
          <w:tcPr>
            <w:tcW w:w="299"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pPr>
            <w:r>
              <w:rPr>
                <w:rFonts w:ascii="宋体" w:eastAsia="宋体" w:hAnsi="宋体" w:cs="宋体" w:hint="eastAsia"/>
                <w:color w:val="000000"/>
                <w:kern w:val="0"/>
                <w:sz w:val="22"/>
              </w:rPr>
              <w:t>项</w:t>
            </w:r>
          </w:p>
        </w:tc>
        <w:tc>
          <w:tcPr>
            <w:tcW w:w="2213" w:type="dxa"/>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5F6DFB" w:rsidRDefault="00FC5135">
            <w:pPr>
              <w:widowControl/>
              <w:jc w:val="center"/>
              <w:textAlignment w:val="center"/>
            </w:pPr>
            <w:r>
              <w:rPr>
                <w:rFonts w:ascii="宋体" w:eastAsia="宋体" w:hAnsi="宋体" w:cs="宋体" w:hint="eastAsia"/>
                <w:color w:val="000000"/>
                <w:kern w:val="0"/>
                <w:sz w:val="22"/>
              </w:rPr>
              <w:t>栏次</w:t>
            </w:r>
          </w:p>
        </w:tc>
        <w:tc>
          <w:tcPr>
            <w:tcW w:w="805" w:type="dxa"/>
            <w:tcBorders>
              <w:top w:val="single" w:sz="4" w:space="0" w:color="auto"/>
              <w:left w:val="single" w:sz="4" w:space="0" w:color="auto"/>
              <w:bottom w:val="single" w:sz="4" w:space="0" w:color="auto"/>
              <w:right w:val="single" w:sz="4" w:space="0" w:color="auto"/>
            </w:tcBorders>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1</w:t>
            </w:r>
          </w:p>
        </w:tc>
        <w:tc>
          <w:tcPr>
            <w:tcW w:w="863" w:type="dxa"/>
            <w:tcBorders>
              <w:top w:val="single" w:sz="4" w:space="0" w:color="auto"/>
              <w:left w:val="single" w:sz="4" w:space="0" w:color="auto"/>
              <w:bottom w:val="single" w:sz="4" w:space="0" w:color="auto"/>
              <w:right w:val="single" w:sz="4" w:space="0" w:color="auto"/>
            </w:tcBorders>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2</w:t>
            </w:r>
          </w:p>
        </w:tc>
        <w:tc>
          <w:tcPr>
            <w:tcW w:w="1005" w:type="dxa"/>
            <w:tcBorders>
              <w:top w:val="single" w:sz="4" w:space="0" w:color="auto"/>
              <w:left w:val="single" w:sz="4" w:space="0" w:color="auto"/>
              <w:bottom w:val="single" w:sz="4" w:space="0" w:color="auto"/>
              <w:right w:val="single" w:sz="4" w:space="0" w:color="auto"/>
            </w:tcBorders>
            <w:vAlign w:val="center"/>
          </w:tcPr>
          <w:p w:rsidR="005F6DFB" w:rsidRDefault="00FC5135">
            <w:pPr>
              <w:widowControl/>
              <w:jc w:val="center"/>
              <w:textAlignment w:val="center"/>
            </w:pPr>
            <w:r>
              <w:rPr>
                <w:rFonts w:ascii="宋体" w:eastAsia="宋体" w:hAnsi="宋体" w:cs="宋体" w:hint="eastAsia"/>
                <w:color w:val="000000"/>
                <w:kern w:val="0"/>
                <w:sz w:val="22"/>
              </w:rPr>
              <w:t>3</w:t>
            </w:r>
          </w:p>
        </w:tc>
        <w:tc>
          <w:tcPr>
            <w:tcW w:w="737" w:type="dxa"/>
            <w:tcBorders>
              <w:top w:val="single" w:sz="4" w:space="0" w:color="auto"/>
              <w:left w:val="single" w:sz="4" w:space="0" w:color="auto"/>
              <w:bottom w:val="single" w:sz="4" w:space="0" w:color="auto"/>
              <w:right w:val="single" w:sz="4" w:space="0" w:color="auto"/>
            </w:tcBorders>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4</w:t>
            </w:r>
          </w:p>
        </w:tc>
        <w:tc>
          <w:tcPr>
            <w:tcW w:w="927" w:type="dxa"/>
            <w:tcBorders>
              <w:top w:val="single" w:sz="4" w:space="0" w:color="auto"/>
              <w:left w:val="single" w:sz="4" w:space="0" w:color="auto"/>
              <w:bottom w:val="single" w:sz="4" w:space="0" w:color="auto"/>
              <w:right w:val="single" w:sz="4" w:space="0" w:color="auto"/>
            </w:tcBorders>
            <w:vAlign w:val="center"/>
          </w:tcPr>
          <w:p w:rsidR="005F6DFB" w:rsidRDefault="00FC5135">
            <w:pPr>
              <w:widowControl/>
              <w:jc w:val="center"/>
              <w:textAlignment w:val="center"/>
            </w:pPr>
            <w:r>
              <w:rPr>
                <w:rFonts w:ascii="宋体" w:eastAsia="宋体" w:hAnsi="宋体" w:cs="宋体" w:hint="eastAsia"/>
                <w:color w:val="000000"/>
                <w:kern w:val="0"/>
                <w:sz w:val="22"/>
              </w:rPr>
              <w:t>5</w:t>
            </w:r>
          </w:p>
        </w:tc>
        <w:tc>
          <w:tcPr>
            <w:tcW w:w="6421" w:type="dxa"/>
            <w:tcBorders>
              <w:top w:val="single" w:sz="4" w:space="0" w:color="auto"/>
              <w:left w:val="single" w:sz="4" w:space="0" w:color="auto"/>
              <w:bottom w:val="single" w:sz="4" w:space="0" w:color="auto"/>
              <w:right w:val="single" w:sz="4" w:space="0" w:color="auto"/>
            </w:tcBorders>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6</w:t>
            </w:r>
          </w:p>
        </w:tc>
        <w:tc>
          <w:tcPr>
            <w:tcW w:w="1434" w:type="dxa"/>
            <w:tcBorders>
              <w:top w:val="single" w:sz="4" w:space="0" w:color="auto"/>
              <w:left w:val="single" w:sz="4" w:space="0" w:color="auto"/>
              <w:bottom w:val="single" w:sz="4" w:space="0" w:color="auto"/>
              <w:right w:val="single" w:sz="4" w:space="0" w:color="auto"/>
            </w:tcBorders>
            <w:vAlign w:val="center"/>
          </w:tcPr>
          <w:p w:rsidR="005F6DFB" w:rsidRDefault="00FC5135">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2"/>
              </w:rPr>
              <w:t>7</w:t>
            </w:r>
          </w:p>
        </w:tc>
      </w:tr>
      <w:tr w:rsidR="005F6DFB">
        <w:trPr>
          <w:trHeight w:val="624"/>
        </w:trPr>
        <w:tc>
          <w:tcPr>
            <w:tcW w:w="283" w:type="dxa"/>
            <w:vMerge/>
            <w:tcBorders>
              <w:top w:val="single" w:sz="4" w:space="0" w:color="auto"/>
              <w:left w:val="single" w:sz="4" w:space="0" w:color="auto"/>
              <w:bottom w:val="single" w:sz="4" w:space="0" w:color="auto"/>
              <w:right w:val="single" w:sz="4" w:space="0" w:color="auto"/>
            </w:tcBorders>
            <w:vAlign w:val="center"/>
          </w:tcPr>
          <w:p w:rsidR="005F6DFB" w:rsidRDefault="005F6DFB">
            <w:pPr>
              <w:jc w:val="center"/>
              <w:rPr>
                <w:rFonts w:ascii="宋体" w:eastAsia="宋体" w:hAnsi="宋体" w:cs="宋体"/>
                <w:sz w:val="24"/>
                <w:szCs w:val="24"/>
              </w:rPr>
            </w:pPr>
          </w:p>
        </w:tc>
        <w:tc>
          <w:tcPr>
            <w:tcW w:w="269" w:type="dxa"/>
            <w:vMerge/>
            <w:tcBorders>
              <w:top w:val="nil"/>
              <w:left w:val="single" w:sz="4" w:space="0" w:color="auto"/>
              <w:bottom w:val="single" w:sz="4" w:space="0" w:color="auto"/>
              <w:right w:val="single" w:sz="4" w:space="0" w:color="auto"/>
            </w:tcBorders>
            <w:vAlign w:val="center"/>
          </w:tcPr>
          <w:p w:rsidR="005F6DFB" w:rsidRDefault="005F6DFB">
            <w:pPr>
              <w:jc w:val="center"/>
              <w:rPr>
                <w:rFonts w:ascii="宋体" w:eastAsia="宋体" w:hAnsi="宋体" w:cs="宋体"/>
                <w:sz w:val="24"/>
                <w:szCs w:val="24"/>
              </w:rPr>
            </w:pPr>
          </w:p>
        </w:tc>
        <w:tc>
          <w:tcPr>
            <w:tcW w:w="299" w:type="dxa"/>
            <w:vMerge/>
            <w:tcBorders>
              <w:top w:val="nil"/>
              <w:left w:val="single" w:sz="4" w:space="0" w:color="auto"/>
              <w:bottom w:val="single" w:sz="4" w:space="0" w:color="auto"/>
              <w:right w:val="single" w:sz="4" w:space="0" w:color="auto"/>
            </w:tcBorders>
            <w:vAlign w:val="center"/>
          </w:tcPr>
          <w:p w:rsidR="005F6DFB" w:rsidRDefault="005F6DFB">
            <w:pPr>
              <w:jc w:val="center"/>
            </w:pPr>
          </w:p>
        </w:tc>
        <w:tc>
          <w:tcPr>
            <w:tcW w:w="2213" w:type="dxa"/>
            <w:tcBorders>
              <w:top w:val="nil"/>
              <w:left w:val="single" w:sz="4" w:space="0" w:color="auto"/>
              <w:bottom w:val="single" w:sz="4" w:space="0" w:color="auto"/>
              <w:right w:val="single" w:sz="4" w:space="0" w:color="auto"/>
            </w:tcBorders>
            <w:vAlign w:val="center"/>
          </w:tcPr>
          <w:p w:rsidR="005F6DFB" w:rsidRDefault="00FC5135">
            <w:pPr>
              <w:widowControl/>
              <w:jc w:val="center"/>
              <w:textAlignment w:val="center"/>
            </w:pPr>
            <w:r>
              <w:rPr>
                <w:rFonts w:ascii="宋体" w:eastAsia="宋体" w:hAnsi="宋体" w:cs="宋体" w:hint="eastAsia"/>
                <w:color w:val="000000"/>
                <w:kern w:val="0"/>
                <w:sz w:val="22"/>
              </w:rPr>
              <w:t>合计</w:t>
            </w:r>
          </w:p>
        </w:tc>
        <w:tc>
          <w:tcPr>
            <w:tcW w:w="805" w:type="dxa"/>
            <w:tcBorders>
              <w:top w:val="single" w:sz="4" w:space="0" w:color="auto"/>
              <w:left w:val="single" w:sz="4" w:space="0" w:color="auto"/>
              <w:bottom w:val="single" w:sz="4" w:space="0" w:color="auto"/>
              <w:right w:val="single" w:sz="4" w:space="0" w:color="auto"/>
            </w:tcBorders>
            <w:vAlign w:val="center"/>
          </w:tcPr>
          <w:p w:rsidR="005F6DFB" w:rsidRDefault="00FC5135">
            <w:pPr>
              <w:widowControl/>
              <w:jc w:val="right"/>
              <w:textAlignment w:val="center"/>
              <w:rPr>
                <w:rFonts w:ascii="宋体" w:eastAsia="宋体" w:hAnsi="宋体" w:cs="宋体"/>
                <w:sz w:val="24"/>
                <w:szCs w:val="24"/>
              </w:rPr>
            </w:pPr>
            <w:r>
              <w:rPr>
                <w:rFonts w:ascii="宋体" w:eastAsia="宋体" w:hAnsi="宋体" w:cs="宋体" w:hint="eastAsia"/>
                <w:b/>
                <w:bCs/>
                <w:color w:val="000000"/>
                <w:kern w:val="0"/>
                <w:sz w:val="22"/>
              </w:rPr>
              <w:t>12,601.52</w:t>
            </w:r>
          </w:p>
        </w:tc>
        <w:tc>
          <w:tcPr>
            <w:tcW w:w="863" w:type="dxa"/>
            <w:tcBorders>
              <w:top w:val="single" w:sz="4" w:space="0" w:color="auto"/>
              <w:left w:val="single" w:sz="4" w:space="0" w:color="auto"/>
              <w:bottom w:val="single" w:sz="4" w:space="0" w:color="auto"/>
              <w:right w:val="single" w:sz="4" w:space="0" w:color="auto"/>
            </w:tcBorders>
            <w:vAlign w:val="center"/>
          </w:tcPr>
          <w:p w:rsidR="005F6DFB" w:rsidRDefault="00FC5135">
            <w:pPr>
              <w:widowControl/>
              <w:jc w:val="right"/>
              <w:textAlignment w:val="center"/>
              <w:rPr>
                <w:rFonts w:ascii="宋体" w:eastAsia="宋体" w:hAnsi="宋体" w:cs="宋体"/>
                <w:sz w:val="24"/>
                <w:szCs w:val="24"/>
              </w:rPr>
            </w:pPr>
            <w:r>
              <w:rPr>
                <w:rFonts w:ascii="宋体" w:eastAsia="宋体" w:hAnsi="宋体" w:cs="宋体" w:hint="eastAsia"/>
                <w:b/>
                <w:bCs/>
                <w:color w:val="000000"/>
                <w:kern w:val="0"/>
                <w:sz w:val="22"/>
              </w:rPr>
              <w:t>12,601.52</w:t>
            </w:r>
          </w:p>
        </w:tc>
        <w:tc>
          <w:tcPr>
            <w:tcW w:w="1005" w:type="dxa"/>
            <w:tcBorders>
              <w:top w:val="single" w:sz="4" w:space="0" w:color="auto"/>
              <w:left w:val="single" w:sz="4" w:space="0" w:color="auto"/>
              <w:bottom w:val="single" w:sz="4" w:space="0" w:color="auto"/>
              <w:right w:val="single" w:sz="4" w:space="0" w:color="auto"/>
            </w:tcBorders>
            <w:vAlign w:val="center"/>
          </w:tcPr>
          <w:p w:rsidR="005F6DFB" w:rsidRDefault="005F6DFB">
            <w:pPr>
              <w:jc w:val="right"/>
            </w:pPr>
          </w:p>
        </w:tc>
        <w:tc>
          <w:tcPr>
            <w:tcW w:w="737" w:type="dxa"/>
            <w:tcBorders>
              <w:top w:val="single" w:sz="4" w:space="0" w:color="auto"/>
              <w:left w:val="single" w:sz="4" w:space="0" w:color="auto"/>
              <w:bottom w:val="single" w:sz="4" w:space="0" w:color="auto"/>
              <w:right w:val="single" w:sz="4" w:space="0" w:color="auto"/>
            </w:tcBorders>
            <w:vAlign w:val="center"/>
          </w:tcPr>
          <w:p w:rsidR="005F6DFB" w:rsidRDefault="005F6DFB">
            <w:pPr>
              <w:jc w:val="right"/>
              <w:rPr>
                <w:rFonts w:ascii="宋体" w:eastAsia="宋体" w:hAnsi="宋体" w:cs="宋体"/>
                <w:sz w:val="24"/>
                <w:szCs w:val="24"/>
              </w:rPr>
            </w:pPr>
          </w:p>
        </w:tc>
        <w:tc>
          <w:tcPr>
            <w:tcW w:w="927" w:type="dxa"/>
            <w:tcBorders>
              <w:top w:val="single" w:sz="4" w:space="0" w:color="auto"/>
              <w:left w:val="single" w:sz="4" w:space="0" w:color="auto"/>
              <w:bottom w:val="single" w:sz="4" w:space="0" w:color="auto"/>
              <w:right w:val="single" w:sz="4" w:space="0" w:color="auto"/>
            </w:tcBorders>
            <w:vAlign w:val="center"/>
          </w:tcPr>
          <w:p w:rsidR="005F6DFB" w:rsidRDefault="005F6DFB">
            <w:pPr>
              <w:jc w:val="right"/>
            </w:pPr>
          </w:p>
        </w:tc>
        <w:tc>
          <w:tcPr>
            <w:tcW w:w="6421" w:type="dxa"/>
            <w:tcBorders>
              <w:top w:val="single" w:sz="4" w:space="0" w:color="auto"/>
              <w:left w:val="single" w:sz="4" w:space="0" w:color="auto"/>
              <w:bottom w:val="single" w:sz="4" w:space="0" w:color="auto"/>
              <w:right w:val="single" w:sz="4" w:space="0" w:color="auto"/>
            </w:tcBorders>
            <w:vAlign w:val="center"/>
          </w:tcPr>
          <w:p w:rsidR="005F6DFB" w:rsidRDefault="005F6DFB">
            <w:pPr>
              <w:jc w:val="right"/>
              <w:rPr>
                <w:rFonts w:ascii="宋体" w:eastAsia="宋体" w:hAnsi="宋体" w:cs="宋体"/>
                <w:sz w:val="24"/>
                <w:szCs w:val="24"/>
              </w:rPr>
            </w:pPr>
          </w:p>
        </w:tc>
        <w:tc>
          <w:tcPr>
            <w:tcW w:w="1434" w:type="dxa"/>
            <w:tcBorders>
              <w:top w:val="single" w:sz="4" w:space="0" w:color="auto"/>
              <w:left w:val="single" w:sz="4" w:space="0" w:color="auto"/>
              <w:bottom w:val="single" w:sz="4" w:space="0" w:color="auto"/>
              <w:right w:val="single" w:sz="4" w:space="0" w:color="auto"/>
            </w:tcBorders>
            <w:vAlign w:val="center"/>
          </w:tcPr>
          <w:p w:rsidR="005F6DFB" w:rsidRDefault="005F6DFB">
            <w:pPr>
              <w:jc w:val="right"/>
              <w:rPr>
                <w:rFonts w:ascii="宋体" w:eastAsia="宋体" w:hAnsi="宋体" w:cs="宋体"/>
                <w:sz w:val="24"/>
                <w:szCs w:val="24"/>
              </w:rPr>
            </w:pPr>
          </w:p>
        </w:tc>
      </w:tr>
      <w:tr w:rsidR="005F6DFB">
        <w:trPr>
          <w:trHeight w:val="467"/>
        </w:trPr>
        <w:tc>
          <w:tcPr>
            <w:tcW w:w="851"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201</w:t>
            </w:r>
          </w:p>
        </w:tc>
        <w:tc>
          <w:tcPr>
            <w:tcW w:w="221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一般公共服务支出</w:t>
            </w:r>
          </w:p>
        </w:tc>
        <w:tc>
          <w:tcPr>
            <w:tcW w:w="8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right"/>
              <w:textAlignment w:val="center"/>
            </w:pPr>
            <w:r>
              <w:rPr>
                <w:rFonts w:ascii="宋体" w:eastAsia="宋体" w:hAnsi="宋体" w:cs="宋体" w:hint="eastAsia"/>
                <w:color w:val="000000"/>
                <w:kern w:val="0"/>
                <w:sz w:val="22"/>
              </w:rPr>
              <w:t>122.96</w:t>
            </w:r>
          </w:p>
        </w:tc>
        <w:tc>
          <w:tcPr>
            <w:tcW w:w="86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rPr>
              <w:t>122.96</w:t>
            </w:r>
          </w:p>
        </w:tc>
        <w:tc>
          <w:tcPr>
            <w:tcW w:w="10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5F6DFB">
            <w:pPr>
              <w:jc w:val="right"/>
            </w:pPr>
          </w:p>
        </w:tc>
        <w:tc>
          <w:tcPr>
            <w:tcW w:w="73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92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5F6DFB">
            <w:pPr>
              <w:jc w:val="right"/>
            </w:pPr>
          </w:p>
        </w:tc>
        <w:tc>
          <w:tcPr>
            <w:tcW w:w="6421"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143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r>
      <w:tr w:rsidR="005F6DFB">
        <w:trPr>
          <w:trHeight w:val="638"/>
        </w:trPr>
        <w:tc>
          <w:tcPr>
            <w:tcW w:w="851"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20103</w:t>
            </w:r>
          </w:p>
        </w:tc>
        <w:tc>
          <w:tcPr>
            <w:tcW w:w="221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政府办公厅（室）及相关机构事务</w:t>
            </w:r>
          </w:p>
        </w:tc>
        <w:tc>
          <w:tcPr>
            <w:tcW w:w="80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FC5135">
            <w:pPr>
              <w:widowControl/>
              <w:jc w:val="right"/>
              <w:textAlignment w:val="center"/>
            </w:pPr>
            <w:r>
              <w:rPr>
                <w:rFonts w:ascii="宋体" w:eastAsia="宋体" w:hAnsi="宋体" w:cs="宋体" w:hint="eastAsia"/>
                <w:color w:val="000000"/>
                <w:kern w:val="0"/>
                <w:sz w:val="22"/>
              </w:rPr>
              <w:t>122.96</w:t>
            </w:r>
          </w:p>
        </w:tc>
        <w:tc>
          <w:tcPr>
            <w:tcW w:w="86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FC5135">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rPr>
              <w:t>122.96</w:t>
            </w:r>
          </w:p>
        </w:tc>
        <w:tc>
          <w:tcPr>
            <w:tcW w:w="100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73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9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642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14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r>
      <w:tr w:rsidR="005F6DFB">
        <w:trPr>
          <w:trHeight w:val="467"/>
        </w:trPr>
        <w:tc>
          <w:tcPr>
            <w:tcW w:w="851"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2010301</w:t>
            </w:r>
          </w:p>
        </w:tc>
        <w:tc>
          <w:tcPr>
            <w:tcW w:w="221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  </w:t>
            </w:r>
            <w:r>
              <w:rPr>
                <w:rFonts w:ascii="宋体" w:eastAsia="宋体" w:hAnsi="宋体" w:cs="宋体" w:hint="eastAsia"/>
                <w:color w:val="000000"/>
                <w:kern w:val="0"/>
                <w:sz w:val="22"/>
              </w:rPr>
              <w:t>行政运行</w:t>
            </w:r>
          </w:p>
        </w:tc>
        <w:tc>
          <w:tcPr>
            <w:tcW w:w="8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right"/>
              <w:textAlignment w:val="center"/>
            </w:pPr>
            <w:r>
              <w:rPr>
                <w:rFonts w:ascii="宋体" w:eastAsia="宋体" w:hAnsi="宋体" w:cs="宋体" w:hint="eastAsia"/>
                <w:color w:val="000000"/>
                <w:kern w:val="0"/>
                <w:sz w:val="22"/>
              </w:rPr>
              <w:t>122.96</w:t>
            </w:r>
          </w:p>
        </w:tc>
        <w:tc>
          <w:tcPr>
            <w:tcW w:w="86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FC5135">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rPr>
              <w:t>122.96</w:t>
            </w:r>
          </w:p>
        </w:tc>
        <w:tc>
          <w:tcPr>
            <w:tcW w:w="100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73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9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642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14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r>
      <w:tr w:rsidR="005F6DFB">
        <w:trPr>
          <w:trHeight w:val="467"/>
        </w:trPr>
        <w:tc>
          <w:tcPr>
            <w:tcW w:w="851"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208</w:t>
            </w:r>
          </w:p>
        </w:tc>
        <w:tc>
          <w:tcPr>
            <w:tcW w:w="221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社会保障和就业支出</w:t>
            </w:r>
          </w:p>
        </w:tc>
        <w:tc>
          <w:tcPr>
            <w:tcW w:w="8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right"/>
              <w:textAlignment w:val="center"/>
            </w:pPr>
            <w:r>
              <w:rPr>
                <w:rFonts w:ascii="宋体" w:eastAsia="宋体" w:hAnsi="宋体" w:cs="宋体" w:hint="eastAsia"/>
                <w:color w:val="000000"/>
                <w:kern w:val="0"/>
                <w:sz w:val="22"/>
              </w:rPr>
              <w:t>204.08</w:t>
            </w:r>
          </w:p>
        </w:tc>
        <w:tc>
          <w:tcPr>
            <w:tcW w:w="86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FC5135">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rPr>
              <w:t>204.08</w:t>
            </w:r>
          </w:p>
        </w:tc>
        <w:tc>
          <w:tcPr>
            <w:tcW w:w="100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73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9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642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14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r>
      <w:tr w:rsidR="005F6DFB">
        <w:trPr>
          <w:trHeight w:val="638"/>
        </w:trPr>
        <w:tc>
          <w:tcPr>
            <w:tcW w:w="851"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20805</w:t>
            </w:r>
          </w:p>
        </w:tc>
        <w:tc>
          <w:tcPr>
            <w:tcW w:w="221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行政事业单位养老支出</w:t>
            </w:r>
          </w:p>
        </w:tc>
        <w:tc>
          <w:tcPr>
            <w:tcW w:w="8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right"/>
              <w:textAlignment w:val="center"/>
            </w:pPr>
            <w:r>
              <w:rPr>
                <w:rFonts w:ascii="宋体" w:eastAsia="宋体" w:hAnsi="宋体" w:cs="宋体" w:hint="eastAsia"/>
                <w:color w:val="000000"/>
                <w:kern w:val="0"/>
                <w:sz w:val="22"/>
              </w:rPr>
              <w:t>141.72</w:t>
            </w:r>
          </w:p>
        </w:tc>
        <w:tc>
          <w:tcPr>
            <w:tcW w:w="86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FC5135">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rPr>
              <w:t>141.72</w:t>
            </w:r>
          </w:p>
        </w:tc>
        <w:tc>
          <w:tcPr>
            <w:tcW w:w="100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73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9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642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14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r>
      <w:tr w:rsidR="005F6DFB">
        <w:trPr>
          <w:trHeight w:val="467"/>
        </w:trPr>
        <w:tc>
          <w:tcPr>
            <w:tcW w:w="851"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2080501</w:t>
            </w:r>
          </w:p>
        </w:tc>
        <w:tc>
          <w:tcPr>
            <w:tcW w:w="221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  </w:t>
            </w:r>
            <w:r>
              <w:rPr>
                <w:rFonts w:ascii="宋体" w:eastAsia="宋体" w:hAnsi="宋体" w:cs="宋体" w:hint="eastAsia"/>
                <w:color w:val="000000"/>
                <w:kern w:val="0"/>
                <w:sz w:val="22"/>
              </w:rPr>
              <w:t>行政单位离退休</w:t>
            </w:r>
          </w:p>
        </w:tc>
        <w:tc>
          <w:tcPr>
            <w:tcW w:w="8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right"/>
              <w:textAlignment w:val="center"/>
            </w:pPr>
            <w:r>
              <w:rPr>
                <w:rFonts w:ascii="宋体" w:eastAsia="宋体" w:hAnsi="宋体" w:cs="宋体" w:hint="eastAsia"/>
                <w:color w:val="000000"/>
                <w:kern w:val="0"/>
                <w:sz w:val="22"/>
              </w:rPr>
              <w:t>5.91</w:t>
            </w:r>
          </w:p>
        </w:tc>
        <w:tc>
          <w:tcPr>
            <w:tcW w:w="86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FC5135">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rPr>
              <w:t>5.91</w:t>
            </w:r>
          </w:p>
        </w:tc>
        <w:tc>
          <w:tcPr>
            <w:tcW w:w="100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73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9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642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14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r>
      <w:tr w:rsidR="005F6DFB">
        <w:trPr>
          <w:trHeight w:val="638"/>
        </w:trPr>
        <w:tc>
          <w:tcPr>
            <w:tcW w:w="851"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2080505</w:t>
            </w:r>
          </w:p>
        </w:tc>
        <w:tc>
          <w:tcPr>
            <w:tcW w:w="221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  </w:t>
            </w:r>
            <w:r>
              <w:rPr>
                <w:rFonts w:ascii="宋体" w:eastAsia="宋体" w:hAnsi="宋体" w:cs="宋体" w:hint="eastAsia"/>
                <w:color w:val="000000"/>
                <w:kern w:val="0"/>
                <w:sz w:val="22"/>
              </w:rPr>
              <w:t>机关事业单位基本养老保险缴费支出</w:t>
            </w:r>
          </w:p>
        </w:tc>
        <w:tc>
          <w:tcPr>
            <w:tcW w:w="8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right"/>
              <w:textAlignment w:val="center"/>
            </w:pPr>
            <w:r>
              <w:rPr>
                <w:rFonts w:ascii="宋体" w:eastAsia="宋体" w:hAnsi="宋体" w:cs="宋体" w:hint="eastAsia"/>
                <w:color w:val="000000"/>
                <w:kern w:val="0"/>
                <w:sz w:val="22"/>
              </w:rPr>
              <w:t>135.81</w:t>
            </w:r>
          </w:p>
        </w:tc>
        <w:tc>
          <w:tcPr>
            <w:tcW w:w="86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FC5135">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rPr>
              <w:t>135.81</w:t>
            </w:r>
          </w:p>
        </w:tc>
        <w:tc>
          <w:tcPr>
            <w:tcW w:w="100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73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9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642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14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r>
      <w:tr w:rsidR="005F6DFB">
        <w:trPr>
          <w:trHeight w:val="638"/>
        </w:trPr>
        <w:tc>
          <w:tcPr>
            <w:tcW w:w="851"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20826</w:t>
            </w:r>
          </w:p>
        </w:tc>
        <w:tc>
          <w:tcPr>
            <w:tcW w:w="221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财政对基本养老保险基金的补助</w:t>
            </w:r>
          </w:p>
        </w:tc>
        <w:tc>
          <w:tcPr>
            <w:tcW w:w="805"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5F6DFB" w:rsidRDefault="00FC5135">
            <w:pPr>
              <w:widowControl/>
              <w:jc w:val="right"/>
              <w:textAlignment w:val="center"/>
            </w:pPr>
            <w:r>
              <w:rPr>
                <w:rFonts w:ascii="宋体" w:eastAsia="宋体" w:hAnsi="宋体" w:cs="宋体" w:hint="eastAsia"/>
                <w:color w:val="000000"/>
                <w:kern w:val="0"/>
                <w:sz w:val="22"/>
              </w:rPr>
              <w:t>25.22</w:t>
            </w:r>
          </w:p>
        </w:tc>
        <w:tc>
          <w:tcPr>
            <w:tcW w:w="86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FC5135">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rPr>
              <w:t>25.22</w:t>
            </w:r>
          </w:p>
        </w:tc>
        <w:tc>
          <w:tcPr>
            <w:tcW w:w="1005"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73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92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pPr>
          </w:p>
        </w:tc>
        <w:tc>
          <w:tcPr>
            <w:tcW w:w="642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c>
          <w:tcPr>
            <w:tcW w:w="143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5F6DFB" w:rsidRDefault="005F6DFB">
            <w:pPr>
              <w:jc w:val="right"/>
              <w:rPr>
                <w:rFonts w:ascii="宋体" w:eastAsia="宋体" w:hAnsi="宋体" w:cs="宋体"/>
                <w:sz w:val="24"/>
                <w:szCs w:val="24"/>
              </w:rPr>
            </w:pPr>
          </w:p>
        </w:tc>
      </w:tr>
      <w:tr w:rsidR="005F6DFB">
        <w:trPr>
          <w:trHeight w:val="629"/>
        </w:trPr>
        <w:tc>
          <w:tcPr>
            <w:tcW w:w="851" w:type="dxa"/>
            <w:gridSpan w:val="3"/>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FC5135">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rPr>
              <w:t>2082699</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FC5135">
            <w:pPr>
              <w:widowControl/>
              <w:jc w:val="left"/>
              <w:textAlignment w:val="center"/>
            </w:pPr>
            <w:r>
              <w:rPr>
                <w:rFonts w:ascii="宋体" w:eastAsia="宋体" w:hAnsi="宋体" w:cs="宋体" w:hint="eastAsia"/>
                <w:color w:val="000000"/>
                <w:kern w:val="0"/>
                <w:sz w:val="22"/>
              </w:rPr>
              <w:t>  </w:t>
            </w:r>
            <w:r>
              <w:rPr>
                <w:rFonts w:ascii="宋体" w:eastAsia="宋体" w:hAnsi="宋体" w:cs="宋体" w:hint="eastAsia"/>
                <w:color w:val="000000"/>
                <w:kern w:val="0"/>
                <w:sz w:val="22"/>
              </w:rPr>
              <w:t>财政对其他基本养老保险基金的补助</w:t>
            </w:r>
          </w:p>
        </w:tc>
        <w:tc>
          <w:tcPr>
            <w:tcW w:w="80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FC5135">
            <w:pPr>
              <w:widowControl/>
              <w:jc w:val="right"/>
              <w:textAlignment w:val="center"/>
            </w:pPr>
            <w:r>
              <w:rPr>
                <w:rFonts w:ascii="宋体" w:eastAsia="宋体" w:hAnsi="宋体" w:cs="宋体" w:hint="eastAsia"/>
                <w:color w:val="000000"/>
                <w:kern w:val="0"/>
                <w:sz w:val="22"/>
              </w:rPr>
              <w:t>25.22</w:t>
            </w:r>
          </w:p>
        </w:tc>
        <w:tc>
          <w:tcPr>
            <w:tcW w:w="863"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FC5135">
            <w:pPr>
              <w:widowControl/>
              <w:jc w:val="right"/>
              <w:textAlignment w:val="center"/>
            </w:pPr>
            <w:r>
              <w:rPr>
                <w:rFonts w:ascii="宋体" w:eastAsia="宋体" w:hAnsi="宋体" w:cs="宋体" w:hint="eastAsia"/>
                <w:color w:val="000000"/>
                <w:kern w:val="0"/>
                <w:sz w:val="22"/>
              </w:rPr>
              <w:t>25.22</w:t>
            </w:r>
          </w:p>
        </w:tc>
        <w:tc>
          <w:tcPr>
            <w:tcW w:w="100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5F6DFB">
            <w:pPr>
              <w:jc w:val="right"/>
            </w:pPr>
          </w:p>
        </w:tc>
        <w:tc>
          <w:tcPr>
            <w:tcW w:w="73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5F6DFB">
            <w:pPr>
              <w:jc w:val="right"/>
            </w:pPr>
          </w:p>
        </w:tc>
        <w:tc>
          <w:tcPr>
            <w:tcW w:w="92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5F6DFB">
            <w:pPr>
              <w:jc w:val="right"/>
            </w:pPr>
          </w:p>
        </w:tc>
        <w:tc>
          <w:tcPr>
            <w:tcW w:w="6421"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5F6DFB">
            <w:pPr>
              <w:jc w:val="right"/>
            </w:pPr>
          </w:p>
        </w:tc>
        <w:tc>
          <w:tcPr>
            <w:tcW w:w="143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5F6DFB">
            <w:pPr>
              <w:jc w:val="right"/>
            </w:pPr>
          </w:p>
        </w:tc>
      </w:tr>
      <w:tr w:rsidR="005F6DFB">
        <w:trPr>
          <w:trHeight w:val="629"/>
        </w:trPr>
        <w:tc>
          <w:tcPr>
            <w:tcW w:w="851" w:type="dxa"/>
            <w:gridSpan w:val="3"/>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FC5135">
            <w:pPr>
              <w:widowControl/>
              <w:jc w:val="left"/>
              <w:textAlignment w:val="center"/>
            </w:pPr>
            <w:r>
              <w:rPr>
                <w:rFonts w:ascii="宋体" w:eastAsia="宋体" w:hAnsi="宋体" w:cs="宋体" w:hint="eastAsia"/>
                <w:color w:val="000000"/>
                <w:kern w:val="0"/>
                <w:sz w:val="22"/>
              </w:rPr>
              <w:t>20899</w:t>
            </w:r>
          </w:p>
        </w:tc>
        <w:tc>
          <w:tcPr>
            <w:tcW w:w="2213"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FC5135">
            <w:pPr>
              <w:widowControl/>
              <w:jc w:val="left"/>
              <w:textAlignment w:val="center"/>
            </w:pPr>
            <w:r>
              <w:rPr>
                <w:rFonts w:ascii="宋体" w:eastAsia="宋体" w:hAnsi="宋体" w:cs="宋体" w:hint="eastAsia"/>
                <w:color w:val="000000"/>
                <w:kern w:val="0"/>
                <w:sz w:val="22"/>
              </w:rPr>
              <w:t>其他社会保障和就业支出</w:t>
            </w:r>
          </w:p>
        </w:tc>
        <w:tc>
          <w:tcPr>
            <w:tcW w:w="80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FC5135">
            <w:pPr>
              <w:widowControl/>
              <w:jc w:val="right"/>
              <w:textAlignment w:val="center"/>
            </w:pPr>
            <w:r>
              <w:rPr>
                <w:rFonts w:ascii="宋体" w:eastAsia="宋体" w:hAnsi="宋体" w:cs="宋体" w:hint="eastAsia"/>
                <w:color w:val="000000"/>
                <w:kern w:val="0"/>
                <w:sz w:val="22"/>
              </w:rPr>
              <w:t>37.14</w:t>
            </w:r>
          </w:p>
        </w:tc>
        <w:tc>
          <w:tcPr>
            <w:tcW w:w="863"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FC5135">
            <w:pPr>
              <w:widowControl/>
              <w:jc w:val="right"/>
              <w:textAlignment w:val="center"/>
            </w:pPr>
            <w:r>
              <w:rPr>
                <w:rFonts w:ascii="宋体" w:eastAsia="宋体" w:hAnsi="宋体" w:cs="宋体" w:hint="eastAsia"/>
                <w:color w:val="000000"/>
                <w:kern w:val="0"/>
                <w:sz w:val="22"/>
              </w:rPr>
              <w:t>37.14</w:t>
            </w:r>
          </w:p>
        </w:tc>
        <w:tc>
          <w:tcPr>
            <w:tcW w:w="100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5F6DFB">
            <w:pPr>
              <w:jc w:val="right"/>
            </w:pPr>
          </w:p>
        </w:tc>
        <w:tc>
          <w:tcPr>
            <w:tcW w:w="73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5F6DFB">
            <w:pPr>
              <w:jc w:val="right"/>
            </w:pPr>
          </w:p>
        </w:tc>
        <w:tc>
          <w:tcPr>
            <w:tcW w:w="92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5F6DFB">
            <w:pPr>
              <w:jc w:val="right"/>
            </w:pPr>
          </w:p>
        </w:tc>
        <w:tc>
          <w:tcPr>
            <w:tcW w:w="6421"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5F6DFB">
            <w:pPr>
              <w:jc w:val="right"/>
            </w:pPr>
          </w:p>
        </w:tc>
        <w:tc>
          <w:tcPr>
            <w:tcW w:w="143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5F6DFB" w:rsidRDefault="005F6DFB">
            <w:pPr>
              <w:jc w:val="right"/>
            </w:pPr>
          </w:p>
        </w:tc>
      </w:tr>
      <w:tr w:rsidR="005F6DFB">
        <w:trPr>
          <w:trHeight w:val="629"/>
        </w:trPr>
        <w:tc>
          <w:tcPr>
            <w:tcW w:w="15256" w:type="dxa"/>
            <w:gridSpan w:val="11"/>
            <w:tcBorders>
              <w:top w:val="single" w:sz="4" w:space="0" w:color="auto"/>
              <w:left w:val="nil"/>
              <w:bottom w:val="nil"/>
              <w:right w:val="nil"/>
            </w:tcBorders>
            <w:shd w:val="clear" w:color="auto" w:fill="auto"/>
            <w:tcMar>
              <w:top w:w="15" w:type="dxa"/>
              <w:left w:w="15" w:type="dxa"/>
              <w:bottom w:w="0" w:type="dxa"/>
              <w:right w:w="15" w:type="dxa"/>
            </w:tcMar>
            <w:vAlign w:val="center"/>
          </w:tcPr>
          <w:p w:rsidR="005F6DFB" w:rsidRDefault="005F6DFB"/>
        </w:tc>
      </w:tr>
    </w:tbl>
    <w:p w:rsidR="005F6DFB" w:rsidRDefault="00FC5135">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lastRenderedPageBreak/>
        <w:t xml:space="preserve"> </w:t>
      </w:r>
    </w:p>
    <w:tbl>
      <w:tblPr>
        <w:tblW w:w="4937" w:type="pct"/>
        <w:tblLayout w:type="fixed"/>
        <w:tblCellMar>
          <w:left w:w="0" w:type="dxa"/>
          <w:right w:w="0" w:type="dxa"/>
        </w:tblCellMar>
        <w:tblLook w:val="04A0" w:firstRow="1" w:lastRow="0" w:firstColumn="1" w:lastColumn="0" w:noHBand="0" w:noVBand="1"/>
      </w:tblPr>
      <w:tblGrid>
        <w:gridCol w:w="903"/>
        <w:gridCol w:w="2346"/>
        <w:gridCol w:w="853"/>
        <w:gridCol w:w="914"/>
        <w:gridCol w:w="1066"/>
        <w:gridCol w:w="780"/>
        <w:gridCol w:w="981"/>
        <w:gridCol w:w="5944"/>
        <w:gridCol w:w="1447"/>
      </w:tblGrid>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2089901</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其他社会保障和就业支出</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卫生健康支出</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225.35</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225.35</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行政事业单位医疗</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67.90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67.90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2101101</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行政单位医疗</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38.87</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38.87</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2101102</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事业单位医疗</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29.03</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29.03</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21012</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财政对基本医疗保险基金的补助</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2101299</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财政对其他基本医疗保险基金的补助</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农林水支出</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11,203.66</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11,203.66</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水利</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10,854.66</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10,854.66</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2130301</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行政运行</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1,355.59</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1,355.59</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2130302</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一般行政管理事务</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665.00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665.00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2130304</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水利行业业务管理</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100.00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100.00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2130305</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水利工程建设</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5,090.00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5,090.00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2130306</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水利工程运行与维护</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602.00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602.00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2130310</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水土保持</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634.00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634.00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2130311</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水资源节约管理与保护</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2130313</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水文测报</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305.00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305.00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2130315</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抗旱</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300.00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300.00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2130316</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农村水利</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429.00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429.00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2130335</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农村人畜饮水</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428.00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428.00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2130399</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其他水利支出</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938.07</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938.07</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21305</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扶贫</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2130504</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农村基础设施建设</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住房保障支出</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88.47</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88.47</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住房改革支出</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88.47</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88.47</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2210201</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住房公积金</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88.47</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88.47</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224</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灾害防治及应急管理支出</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757.00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757.00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22406</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自然灾害防治</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599.00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599.00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2240601</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地质灾害防治</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599.00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599.00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22407</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自然灾害救灾及恢复重建支出</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158.00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158.00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296" w:type="pct"/>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2240703</w:t>
            </w:r>
          </w:p>
        </w:tc>
        <w:tc>
          <w:tcPr>
            <w:tcW w:w="77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自然灾害救灾补助</w:t>
            </w:r>
          </w:p>
        </w:tc>
        <w:tc>
          <w:tcPr>
            <w:tcW w:w="28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158.00</w:t>
            </w:r>
          </w:p>
        </w:tc>
        <w:tc>
          <w:tcPr>
            <w:tcW w:w="30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158.00</w:t>
            </w:r>
          </w:p>
        </w:tc>
        <w:tc>
          <w:tcPr>
            <w:tcW w:w="350"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56"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322"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951"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469" w:type="pc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5000" w:type="pct"/>
            <w:gridSpan w:val="9"/>
            <w:tcBorders>
              <w:top w:val="nil"/>
              <w:left w:val="nil"/>
              <w:bottom w:val="nil"/>
              <w:right w:val="nil"/>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注：</w:t>
            </w:r>
            <w:r>
              <w:rPr>
                <w:rFonts w:ascii="宋体" w:eastAsia="宋体" w:hAnsi="宋体" w:cs="宋体" w:hint="eastAsia"/>
                <w:color w:val="000000"/>
                <w:kern w:val="0"/>
                <w:sz w:val="22"/>
              </w:rPr>
              <w:t>1.</w:t>
            </w:r>
            <w:r>
              <w:rPr>
                <w:rFonts w:ascii="宋体" w:eastAsia="宋体" w:hAnsi="宋体" w:cs="宋体" w:hint="eastAsia"/>
                <w:color w:val="000000"/>
                <w:kern w:val="0"/>
                <w:sz w:val="22"/>
              </w:rPr>
              <w:t>本表依据《收入决算表》（</w:t>
            </w:r>
            <w:proofErr w:type="gramStart"/>
            <w:r>
              <w:rPr>
                <w:rFonts w:ascii="宋体" w:eastAsia="宋体" w:hAnsi="宋体" w:cs="宋体" w:hint="eastAsia"/>
                <w:color w:val="000000"/>
                <w:kern w:val="0"/>
                <w:sz w:val="22"/>
              </w:rPr>
              <w:t>财决</w:t>
            </w:r>
            <w:proofErr w:type="gramEnd"/>
            <w:r>
              <w:rPr>
                <w:rFonts w:ascii="宋体" w:eastAsia="宋体" w:hAnsi="宋体" w:cs="宋体" w:hint="eastAsia"/>
                <w:color w:val="000000"/>
                <w:kern w:val="0"/>
                <w:sz w:val="22"/>
              </w:rPr>
              <w:t>03</w:t>
            </w:r>
            <w:r>
              <w:rPr>
                <w:rFonts w:ascii="宋体" w:eastAsia="宋体" w:hAnsi="宋体" w:cs="宋体" w:hint="eastAsia"/>
                <w:color w:val="000000"/>
                <w:kern w:val="0"/>
                <w:sz w:val="22"/>
              </w:rPr>
              <w:t>表）进行批复。</w:t>
            </w:r>
          </w:p>
        </w:tc>
      </w:tr>
      <w:tr w:rsidR="005F6DFB">
        <w:trPr>
          <w:trHeight w:val="308"/>
        </w:trPr>
        <w:tc>
          <w:tcPr>
            <w:tcW w:w="5000" w:type="pct"/>
            <w:gridSpan w:val="9"/>
            <w:tcBorders>
              <w:top w:val="nil"/>
              <w:left w:val="nil"/>
              <w:bottom w:val="nil"/>
              <w:right w:val="nil"/>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2.</w:t>
            </w:r>
            <w:r>
              <w:rPr>
                <w:rFonts w:ascii="宋体" w:eastAsia="宋体" w:hAnsi="宋体" w:cs="宋体" w:hint="eastAsia"/>
                <w:color w:val="000000"/>
                <w:kern w:val="0"/>
                <w:sz w:val="22"/>
              </w:rPr>
              <w:t>本表</w:t>
            </w:r>
            <w:proofErr w:type="gramStart"/>
            <w:r>
              <w:rPr>
                <w:rFonts w:ascii="宋体" w:eastAsia="宋体" w:hAnsi="宋体" w:cs="宋体" w:hint="eastAsia"/>
                <w:color w:val="000000"/>
                <w:kern w:val="0"/>
                <w:sz w:val="22"/>
              </w:rPr>
              <w:t>含一般</w:t>
            </w:r>
            <w:proofErr w:type="gramEnd"/>
            <w:r>
              <w:rPr>
                <w:rFonts w:ascii="宋体" w:eastAsia="宋体" w:hAnsi="宋体" w:cs="宋体" w:hint="eastAsia"/>
                <w:color w:val="000000"/>
                <w:kern w:val="0"/>
                <w:sz w:val="22"/>
              </w:rPr>
              <w:t>公共预算财政拨款、政府性基金预算财政拨款和国有资本经营预算财政拨款。</w:t>
            </w:r>
          </w:p>
        </w:tc>
      </w:tr>
      <w:tr w:rsidR="005F6DFB">
        <w:trPr>
          <w:trHeight w:val="308"/>
        </w:trPr>
        <w:tc>
          <w:tcPr>
            <w:tcW w:w="5000" w:type="pct"/>
            <w:gridSpan w:val="9"/>
            <w:tcBorders>
              <w:top w:val="nil"/>
              <w:left w:val="nil"/>
              <w:bottom w:val="nil"/>
              <w:right w:val="nil"/>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3.</w:t>
            </w:r>
            <w:r>
              <w:rPr>
                <w:rFonts w:ascii="宋体" w:eastAsia="宋体" w:hAnsi="宋体" w:cs="宋体" w:hint="eastAsia"/>
                <w:color w:val="000000"/>
                <w:kern w:val="0"/>
                <w:sz w:val="22"/>
              </w:rPr>
              <w:t>本表</w:t>
            </w:r>
            <w:proofErr w:type="gramStart"/>
            <w:r>
              <w:rPr>
                <w:rFonts w:ascii="宋体" w:eastAsia="宋体" w:hAnsi="宋体" w:cs="宋体" w:hint="eastAsia"/>
                <w:color w:val="000000"/>
                <w:kern w:val="0"/>
                <w:sz w:val="22"/>
              </w:rPr>
              <w:t>批复到项级</w:t>
            </w:r>
            <w:proofErr w:type="gramEnd"/>
            <w:r>
              <w:rPr>
                <w:rFonts w:ascii="宋体" w:eastAsia="宋体" w:hAnsi="宋体" w:cs="宋体" w:hint="eastAsia"/>
                <w:color w:val="000000"/>
                <w:kern w:val="0"/>
                <w:sz w:val="22"/>
              </w:rPr>
              <w:t>科目。</w:t>
            </w:r>
          </w:p>
        </w:tc>
      </w:tr>
      <w:tr w:rsidR="005F6DFB">
        <w:trPr>
          <w:trHeight w:val="308"/>
        </w:trPr>
        <w:tc>
          <w:tcPr>
            <w:tcW w:w="5000" w:type="pct"/>
            <w:gridSpan w:val="9"/>
            <w:tcBorders>
              <w:top w:val="nil"/>
              <w:left w:val="nil"/>
              <w:bottom w:val="nil"/>
              <w:right w:val="nil"/>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4.</w:t>
            </w:r>
            <w:r>
              <w:rPr>
                <w:rFonts w:ascii="宋体" w:eastAsia="宋体" w:hAnsi="宋体" w:cs="宋体" w:hint="eastAsia"/>
                <w:color w:val="000000"/>
                <w:kern w:val="0"/>
                <w:sz w:val="22"/>
              </w:rPr>
              <w:t>本表以“万元”为金额单位（保留两位小数）。</w:t>
            </w:r>
          </w:p>
        </w:tc>
      </w:tr>
    </w:tbl>
    <w:p w:rsidR="005F6DFB" w:rsidRDefault="00FC5135">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br w:type="page"/>
      </w:r>
    </w:p>
    <w:tbl>
      <w:tblPr>
        <w:tblW w:w="0" w:type="auto"/>
        <w:tblCellMar>
          <w:left w:w="0" w:type="dxa"/>
          <w:right w:w="0" w:type="dxa"/>
        </w:tblCellMar>
        <w:tblLook w:val="04A0" w:firstRow="1" w:lastRow="0" w:firstColumn="1" w:lastColumn="0" w:noHBand="0" w:noVBand="1"/>
      </w:tblPr>
      <w:tblGrid>
        <w:gridCol w:w="362"/>
        <w:gridCol w:w="362"/>
        <w:gridCol w:w="361"/>
        <w:gridCol w:w="5767"/>
        <w:gridCol w:w="1719"/>
        <w:gridCol w:w="1325"/>
        <w:gridCol w:w="1325"/>
        <w:gridCol w:w="1350"/>
        <w:gridCol w:w="910"/>
        <w:gridCol w:w="1856"/>
      </w:tblGrid>
      <w:tr w:rsidR="005F6DFB">
        <w:trPr>
          <w:gridAfter w:val="1"/>
          <w:wAfter w:w="1856" w:type="dxa"/>
          <w:trHeight w:val="390"/>
        </w:trPr>
        <w:tc>
          <w:tcPr>
            <w:tcW w:w="13215" w:type="dxa"/>
            <w:gridSpan w:val="9"/>
            <w:tcBorders>
              <w:top w:val="nil"/>
              <w:left w:val="nil"/>
              <w:bottom w:val="nil"/>
              <w:right w:val="nil"/>
            </w:tcBorders>
            <w:shd w:val="clear" w:color="auto" w:fill="auto"/>
            <w:noWrap/>
            <w:tcMar>
              <w:top w:w="15" w:type="dxa"/>
              <w:left w:w="15" w:type="dxa"/>
              <w:right w:w="15" w:type="dxa"/>
            </w:tcMar>
            <w:vAlign w:val="bottom"/>
          </w:tcPr>
          <w:p w:rsidR="005F6DFB" w:rsidRDefault="005F6DFB">
            <w:pPr>
              <w:widowControl/>
              <w:jc w:val="center"/>
              <w:textAlignment w:val="bottom"/>
              <w:rPr>
                <w:rFonts w:ascii="微软雅黑" w:eastAsia="微软雅黑" w:hAnsi="微软雅黑" w:cs="微软雅黑"/>
                <w:kern w:val="0"/>
                <w:sz w:val="24"/>
                <w:szCs w:val="24"/>
              </w:rPr>
            </w:pPr>
          </w:p>
          <w:p w:rsidR="005F6DFB" w:rsidRDefault="00FC5135">
            <w:pPr>
              <w:widowControl/>
              <w:jc w:val="center"/>
              <w:textAlignment w:val="bottom"/>
              <w:rPr>
                <w:rFonts w:ascii="Arial" w:eastAsia="微软雅黑" w:hAnsi="Arial" w:cs="Arial"/>
                <w:color w:val="000000"/>
                <w:sz w:val="20"/>
                <w:szCs w:val="20"/>
              </w:rPr>
            </w:pPr>
            <w:r>
              <w:rPr>
                <w:rFonts w:ascii="微软雅黑" w:eastAsia="微软雅黑" w:hAnsi="微软雅黑" w:cs="微软雅黑" w:hint="eastAsia"/>
                <w:kern w:val="0"/>
                <w:sz w:val="24"/>
                <w:szCs w:val="24"/>
              </w:rPr>
              <w:t xml:space="preserve">                                                                     </w:t>
            </w:r>
          </w:p>
          <w:p w:rsidR="005F6DFB" w:rsidRDefault="00FC5135">
            <w:pPr>
              <w:jc w:val="center"/>
              <w:rPr>
                <w:rFonts w:ascii="Arial" w:eastAsia="微软雅黑" w:hAnsi="Arial" w:cs="Arial"/>
                <w:color w:val="000000"/>
                <w:sz w:val="20"/>
                <w:szCs w:val="20"/>
              </w:rPr>
            </w:pPr>
            <w:r>
              <w:rPr>
                <w:rFonts w:ascii="宋体" w:eastAsia="宋体" w:hAnsi="宋体" w:cs="宋体" w:hint="eastAsia"/>
                <w:color w:val="000000"/>
                <w:kern w:val="0"/>
                <w:sz w:val="30"/>
                <w:szCs w:val="30"/>
              </w:rPr>
              <w:t>支出决算表</w:t>
            </w:r>
          </w:p>
        </w:tc>
      </w:tr>
      <w:tr w:rsidR="005F6DFB">
        <w:trPr>
          <w:trHeight w:val="255"/>
        </w:trPr>
        <w:tc>
          <w:tcPr>
            <w:tcW w:w="0" w:type="auto"/>
            <w:gridSpan w:val="9"/>
            <w:tcBorders>
              <w:top w:val="nil"/>
              <w:left w:val="nil"/>
              <w:bottom w:val="nil"/>
              <w:right w:val="nil"/>
            </w:tcBorders>
            <w:shd w:val="clear" w:color="auto" w:fill="auto"/>
            <w:noWrap/>
            <w:tcMar>
              <w:top w:w="15" w:type="dxa"/>
              <w:left w:w="15" w:type="dxa"/>
              <w:right w:w="15" w:type="dxa"/>
            </w:tcMar>
            <w:vAlign w:val="bottom"/>
          </w:tcPr>
          <w:p w:rsidR="005F6DFB" w:rsidRDefault="005F6DFB">
            <w:pPr>
              <w:rPr>
                <w:rFonts w:ascii="Arial" w:eastAsia="微软雅黑" w:hAnsi="Arial" w:cs="Arial"/>
                <w:color w:val="000000"/>
                <w:sz w:val="20"/>
                <w:szCs w:val="20"/>
              </w:rPr>
            </w:pPr>
          </w:p>
        </w:tc>
        <w:tc>
          <w:tcPr>
            <w:tcW w:w="1856" w:type="dxa"/>
            <w:tcBorders>
              <w:top w:val="nil"/>
              <w:left w:val="nil"/>
              <w:bottom w:val="nil"/>
              <w:right w:val="nil"/>
            </w:tcBorders>
            <w:shd w:val="clear" w:color="auto" w:fill="auto"/>
            <w:noWrap/>
            <w:tcMar>
              <w:top w:w="15" w:type="dxa"/>
              <w:left w:w="15" w:type="dxa"/>
              <w:right w:w="15" w:type="dxa"/>
            </w:tcMar>
            <w:vAlign w:val="bottom"/>
          </w:tcPr>
          <w:p w:rsidR="005F6DFB" w:rsidRDefault="00FC5135">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3</w:t>
            </w:r>
            <w:r>
              <w:rPr>
                <w:rFonts w:ascii="Times New Roman" w:eastAsia="仿宋_GB2312" w:hAnsi="Times New Roman" w:cs="Times New Roman"/>
                <w:color w:val="000000"/>
                <w:kern w:val="0"/>
                <w:szCs w:val="21"/>
              </w:rPr>
              <w:t>表</w:t>
            </w:r>
          </w:p>
          <w:p w:rsidR="005F6DFB" w:rsidRDefault="005F6DFB">
            <w:pPr>
              <w:widowControl/>
              <w:jc w:val="right"/>
              <w:textAlignment w:val="bottom"/>
              <w:rPr>
                <w:rFonts w:ascii="宋体" w:eastAsia="宋体" w:hAnsi="宋体" w:cs="宋体"/>
                <w:color w:val="000000"/>
                <w:sz w:val="20"/>
                <w:szCs w:val="20"/>
              </w:rPr>
            </w:pPr>
          </w:p>
        </w:tc>
      </w:tr>
      <w:tr w:rsidR="005F6DFB">
        <w:trPr>
          <w:trHeight w:val="255"/>
        </w:trPr>
        <w:tc>
          <w:tcPr>
            <w:tcW w:w="0" w:type="auto"/>
            <w:gridSpan w:val="4"/>
            <w:tcBorders>
              <w:top w:val="nil"/>
              <w:left w:val="nil"/>
              <w:bottom w:val="nil"/>
              <w:right w:val="nil"/>
            </w:tcBorders>
            <w:shd w:val="clear" w:color="auto" w:fill="auto"/>
            <w:noWrap/>
            <w:tcMar>
              <w:top w:w="15" w:type="dxa"/>
              <w:left w:w="15" w:type="dxa"/>
              <w:right w:w="15" w:type="dxa"/>
            </w:tcMar>
            <w:vAlign w:val="bottom"/>
          </w:tcPr>
          <w:p w:rsidR="005F6DFB" w:rsidRDefault="00FC5135">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部门：湘乡市水利局</w:t>
            </w:r>
          </w:p>
        </w:tc>
        <w:tc>
          <w:tcPr>
            <w:tcW w:w="0" w:type="auto"/>
            <w:gridSpan w:val="5"/>
            <w:tcBorders>
              <w:top w:val="nil"/>
              <w:left w:val="nil"/>
              <w:bottom w:val="nil"/>
              <w:right w:val="nil"/>
            </w:tcBorders>
            <w:shd w:val="clear" w:color="auto" w:fill="auto"/>
            <w:noWrap/>
            <w:tcMar>
              <w:top w:w="15" w:type="dxa"/>
              <w:left w:w="15" w:type="dxa"/>
              <w:right w:w="15" w:type="dxa"/>
            </w:tcMar>
            <w:vAlign w:val="bottom"/>
          </w:tcPr>
          <w:p w:rsidR="005F6DFB" w:rsidRDefault="005F6DFB">
            <w:pPr>
              <w:rPr>
                <w:rFonts w:ascii="Arial" w:eastAsia="微软雅黑" w:hAnsi="Arial" w:cs="Arial"/>
                <w:color w:val="000000"/>
                <w:sz w:val="20"/>
                <w:szCs w:val="20"/>
              </w:rPr>
            </w:pPr>
          </w:p>
        </w:tc>
        <w:tc>
          <w:tcPr>
            <w:tcW w:w="1856" w:type="dxa"/>
            <w:tcBorders>
              <w:top w:val="nil"/>
              <w:left w:val="nil"/>
              <w:bottom w:val="nil"/>
              <w:right w:val="nil"/>
            </w:tcBorders>
            <w:shd w:val="clear" w:color="auto" w:fill="auto"/>
            <w:noWrap/>
            <w:tcMar>
              <w:top w:w="15" w:type="dxa"/>
              <w:left w:w="15" w:type="dxa"/>
              <w:right w:w="15" w:type="dxa"/>
            </w:tcMar>
            <w:vAlign w:val="bottom"/>
          </w:tcPr>
          <w:p w:rsidR="005F6DFB" w:rsidRDefault="00FC5135">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5F6DFB">
        <w:trPr>
          <w:trHeight w:val="312"/>
        </w:trPr>
        <w:tc>
          <w:tcPr>
            <w:tcW w:w="0" w:type="auto"/>
            <w:gridSpan w:val="3"/>
            <w:vMerge w:val="restart"/>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科目编码</w:t>
            </w:r>
          </w:p>
        </w:tc>
        <w:tc>
          <w:tcPr>
            <w:tcW w:w="0" w:type="auto"/>
            <w:vMerge w:val="restart"/>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0" w:type="auto"/>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本年支出合计</w:t>
            </w:r>
          </w:p>
        </w:tc>
        <w:tc>
          <w:tcPr>
            <w:tcW w:w="0" w:type="auto"/>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w:t>
            </w:r>
          </w:p>
        </w:tc>
        <w:tc>
          <w:tcPr>
            <w:tcW w:w="0" w:type="auto"/>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w:t>
            </w:r>
          </w:p>
        </w:tc>
        <w:tc>
          <w:tcPr>
            <w:tcW w:w="0" w:type="auto"/>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上缴上级支出</w:t>
            </w:r>
          </w:p>
        </w:tc>
        <w:tc>
          <w:tcPr>
            <w:tcW w:w="0" w:type="auto"/>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经营支出</w:t>
            </w:r>
          </w:p>
        </w:tc>
        <w:tc>
          <w:tcPr>
            <w:tcW w:w="1856" w:type="dxa"/>
            <w:vMerge w:val="restart"/>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对附属单位补助支出</w:t>
            </w:r>
          </w:p>
        </w:tc>
      </w:tr>
      <w:tr w:rsidR="005F6DFB">
        <w:trPr>
          <w:trHeight w:val="312"/>
        </w:trPr>
        <w:tc>
          <w:tcPr>
            <w:tcW w:w="0" w:type="auto"/>
            <w:gridSpan w:val="3"/>
            <w:vMerge/>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1856" w:type="dxa"/>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r>
      <w:tr w:rsidR="005F6DFB">
        <w:trPr>
          <w:trHeight w:val="312"/>
        </w:trPr>
        <w:tc>
          <w:tcPr>
            <w:tcW w:w="0" w:type="auto"/>
            <w:gridSpan w:val="3"/>
            <w:vMerge/>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1856" w:type="dxa"/>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r>
      <w:tr w:rsidR="005F6DFB">
        <w:trPr>
          <w:trHeight w:val="312"/>
        </w:trPr>
        <w:tc>
          <w:tcPr>
            <w:tcW w:w="0" w:type="auto"/>
            <w:gridSpan w:val="3"/>
            <w:vMerge/>
            <w:tcBorders>
              <w:top w:val="single" w:sz="4" w:space="0" w:color="000000"/>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noWrap/>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1856" w:type="dxa"/>
            <w:vMerge/>
            <w:tcBorders>
              <w:top w:val="single" w:sz="4" w:space="0" w:color="000000"/>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5F6DFB">
            <w:pPr>
              <w:jc w:val="center"/>
              <w:rPr>
                <w:rFonts w:ascii="宋体" w:eastAsia="宋体" w:hAnsi="宋体" w:cs="宋体"/>
                <w:color w:val="000000"/>
                <w:sz w:val="22"/>
              </w:rPr>
            </w:pPr>
          </w:p>
        </w:tc>
      </w:tr>
      <w:tr w:rsidR="005F6DFB">
        <w:trPr>
          <w:trHeight w:val="308"/>
        </w:trPr>
        <w:tc>
          <w:tcPr>
            <w:tcW w:w="0" w:type="auto"/>
            <w:vMerge w:val="restart"/>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类</w:t>
            </w:r>
          </w:p>
        </w:tc>
        <w:tc>
          <w:tcPr>
            <w:tcW w:w="0" w:type="auto"/>
            <w:vMerge w:val="restar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款</w:t>
            </w:r>
          </w:p>
        </w:tc>
        <w:tc>
          <w:tcPr>
            <w:tcW w:w="0" w:type="auto"/>
            <w:vMerge w:val="restart"/>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w:t>
            </w: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0" w:type="auto"/>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0" w:type="auto"/>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0" w:type="auto"/>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0" w:type="auto"/>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0" w:type="auto"/>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c>
          <w:tcPr>
            <w:tcW w:w="1856" w:type="dxa"/>
            <w:tcBorders>
              <w:top w:val="nil"/>
              <w:left w:val="nil"/>
              <w:bottom w:val="single" w:sz="4" w:space="0" w:color="000000"/>
              <w:right w:val="single" w:sz="4" w:space="0" w:color="000000"/>
            </w:tcBorders>
            <w:shd w:val="clear" w:color="auto" w:fill="C0C0C0"/>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w:t>
            </w:r>
          </w:p>
        </w:tc>
      </w:tr>
      <w:tr w:rsidR="005F6DFB">
        <w:trPr>
          <w:trHeight w:val="308"/>
        </w:trPr>
        <w:tc>
          <w:tcPr>
            <w:tcW w:w="0" w:type="auto"/>
            <w:vMerge/>
            <w:tcBorders>
              <w:top w:val="nil"/>
              <w:left w:val="single" w:sz="4" w:space="0" w:color="000000"/>
              <w:bottom w:val="single" w:sz="4" w:space="0" w:color="000000"/>
              <w:right w:val="single" w:sz="4" w:space="0" w:color="000000"/>
            </w:tcBorders>
            <w:shd w:val="clear" w:color="auto" w:fill="C0C0C0"/>
            <w:noWrap/>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C0C0C0"/>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10,313.48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1,616.69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8,696.79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b/>
                <w:bCs/>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b/>
                <w:bCs/>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b/>
                <w:bCs/>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一般公共服务支出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20106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财政事务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2010699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其他财政事务支出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社会保障和就业支出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231.84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231.84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行政事业单位养老支出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160.29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160.29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行政单位离退休</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机关事业单位基本养老保险缴费支出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154.38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154.38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抚恤</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2080801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死亡抚恤</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20826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财政对基本养老保险基金的补助</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25.22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25.22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2082699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财政对其他基本养老保险基金的补助</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25.22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25.22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20899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其他社会保障和就业支出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2089901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其他社会保障和就业支出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卫生健康支出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230.36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72.91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行政事业单位医疗</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72.91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72.91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行政单位医疗</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38.87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38.87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事业单位医疗</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34.04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34.04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财政对基本医疗保险基金的补助</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2101299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财政对其他基本医疗保险基金的补助</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节能环保支出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污染防治</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2110302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水体</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自然生态保护</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2110402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农村环境保护</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农林水支出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9,755.34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1,222.01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8,533.34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农业农村</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2130119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防灾救灾</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水利</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9,391.34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1,222.01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8,169.34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行政运行</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1,222.01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1,222.01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一般行政管理事务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1,116.15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1,116.15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水利行业业务管理</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100.00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100.00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水利工程建设</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5,090.00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5,090.00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水利工程运行与维护</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水土保持</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759.87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759.87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水资源节约管理与保护</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水文测报</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305.00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305.00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2130335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农村人畜饮水</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188.32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188.32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扶贫</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2130504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农村基础设施建设</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住房保障支出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住房改革支出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2210201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住房公积金</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85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15071" w:type="dxa"/>
            <w:gridSpan w:val="10"/>
            <w:tcBorders>
              <w:top w:val="nil"/>
              <w:left w:val="nil"/>
              <w:bottom w:val="nil"/>
              <w:right w:val="nil"/>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注：</w:t>
            </w:r>
            <w:r>
              <w:rPr>
                <w:rFonts w:ascii="宋体" w:eastAsia="宋体" w:hAnsi="宋体" w:cs="宋体" w:hint="eastAsia"/>
                <w:color w:val="000000"/>
                <w:kern w:val="0"/>
                <w:sz w:val="22"/>
              </w:rPr>
              <w:t>1.</w:t>
            </w:r>
            <w:r>
              <w:rPr>
                <w:rFonts w:ascii="宋体" w:eastAsia="宋体" w:hAnsi="宋体" w:cs="宋体" w:hint="eastAsia"/>
                <w:color w:val="000000"/>
                <w:kern w:val="0"/>
                <w:sz w:val="22"/>
              </w:rPr>
              <w:t>本表依据《支出决算表》（</w:t>
            </w:r>
            <w:proofErr w:type="gramStart"/>
            <w:r>
              <w:rPr>
                <w:rFonts w:ascii="宋体" w:eastAsia="宋体" w:hAnsi="宋体" w:cs="宋体" w:hint="eastAsia"/>
                <w:color w:val="000000"/>
                <w:kern w:val="0"/>
                <w:sz w:val="22"/>
              </w:rPr>
              <w:t>财决</w:t>
            </w:r>
            <w:proofErr w:type="gramEnd"/>
            <w:r>
              <w:rPr>
                <w:rFonts w:ascii="宋体" w:eastAsia="宋体" w:hAnsi="宋体" w:cs="宋体" w:hint="eastAsia"/>
                <w:color w:val="000000"/>
                <w:kern w:val="0"/>
                <w:sz w:val="22"/>
              </w:rPr>
              <w:t>04</w:t>
            </w:r>
            <w:r>
              <w:rPr>
                <w:rFonts w:ascii="宋体" w:eastAsia="宋体" w:hAnsi="宋体" w:cs="宋体" w:hint="eastAsia"/>
                <w:color w:val="000000"/>
                <w:kern w:val="0"/>
                <w:sz w:val="22"/>
              </w:rPr>
              <w:t>表）进行批复。</w:t>
            </w:r>
          </w:p>
        </w:tc>
      </w:tr>
      <w:tr w:rsidR="005F6DFB">
        <w:trPr>
          <w:trHeight w:val="308"/>
        </w:trPr>
        <w:tc>
          <w:tcPr>
            <w:tcW w:w="15071" w:type="dxa"/>
            <w:gridSpan w:val="10"/>
            <w:tcBorders>
              <w:top w:val="nil"/>
              <w:left w:val="nil"/>
              <w:bottom w:val="nil"/>
              <w:right w:val="nil"/>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2.</w:t>
            </w:r>
            <w:r>
              <w:rPr>
                <w:rFonts w:ascii="宋体" w:eastAsia="宋体" w:hAnsi="宋体" w:cs="宋体" w:hint="eastAsia"/>
                <w:color w:val="000000"/>
                <w:kern w:val="0"/>
                <w:sz w:val="22"/>
              </w:rPr>
              <w:t>本表</w:t>
            </w:r>
            <w:proofErr w:type="gramStart"/>
            <w:r>
              <w:rPr>
                <w:rFonts w:ascii="宋体" w:eastAsia="宋体" w:hAnsi="宋体" w:cs="宋体" w:hint="eastAsia"/>
                <w:color w:val="000000"/>
                <w:kern w:val="0"/>
                <w:sz w:val="22"/>
              </w:rPr>
              <w:t>含一般</w:t>
            </w:r>
            <w:proofErr w:type="gramEnd"/>
            <w:r>
              <w:rPr>
                <w:rFonts w:ascii="宋体" w:eastAsia="宋体" w:hAnsi="宋体" w:cs="宋体" w:hint="eastAsia"/>
                <w:color w:val="000000"/>
                <w:kern w:val="0"/>
                <w:sz w:val="22"/>
              </w:rPr>
              <w:t>公共预算财政拨款、政府性基金预算财政拨款和国有资本经营预算财政拨款。</w:t>
            </w:r>
          </w:p>
        </w:tc>
      </w:tr>
      <w:tr w:rsidR="005F6DFB">
        <w:trPr>
          <w:trHeight w:val="308"/>
        </w:trPr>
        <w:tc>
          <w:tcPr>
            <w:tcW w:w="15071" w:type="dxa"/>
            <w:gridSpan w:val="10"/>
            <w:tcBorders>
              <w:top w:val="nil"/>
              <w:left w:val="nil"/>
              <w:bottom w:val="nil"/>
              <w:right w:val="nil"/>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3.</w:t>
            </w:r>
            <w:r>
              <w:rPr>
                <w:rFonts w:ascii="宋体" w:eastAsia="宋体" w:hAnsi="宋体" w:cs="宋体" w:hint="eastAsia"/>
                <w:color w:val="000000"/>
                <w:kern w:val="0"/>
                <w:sz w:val="22"/>
              </w:rPr>
              <w:t>本表</w:t>
            </w:r>
            <w:proofErr w:type="gramStart"/>
            <w:r>
              <w:rPr>
                <w:rFonts w:ascii="宋体" w:eastAsia="宋体" w:hAnsi="宋体" w:cs="宋体" w:hint="eastAsia"/>
                <w:color w:val="000000"/>
                <w:kern w:val="0"/>
                <w:sz w:val="22"/>
              </w:rPr>
              <w:t>批复到项级</w:t>
            </w:r>
            <w:proofErr w:type="gramEnd"/>
            <w:r>
              <w:rPr>
                <w:rFonts w:ascii="宋体" w:eastAsia="宋体" w:hAnsi="宋体" w:cs="宋体" w:hint="eastAsia"/>
                <w:color w:val="000000"/>
                <w:kern w:val="0"/>
                <w:sz w:val="22"/>
              </w:rPr>
              <w:t>科目。</w:t>
            </w:r>
          </w:p>
        </w:tc>
      </w:tr>
      <w:tr w:rsidR="005F6DFB">
        <w:trPr>
          <w:trHeight w:val="308"/>
        </w:trPr>
        <w:tc>
          <w:tcPr>
            <w:tcW w:w="15071" w:type="dxa"/>
            <w:gridSpan w:val="10"/>
            <w:tcBorders>
              <w:top w:val="nil"/>
              <w:left w:val="nil"/>
              <w:bottom w:val="nil"/>
              <w:right w:val="nil"/>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4.</w:t>
            </w:r>
            <w:r>
              <w:rPr>
                <w:rFonts w:ascii="宋体" w:eastAsia="宋体" w:hAnsi="宋体" w:cs="宋体" w:hint="eastAsia"/>
                <w:color w:val="000000"/>
                <w:kern w:val="0"/>
                <w:sz w:val="22"/>
              </w:rPr>
              <w:t>本表以“万元”为金额单位（保留两位小数）。</w:t>
            </w:r>
          </w:p>
        </w:tc>
      </w:tr>
    </w:tbl>
    <w:p w:rsidR="005F6DFB" w:rsidRDefault="005F6DFB">
      <w:pPr>
        <w:widowControl/>
        <w:jc w:val="left"/>
        <w:rPr>
          <w:rFonts w:ascii="Times New Roman" w:eastAsia="黑体" w:hAnsi="Times New Roman" w:cs="Times New Roman"/>
          <w:bCs/>
          <w:kern w:val="0"/>
          <w:sz w:val="32"/>
          <w:szCs w:val="32"/>
        </w:rPr>
      </w:pPr>
    </w:p>
    <w:p w:rsidR="005F6DFB" w:rsidRDefault="005F6DFB">
      <w:pPr>
        <w:widowControl/>
        <w:jc w:val="left"/>
        <w:rPr>
          <w:rFonts w:ascii="Times New Roman" w:eastAsia="黑体" w:hAnsi="Times New Roman" w:cs="Times New Roman"/>
          <w:bCs/>
          <w:kern w:val="0"/>
          <w:sz w:val="32"/>
          <w:szCs w:val="32"/>
        </w:rPr>
      </w:pPr>
    </w:p>
    <w:tbl>
      <w:tblPr>
        <w:tblW w:w="0" w:type="auto"/>
        <w:tblCellMar>
          <w:left w:w="0" w:type="dxa"/>
          <w:right w:w="0" w:type="dxa"/>
        </w:tblCellMar>
        <w:tblLook w:val="04A0" w:firstRow="1" w:lastRow="0" w:firstColumn="1" w:lastColumn="0" w:noHBand="0" w:noVBand="1"/>
      </w:tblPr>
      <w:tblGrid>
        <w:gridCol w:w="3110"/>
        <w:gridCol w:w="301"/>
        <w:gridCol w:w="1020"/>
        <w:gridCol w:w="3330"/>
        <w:gridCol w:w="470"/>
        <w:gridCol w:w="1020"/>
        <w:gridCol w:w="2230"/>
        <w:gridCol w:w="1815"/>
        <w:gridCol w:w="2132"/>
      </w:tblGrid>
      <w:tr w:rsidR="005F6DFB">
        <w:trPr>
          <w:gridAfter w:val="3"/>
          <w:wAfter w:w="5988" w:type="dxa"/>
          <w:trHeight w:val="390"/>
        </w:trPr>
        <w:tc>
          <w:tcPr>
            <w:tcW w:w="0" w:type="auto"/>
            <w:gridSpan w:val="6"/>
            <w:tcBorders>
              <w:top w:val="nil"/>
              <w:left w:val="nil"/>
              <w:bottom w:val="nil"/>
              <w:right w:val="nil"/>
            </w:tcBorders>
            <w:shd w:val="clear" w:color="auto" w:fill="auto"/>
            <w:noWrap/>
            <w:tcMar>
              <w:top w:w="15" w:type="dxa"/>
              <w:left w:w="15" w:type="dxa"/>
              <w:right w:w="15" w:type="dxa"/>
            </w:tcMar>
            <w:vAlign w:val="bottom"/>
          </w:tcPr>
          <w:p w:rsidR="005F6DFB" w:rsidRDefault="00FC5135">
            <w:pPr>
              <w:jc w:val="center"/>
              <w:rPr>
                <w:rFonts w:ascii="Arial" w:eastAsia="微软雅黑" w:hAnsi="Arial" w:cs="Arial"/>
                <w:color w:val="000000"/>
                <w:sz w:val="20"/>
                <w:szCs w:val="20"/>
              </w:rPr>
            </w:pPr>
            <w:r>
              <w:rPr>
                <w:rFonts w:ascii="宋体" w:eastAsia="宋体" w:hAnsi="宋体" w:cs="宋体" w:hint="eastAsia"/>
                <w:color w:val="000000"/>
                <w:kern w:val="0"/>
                <w:sz w:val="30"/>
                <w:szCs w:val="30"/>
              </w:rPr>
              <w:lastRenderedPageBreak/>
              <w:t>财政拨款收入支出决算总表</w:t>
            </w:r>
          </w:p>
        </w:tc>
      </w:tr>
      <w:tr w:rsidR="005F6DFB">
        <w:trPr>
          <w:trHeight w:val="255"/>
        </w:trPr>
        <w:tc>
          <w:tcPr>
            <w:tcW w:w="0" w:type="auto"/>
            <w:gridSpan w:val="8"/>
            <w:tcBorders>
              <w:top w:val="nil"/>
              <w:left w:val="nil"/>
              <w:bottom w:val="nil"/>
              <w:right w:val="nil"/>
            </w:tcBorders>
            <w:shd w:val="clear" w:color="auto" w:fill="auto"/>
            <w:noWrap/>
            <w:tcMar>
              <w:top w:w="15" w:type="dxa"/>
              <w:left w:w="15" w:type="dxa"/>
              <w:right w:w="15" w:type="dxa"/>
            </w:tcMar>
            <w:vAlign w:val="bottom"/>
          </w:tcPr>
          <w:p w:rsidR="005F6DFB" w:rsidRDefault="005F6DFB">
            <w:pPr>
              <w:rPr>
                <w:rFonts w:ascii="Arial" w:eastAsia="微软雅黑" w:hAnsi="Arial" w:cs="Arial"/>
                <w:color w:val="000000"/>
                <w:sz w:val="20"/>
                <w:szCs w:val="20"/>
              </w:rPr>
            </w:pPr>
          </w:p>
        </w:tc>
        <w:tc>
          <w:tcPr>
            <w:tcW w:w="2132" w:type="dxa"/>
            <w:tcBorders>
              <w:top w:val="nil"/>
              <w:left w:val="nil"/>
              <w:bottom w:val="nil"/>
              <w:right w:val="nil"/>
            </w:tcBorders>
            <w:shd w:val="clear" w:color="auto" w:fill="auto"/>
            <w:noWrap/>
            <w:tcMar>
              <w:top w:w="15" w:type="dxa"/>
              <w:left w:w="15" w:type="dxa"/>
              <w:right w:w="15" w:type="dxa"/>
            </w:tcMar>
            <w:vAlign w:val="bottom"/>
          </w:tcPr>
          <w:p w:rsidR="005F6DFB" w:rsidRDefault="00FC5135">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4</w:t>
            </w:r>
            <w:r>
              <w:rPr>
                <w:rFonts w:ascii="Times New Roman" w:eastAsia="仿宋_GB2312" w:hAnsi="Times New Roman" w:cs="Times New Roman"/>
                <w:color w:val="000000"/>
                <w:kern w:val="0"/>
                <w:szCs w:val="21"/>
              </w:rPr>
              <w:t>表</w:t>
            </w:r>
          </w:p>
          <w:p w:rsidR="005F6DFB" w:rsidRDefault="005F6DFB">
            <w:pPr>
              <w:widowControl/>
              <w:jc w:val="right"/>
              <w:textAlignment w:val="bottom"/>
              <w:rPr>
                <w:rFonts w:ascii="宋体" w:eastAsia="宋体" w:hAnsi="宋体" w:cs="宋体"/>
                <w:color w:val="000000"/>
                <w:sz w:val="20"/>
                <w:szCs w:val="20"/>
              </w:rPr>
            </w:pPr>
          </w:p>
        </w:tc>
      </w:tr>
      <w:tr w:rsidR="005F6DFB">
        <w:trPr>
          <w:trHeight w:val="255"/>
        </w:trPr>
        <w:tc>
          <w:tcPr>
            <w:tcW w:w="0" w:type="auto"/>
            <w:tcBorders>
              <w:top w:val="nil"/>
              <w:left w:val="nil"/>
              <w:bottom w:val="nil"/>
              <w:right w:val="nil"/>
            </w:tcBorders>
            <w:shd w:val="clear" w:color="auto" w:fill="auto"/>
            <w:noWrap/>
            <w:tcMar>
              <w:top w:w="15" w:type="dxa"/>
              <w:left w:w="15" w:type="dxa"/>
              <w:right w:w="15" w:type="dxa"/>
            </w:tcMar>
            <w:vAlign w:val="bottom"/>
          </w:tcPr>
          <w:p w:rsidR="005F6DFB" w:rsidRDefault="00FC5135">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部门：湘乡市水利局</w:t>
            </w:r>
          </w:p>
        </w:tc>
        <w:tc>
          <w:tcPr>
            <w:tcW w:w="0" w:type="auto"/>
            <w:gridSpan w:val="7"/>
            <w:tcBorders>
              <w:top w:val="nil"/>
              <w:left w:val="nil"/>
              <w:bottom w:val="nil"/>
              <w:right w:val="nil"/>
            </w:tcBorders>
            <w:shd w:val="clear" w:color="auto" w:fill="auto"/>
            <w:noWrap/>
            <w:tcMar>
              <w:top w:w="15" w:type="dxa"/>
              <w:left w:w="15" w:type="dxa"/>
              <w:right w:w="15" w:type="dxa"/>
            </w:tcMar>
            <w:vAlign w:val="bottom"/>
          </w:tcPr>
          <w:p w:rsidR="005F6DFB" w:rsidRDefault="005F6DFB">
            <w:pPr>
              <w:rPr>
                <w:rFonts w:ascii="Arial" w:eastAsia="微软雅黑" w:hAnsi="Arial" w:cs="Arial"/>
                <w:color w:val="000000"/>
                <w:sz w:val="20"/>
                <w:szCs w:val="20"/>
              </w:rPr>
            </w:pPr>
          </w:p>
        </w:tc>
        <w:tc>
          <w:tcPr>
            <w:tcW w:w="2132" w:type="dxa"/>
            <w:tcBorders>
              <w:top w:val="nil"/>
              <w:left w:val="nil"/>
              <w:bottom w:val="nil"/>
              <w:right w:val="nil"/>
            </w:tcBorders>
            <w:shd w:val="clear" w:color="auto" w:fill="auto"/>
            <w:noWrap/>
            <w:tcMar>
              <w:top w:w="15" w:type="dxa"/>
              <w:left w:w="15" w:type="dxa"/>
              <w:right w:w="15" w:type="dxa"/>
            </w:tcMar>
            <w:vAlign w:val="bottom"/>
          </w:tcPr>
          <w:p w:rsidR="005F6DFB" w:rsidRDefault="00FC5135">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金额单位：万元</w:t>
            </w:r>
          </w:p>
        </w:tc>
      </w:tr>
      <w:tr w:rsidR="005F6DFB">
        <w:trPr>
          <w:trHeight w:val="308"/>
        </w:trPr>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收</w:t>
            </w:r>
            <w:r>
              <w:rPr>
                <w:rFonts w:ascii="宋体" w:eastAsia="宋体" w:hAnsi="宋体" w:cs="宋体" w:hint="eastAsia"/>
                <w:color w:val="000000"/>
                <w:kern w:val="0"/>
                <w:sz w:val="22"/>
              </w:rPr>
              <w:t>     </w:t>
            </w:r>
            <w:r>
              <w:rPr>
                <w:rFonts w:ascii="宋体" w:eastAsia="宋体" w:hAnsi="宋体" w:cs="宋体" w:hint="eastAsia"/>
                <w:color w:val="000000"/>
                <w:kern w:val="0"/>
                <w:sz w:val="22"/>
              </w:rPr>
              <w:t>入</w:t>
            </w:r>
          </w:p>
        </w:tc>
        <w:tc>
          <w:tcPr>
            <w:tcW w:w="10808" w:type="dxa"/>
            <w:gridSpan w:val="6"/>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支</w:t>
            </w:r>
            <w:r>
              <w:rPr>
                <w:rFonts w:ascii="宋体" w:eastAsia="宋体" w:hAnsi="宋体" w:cs="宋体" w:hint="eastAsia"/>
                <w:color w:val="000000"/>
                <w:kern w:val="0"/>
                <w:sz w:val="22"/>
              </w:rPr>
              <w:t>     </w:t>
            </w:r>
            <w:r>
              <w:rPr>
                <w:rFonts w:ascii="宋体" w:eastAsia="宋体" w:hAnsi="宋体" w:cs="宋体" w:hint="eastAsia"/>
                <w:color w:val="000000"/>
                <w:kern w:val="0"/>
                <w:sz w:val="22"/>
              </w:rPr>
              <w:t>出</w:t>
            </w:r>
          </w:p>
        </w:tc>
      </w:tr>
      <w:tr w:rsidR="005F6DFB">
        <w:trPr>
          <w:trHeight w:val="312"/>
        </w:trPr>
        <w:tc>
          <w:tcPr>
            <w:tcW w:w="0" w:type="auto"/>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0" w:type="auto"/>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行次</w:t>
            </w:r>
          </w:p>
        </w:tc>
        <w:tc>
          <w:tcPr>
            <w:tcW w:w="0" w:type="auto"/>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金额</w:t>
            </w:r>
          </w:p>
        </w:tc>
        <w:tc>
          <w:tcPr>
            <w:tcW w:w="0" w:type="auto"/>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w:t>
            </w:r>
          </w:p>
        </w:tc>
        <w:tc>
          <w:tcPr>
            <w:tcW w:w="0" w:type="auto"/>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行次</w:t>
            </w:r>
          </w:p>
        </w:tc>
        <w:tc>
          <w:tcPr>
            <w:tcW w:w="0" w:type="auto"/>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0" w:type="auto"/>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一般公共预算财政拨款</w:t>
            </w:r>
          </w:p>
        </w:tc>
        <w:tc>
          <w:tcPr>
            <w:tcW w:w="0" w:type="auto"/>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政府性基金预算财政拨款</w:t>
            </w:r>
          </w:p>
        </w:tc>
        <w:tc>
          <w:tcPr>
            <w:tcW w:w="2132"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国有资本经营预算财政拨款</w:t>
            </w:r>
          </w:p>
        </w:tc>
      </w:tr>
      <w:tr w:rsidR="005F6DFB">
        <w:trPr>
          <w:trHeight w:val="615"/>
        </w:trPr>
        <w:tc>
          <w:tcPr>
            <w:tcW w:w="0" w:type="auto"/>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213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一、一般公共预算财政拨款</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12,601.52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一、一般公共服务支出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二、政府性基金预算财政拨款</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二、外交支出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三、国有资本经营财政拨款</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三、国防支出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四、公共安全支出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五、教育支出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六、科学技术支出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七、文化旅游体育与传媒支出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八、社会保障和就业支出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231.84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231.84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九、卫生健康支出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230.36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230.36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十、节能环保支出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4.00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十一、城乡社区支出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十二、农林水支出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9,755.34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9,755.34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十三、交通运输支出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十四、资源勘探工业信息等支出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十五、商业服务业等支出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十六、金融支出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十七、援助其他地区支出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十八、自然资源海洋气象等支出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十九、住房保障支出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二十、粮油物资储备支出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二十一、国有资本经营预算支出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二十二、灾害防治及应急管理支出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二十三、其他支出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center"/>
              <w:rPr>
                <w:rFonts w:ascii="宋体" w:eastAsia="宋体" w:hAnsi="宋体" w:cs="宋体"/>
                <w:b/>
                <w:bCs/>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二十四、债务还本支出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二十五、债务付息支出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26</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二十六、抗</w:t>
            </w:r>
            <w:proofErr w:type="gramStart"/>
            <w:r>
              <w:rPr>
                <w:rFonts w:ascii="宋体" w:eastAsia="宋体" w:hAnsi="宋体" w:cs="宋体" w:hint="eastAsia"/>
                <w:color w:val="000000"/>
                <w:kern w:val="0"/>
                <w:sz w:val="22"/>
              </w:rPr>
              <w:t>疫</w:t>
            </w:r>
            <w:proofErr w:type="gramEnd"/>
            <w:r>
              <w:rPr>
                <w:rFonts w:ascii="宋体" w:eastAsia="宋体" w:hAnsi="宋体" w:cs="宋体" w:hint="eastAsia"/>
                <w:color w:val="000000"/>
                <w:kern w:val="0"/>
                <w:sz w:val="22"/>
              </w:rPr>
              <w:t>特别国债安排的支出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rPr>
              <w:t>本年收入合计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12,601.52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rPr>
              <w:t>本年支出合计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10,313.48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10,313.48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年初财政拨款结转和结余</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1,489.41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年末财政拨款结转和结余</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3,777.45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3,777.45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一般公共预算财政拨款</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1,489.41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0"/>
                <w:szCs w:val="20"/>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政府性基金预算财政拨款</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30</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0"/>
                <w:szCs w:val="20"/>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0"/>
                <w:szCs w:val="20"/>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国有资本经营预算财政拨款</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rPr>
              <w:t>总计</w:t>
            </w:r>
          </w:p>
        </w:tc>
        <w:tc>
          <w:tcPr>
            <w:tcW w:w="0" w:type="auto"/>
            <w:tcBorders>
              <w:top w:val="nil"/>
              <w:left w:val="nil"/>
              <w:bottom w:val="single" w:sz="8"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14,090.92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b/>
                <w:bCs/>
                <w:color w:val="000000"/>
                <w:sz w:val="22"/>
              </w:rPr>
            </w:pPr>
            <w:r>
              <w:rPr>
                <w:rFonts w:ascii="宋体" w:eastAsia="宋体" w:hAnsi="宋体" w:cs="宋体" w:hint="eastAsia"/>
                <w:b/>
                <w:bCs/>
                <w:color w:val="000000"/>
                <w:kern w:val="0"/>
                <w:sz w:val="22"/>
              </w:rPr>
              <w:t>总计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14,090.92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14,090.92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1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0" w:type="auto"/>
            <w:gridSpan w:val="8"/>
            <w:tcBorders>
              <w:top w:val="nil"/>
              <w:left w:val="nil"/>
              <w:bottom w:val="nil"/>
              <w:right w:val="nil"/>
            </w:tcBorders>
            <w:shd w:val="clear" w:color="auto" w:fill="auto"/>
            <w:noWrap/>
            <w:tcMar>
              <w:top w:w="15" w:type="dxa"/>
              <w:left w:w="15" w:type="dxa"/>
              <w:right w:w="15" w:type="dxa"/>
            </w:tcMar>
            <w:vAlign w:val="center"/>
          </w:tcPr>
          <w:p w:rsidR="005F6DFB" w:rsidRDefault="005F6DFB">
            <w:pPr>
              <w:widowControl/>
              <w:jc w:val="left"/>
              <w:textAlignment w:val="center"/>
              <w:rPr>
                <w:rFonts w:ascii="宋体" w:eastAsia="宋体" w:hAnsi="宋体" w:cs="宋体"/>
                <w:color w:val="000000"/>
                <w:sz w:val="22"/>
              </w:rPr>
            </w:pPr>
          </w:p>
        </w:tc>
        <w:tc>
          <w:tcPr>
            <w:tcW w:w="2132" w:type="dxa"/>
            <w:tcBorders>
              <w:top w:val="nil"/>
              <w:left w:val="nil"/>
              <w:bottom w:val="nil"/>
              <w:right w:val="nil"/>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0"/>
                <w:szCs w:val="20"/>
              </w:rPr>
            </w:pPr>
          </w:p>
        </w:tc>
      </w:tr>
      <w:tr w:rsidR="005F6DFB">
        <w:trPr>
          <w:trHeight w:val="308"/>
        </w:trPr>
        <w:tc>
          <w:tcPr>
            <w:tcW w:w="0" w:type="auto"/>
            <w:gridSpan w:val="8"/>
            <w:tcBorders>
              <w:top w:val="nil"/>
              <w:left w:val="nil"/>
              <w:bottom w:val="nil"/>
              <w:right w:val="nil"/>
            </w:tcBorders>
            <w:shd w:val="clear" w:color="auto" w:fill="auto"/>
            <w:noWrap/>
            <w:tcMar>
              <w:top w:w="15" w:type="dxa"/>
              <w:left w:w="15" w:type="dxa"/>
              <w:right w:w="15" w:type="dxa"/>
            </w:tcMar>
            <w:vAlign w:val="center"/>
          </w:tcPr>
          <w:p w:rsidR="005F6DFB" w:rsidRDefault="005F6DFB">
            <w:pPr>
              <w:widowControl/>
              <w:jc w:val="left"/>
              <w:textAlignment w:val="center"/>
              <w:rPr>
                <w:rFonts w:ascii="宋体" w:eastAsia="宋体" w:hAnsi="宋体" w:cs="宋体"/>
                <w:color w:val="000000"/>
                <w:sz w:val="22"/>
              </w:rPr>
            </w:pPr>
          </w:p>
        </w:tc>
        <w:tc>
          <w:tcPr>
            <w:tcW w:w="2132" w:type="dxa"/>
            <w:shd w:val="clear" w:color="auto" w:fill="auto"/>
            <w:vAlign w:val="center"/>
          </w:tcPr>
          <w:p w:rsidR="005F6DFB" w:rsidRDefault="005F6DFB">
            <w:pPr>
              <w:rPr>
                <w:rFonts w:ascii="微软雅黑" w:eastAsia="微软雅黑" w:hAnsi="微软雅黑" w:cs="微软雅黑"/>
                <w:sz w:val="24"/>
                <w:szCs w:val="24"/>
              </w:rPr>
            </w:pPr>
          </w:p>
        </w:tc>
      </w:tr>
    </w:tbl>
    <w:p w:rsidR="005F6DFB" w:rsidRDefault="005F6DFB">
      <w:pPr>
        <w:widowControl/>
        <w:jc w:val="left"/>
        <w:rPr>
          <w:rFonts w:ascii="Times New Roman" w:eastAsia="黑体" w:hAnsi="Times New Roman" w:cs="Times New Roman"/>
          <w:bCs/>
          <w:kern w:val="0"/>
          <w:sz w:val="32"/>
          <w:szCs w:val="32"/>
        </w:rPr>
      </w:pPr>
    </w:p>
    <w:p w:rsidR="005F6DFB" w:rsidRDefault="005F6DFB">
      <w:pPr>
        <w:widowControl/>
        <w:jc w:val="left"/>
        <w:rPr>
          <w:rFonts w:ascii="Times New Roman" w:eastAsia="黑体" w:hAnsi="Times New Roman" w:cs="Times New Roman"/>
          <w:bCs/>
          <w:kern w:val="0"/>
          <w:sz w:val="32"/>
          <w:szCs w:val="32"/>
        </w:rPr>
      </w:pPr>
    </w:p>
    <w:p w:rsidR="005F6DFB" w:rsidRDefault="005F6DFB">
      <w:pPr>
        <w:widowControl/>
        <w:jc w:val="left"/>
        <w:rPr>
          <w:rFonts w:ascii="Times New Roman" w:eastAsia="黑体" w:hAnsi="Times New Roman" w:cs="Times New Roman"/>
          <w:bCs/>
          <w:kern w:val="0"/>
          <w:sz w:val="32"/>
          <w:szCs w:val="32"/>
        </w:rPr>
      </w:pPr>
    </w:p>
    <w:p w:rsidR="005F6DFB" w:rsidRDefault="005F6DFB">
      <w:pPr>
        <w:widowControl/>
        <w:jc w:val="left"/>
        <w:rPr>
          <w:rFonts w:ascii="Times New Roman" w:eastAsia="黑体" w:hAnsi="Times New Roman" w:cs="Times New Roman"/>
          <w:bCs/>
          <w:kern w:val="0"/>
          <w:sz w:val="32"/>
          <w:szCs w:val="32"/>
        </w:rPr>
      </w:pPr>
    </w:p>
    <w:p w:rsidR="005F6DFB" w:rsidRDefault="005F6DFB">
      <w:pPr>
        <w:widowControl/>
        <w:jc w:val="left"/>
        <w:rPr>
          <w:rFonts w:ascii="Times New Roman" w:eastAsia="黑体" w:hAnsi="Times New Roman" w:cs="Times New Roman"/>
          <w:bCs/>
          <w:kern w:val="0"/>
          <w:sz w:val="32"/>
          <w:szCs w:val="32"/>
        </w:rPr>
      </w:pPr>
    </w:p>
    <w:p w:rsidR="005F6DFB" w:rsidRDefault="005F6DFB">
      <w:pPr>
        <w:widowControl/>
        <w:jc w:val="left"/>
        <w:rPr>
          <w:rFonts w:ascii="Times New Roman" w:eastAsia="黑体" w:hAnsi="Times New Roman" w:cs="Times New Roman"/>
          <w:bCs/>
          <w:kern w:val="0"/>
          <w:sz w:val="32"/>
          <w:szCs w:val="32"/>
        </w:rPr>
      </w:pPr>
    </w:p>
    <w:p w:rsidR="005F6DFB" w:rsidRDefault="005F6DFB">
      <w:pPr>
        <w:widowControl/>
        <w:jc w:val="left"/>
        <w:rPr>
          <w:rFonts w:ascii="Times New Roman" w:eastAsia="黑体" w:hAnsi="Times New Roman" w:cs="Times New Roman"/>
          <w:bCs/>
          <w:kern w:val="0"/>
          <w:sz w:val="32"/>
          <w:szCs w:val="32"/>
        </w:rPr>
      </w:pPr>
    </w:p>
    <w:p w:rsidR="005F6DFB" w:rsidRDefault="005F6DFB">
      <w:pPr>
        <w:widowControl/>
        <w:jc w:val="left"/>
        <w:rPr>
          <w:rFonts w:ascii="Times New Roman" w:eastAsia="黑体" w:hAnsi="Times New Roman" w:cs="Times New Roman"/>
          <w:bCs/>
          <w:kern w:val="0"/>
          <w:sz w:val="32"/>
          <w:szCs w:val="32"/>
        </w:rPr>
      </w:pPr>
    </w:p>
    <w:p w:rsidR="005F6DFB" w:rsidRDefault="005F6DFB">
      <w:pPr>
        <w:widowControl/>
        <w:jc w:val="left"/>
        <w:rPr>
          <w:rFonts w:ascii="Times New Roman" w:eastAsia="黑体" w:hAnsi="Times New Roman" w:cs="Times New Roman"/>
          <w:bCs/>
          <w:kern w:val="0"/>
          <w:sz w:val="32"/>
          <w:szCs w:val="32"/>
        </w:rPr>
      </w:pPr>
    </w:p>
    <w:p w:rsidR="005F6DFB" w:rsidRDefault="005F6DFB">
      <w:pPr>
        <w:widowControl/>
        <w:jc w:val="left"/>
        <w:rPr>
          <w:rFonts w:ascii="Times New Roman" w:eastAsia="黑体" w:hAnsi="Times New Roman" w:cs="Times New Roman"/>
          <w:bCs/>
          <w:kern w:val="0"/>
          <w:sz w:val="32"/>
          <w:szCs w:val="32"/>
        </w:rPr>
      </w:pPr>
    </w:p>
    <w:tbl>
      <w:tblPr>
        <w:tblW w:w="15224" w:type="dxa"/>
        <w:tblLayout w:type="fixed"/>
        <w:tblCellMar>
          <w:left w:w="0" w:type="dxa"/>
          <w:right w:w="0" w:type="dxa"/>
        </w:tblCellMar>
        <w:tblLook w:val="04A0" w:firstRow="1" w:lastRow="0" w:firstColumn="1" w:lastColumn="0" w:noHBand="0" w:noVBand="1"/>
      </w:tblPr>
      <w:tblGrid>
        <w:gridCol w:w="248"/>
        <w:gridCol w:w="251"/>
        <w:gridCol w:w="389"/>
        <w:gridCol w:w="2977"/>
        <w:gridCol w:w="859"/>
        <w:gridCol w:w="653"/>
        <w:gridCol w:w="859"/>
        <w:gridCol w:w="963"/>
        <w:gridCol w:w="859"/>
        <w:gridCol w:w="963"/>
        <w:gridCol w:w="963"/>
        <w:gridCol w:w="859"/>
        <w:gridCol w:w="859"/>
        <w:gridCol w:w="859"/>
        <w:gridCol w:w="653"/>
        <w:gridCol w:w="859"/>
        <w:gridCol w:w="1126"/>
        <w:gridCol w:w="25"/>
      </w:tblGrid>
      <w:tr w:rsidR="005F6DFB">
        <w:trPr>
          <w:gridAfter w:val="2"/>
          <w:wAfter w:w="1150" w:type="dxa"/>
          <w:trHeight w:val="390"/>
        </w:trPr>
        <w:tc>
          <w:tcPr>
            <w:tcW w:w="14074" w:type="dxa"/>
            <w:gridSpan w:val="16"/>
            <w:tcBorders>
              <w:top w:val="nil"/>
              <w:left w:val="nil"/>
              <w:bottom w:val="nil"/>
              <w:right w:val="nil"/>
            </w:tcBorders>
            <w:shd w:val="clear" w:color="auto" w:fill="auto"/>
            <w:noWrap/>
            <w:tcMar>
              <w:top w:w="15" w:type="dxa"/>
              <w:left w:w="15" w:type="dxa"/>
              <w:right w:w="15" w:type="dxa"/>
            </w:tcMar>
            <w:vAlign w:val="bottom"/>
          </w:tcPr>
          <w:p w:rsidR="005F6DFB" w:rsidRDefault="005F6DFB">
            <w:pPr>
              <w:widowControl/>
              <w:jc w:val="left"/>
              <w:textAlignment w:val="bottom"/>
              <w:rPr>
                <w:rFonts w:ascii="Arial" w:eastAsia="微软雅黑" w:hAnsi="Arial" w:cs="Arial"/>
                <w:color w:val="000000"/>
                <w:sz w:val="20"/>
                <w:szCs w:val="20"/>
              </w:rPr>
            </w:pPr>
          </w:p>
          <w:p w:rsidR="005F6DFB" w:rsidRDefault="005F6DFB">
            <w:pPr>
              <w:pStyle w:val="2"/>
            </w:pPr>
          </w:p>
          <w:p w:rsidR="005F6DFB" w:rsidRDefault="00FC5135">
            <w:pPr>
              <w:jc w:val="center"/>
              <w:rPr>
                <w:rFonts w:ascii="Arial" w:eastAsia="微软雅黑" w:hAnsi="Arial" w:cs="Arial"/>
                <w:color w:val="000000"/>
                <w:sz w:val="20"/>
                <w:szCs w:val="20"/>
              </w:rPr>
            </w:pPr>
            <w:r>
              <w:rPr>
                <w:rFonts w:ascii="宋体" w:eastAsia="宋体" w:hAnsi="宋体" w:cs="宋体" w:hint="eastAsia"/>
                <w:color w:val="000000"/>
                <w:kern w:val="0"/>
                <w:sz w:val="30"/>
                <w:szCs w:val="30"/>
              </w:rPr>
              <w:t>一般公共预算财政拨款支出决算表</w:t>
            </w:r>
          </w:p>
        </w:tc>
      </w:tr>
      <w:tr w:rsidR="005F6DFB">
        <w:trPr>
          <w:gridAfter w:val="1"/>
          <w:wAfter w:w="24" w:type="dxa"/>
          <w:trHeight w:val="255"/>
        </w:trPr>
        <w:tc>
          <w:tcPr>
            <w:tcW w:w="14074" w:type="dxa"/>
            <w:gridSpan w:val="16"/>
            <w:tcBorders>
              <w:top w:val="nil"/>
              <w:left w:val="nil"/>
              <w:bottom w:val="nil"/>
              <w:right w:val="nil"/>
            </w:tcBorders>
            <w:shd w:val="clear" w:color="auto" w:fill="auto"/>
            <w:noWrap/>
            <w:tcMar>
              <w:top w:w="15" w:type="dxa"/>
              <w:left w:w="15" w:type="dxa"/>
              <w:right w:w="15" w:type="dxa"/>
            </w:tcMar>
            <w:vAlign w:val="bottom"/>
          </w:tcPr>
          <w:p w:rsidR="005F6DFB" w:rsidRDefault="005F6DFB">
            <w:pPr>
              <w:rPr>
                <w:rFonts w:ascii="Arial" w:eastAsia="微软雅黑" w:hAnsi="Arial" w:cs="Arial"/>
                <w:color w:val="000000"/>
                <w:sz w:val="20"/>
                <w:szCs w:val="20"/>
              </w:rPr>
            </w:pPr>
          </w:p>
        </w:tc>
        <w:tc>
          <w:tcPr>
            <w:tcW w:w="1126" w:type="dxa"/>
            <w:tcBorders>
              <w:top w:val="nil"/>
              <w:left w:val="nil"/>
              <w:bottom w:val="nil"/>
              <w:right w:val="nil"/>
            </w:tcBorders>
            <w:shd w:val="clear" w:color="auto" w:fill="auto"/>
            <w:noWrap/>
            <w:tcMar>
              <w:top w:w="15" w:type="dxa"/>
              <w:left w:w="15" w:type="dxa"/>
              <w:right w:w="15" w:type="dxa"/>
            </w:tcMar>
            <w:vAlign w:val="bottom"/>
          </w:tcPr>
          <w:p w:rsidR="005F6DFB" w:rsidRDefault="00FC5135">
            <w:pPr>
              <w:widowControl/>
              <w:jc w:val="left"/>
              <w:textAlignment w:val="bottom"/>
              <w:rPr>
                <w:rFonts w:ascii="宋体" w:eastAsia="宋体" w:hAnsi="宋体" w:cs="宋体"/>
                <w:color w:val="000000"/>
                <w:sz w:val="20"/>
                <w:szCs w:val="20"/>
              </w:rPr>
            </w:pP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5</w:t>
            </w:r>
            <w:r>
              <w:rPr>
                <w:rFonts w:ascii="Times New Roman" w:eastAsia="仿宋_GB2312" w:hAnsi="Times New Roman" w:cs="Times New Roman"/>
                <w:color w:val="000000"/>
                <w:kern w:val="0"/>
                <w:szCs w:val="21"/>
              </w:rPr>
              <w:t>表</w:t>
            </w:r>
          </w:p>
        </w:tc>
      </w:tr>
      <w:tr w:rsidR="005F6DFB">
        <w:trPr>
          <w:gridAfter w:val="1"/>
          <w:wAfter w:w="24" w:type="dxa"/>
          <w:trHeight w:val="255"/>
        </w:trPr>
        <w:tc>
          <w:tcPr>
            <w:tcW w:w="3866" w:type="dxa"/>
            <w:gridSpan w:val="4"/>
            <w:tcBorders>
              <w:top w:val="nil"/>
              <w:left w:val="nil"/>
              <w:bottom w:val="nil"/>
              <w:right w:val="nil"/>
            </w:tcBorders>
            <w:shd w:val="clear" w:color="auto" w:fill="auto"/>
            <w:noWrap/>
            <w:tcMar>
              <w:top w:w="15" w:type="dxa"/>
              <w:left w:w="15" w:type="dxa"/>
              <w:right w:w="15" w:type="dxa"/>
            </w:tcMar>
            <w:vAlign w:val="bottom"/>
          </w:tcPr>
          <w:p w:rsidR="005F6DFB" w:rsidRDefault="00FC5135">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部门：湘乡市水利局</w:t>
            </w:r>
          </w:p>
        </w:tc>
        <w:tc>
          <w:tcPr>
            <w:tcW w:w="10208" w:type="dxa"/>
            <w:gridSpan w:val="12"/>
            <w:tcBorders>
              <w:top w:val="nil"/>
              <w:left w:val="nil"/>
              <w:bottom w:val="nil"/>
              <w:right w:val="nil"/>
            </w:tcBorders>
            <w:shd w:val="clear" w:color="auto" w:fill="auto"/>
            <w:noWrap/>
            <w:tcMar>
              <w:top w:w="15" w:type="dxa"/>
              <w:left w:w="15" w:type="dxa"/>
              <w:right w:w="15" w:type="dxa"/>
            </w:tcMar>
            <w:vAlign w:val="bottom"/>
          </w:tcPr>
          <w:p w:rsidR="005F6DFB" w:rsidRDefault="005F6DFB">
            <w:pPr>
              <w:rPr>
                <w:rFonts w:ascii="Arial" w:eastAsia="微软雅黑" w:hAnsi="Arial" w:cs="Arial"/>
                <w:color w:val="000000"/>
                <w:sz w:val="20"/>
                <w:szCs w:val="20"/>
              </w:rPr>
            </w:pPr>
          </w:p>
        </w:tc>
        <w:tc>
          <w:tcPr>
            <w:tcW w:w="1126" w:type="dxa"/>
            <w:tcBorders>
              <w:top w:val="nil"/>
              <w:left w:val="nil"/>
              <w:bottom w:val="nil"/>
              <w:right w:val="nil"/>
            </w:tcBorders>
            <w:shd w:val="clear" w:color="auto" w:fill="auto"/>
            <w:noWrap/>
            <w:tcMar>
              <w:top w:w="15" w:type="dxa"/>
              <w:left w:w="15" w:type="dxa"/>
              <w:right w:w="15" w:type="dxa"/>
            </w:tcMar>
            <w:vAlign w:val="bottom"/>
          </w:tcPr>
          <w:p w:rsidR="005F6DFB" w:rsidRDefault="00FC5135">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18"/>
                <w:szCs w:val="18"/>
              </w:rPr>
              <w:t>金额单位：万元</w:t>
            </w:r>
          </w:p>
        </w:tc>
      </w:tr>
      <w:tr w:rsidR="005F6DFB">
        <w:trPr>
          <w:gridAfter w:val="1"/>
          <w:wAfter w:w="24" w:type="dxa"/>
          <w:trHeight w:val="308"/>
        </w:trPr>
        <w:tc>
          <w:tcPr>
            <w:tcW w:w="889"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科目编码</w:t>
            </w:r>
          </w:p>
        </w:tc>
        <w:tc>
          <w:tcPr>
            <w:tcW w:w="2977"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2371"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年初结转和结余</w:t>
            </w:r>
          </w:p>
        </w:tc>
        <w:tc>
          <w:tcPr>
            <w:tcW w:w="2785"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本年收入</w:t>
            </w:r>
          </w:p>
        </w:tc>
        <w:tc>
          <w:tcPr>
            <w:tcW w:w="2681"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本年支出</w:t>
            </w:r>
          </w:p>
        </w:tc>
        <w:tc>
          <w:tcPr>
            <w:tcW w:w="3497" w:type="dxa"/>
            <w:gridSpan w:val="4"/>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年末结转和结余</w:t>
            </w:r>
          </w:p>
        </w:tc>
      </w:tr>
      <w:tr w:rsidR="005F6DFB">
        <w:trPr>
          <w:gridAfter w:val="1"/>
          <w:wAfter w:w="24" w:type="dxa"/>
          <w:trHeight w:val="308"/>
        </w:trPr>
        <w:tc>
          <w:tcPr>
            <w:tcW w:w="889"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2977"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65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基本支出结转</w:t>
            </w:r>
          </w:p>
        </w:tc>
        <w:tc>
          <w:tcPr>
            <w:tcW w:w="85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项目支出结转和结余</w:t>
            </w:r>
          </w:p>
        </w:tc>
        <w:tc>
          <w:tcPr>
            <w:tcW w:w="96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85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w:t>
            </w:r>
          </w:p>
        </w:tc>
        <w:tc>
          <w:tcPr>
            <w:tcW w:w="96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w:t>
            </w:r>
          </w:p>
        </w:tc>
        <w:tc>
          <w:tcPr>
            <w:tcW w:w="96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85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w:t>
            </w:r>
          </w:p>
        </w:tc>
        <w:tc>
          <w:tcPr>
            <w:tcW w:w="85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w:t>
            </w:r>
          </w:p>
        </w:tc>
        <w:tc>
          <w:tcPr>
            <w:tcW w:w="85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65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基本支出结转</w:t>
            </w:r>
          </w:p>
        </w:tc>
        <w:tc>
          <w:tcPr>
            <w:tcW w:w="198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项目支出结转和结余</w:t>
            </w:r>
          </w:p>
        </w:tc>
      </w:tr>
      <w:tr w:rsidR="005F6DFB">
        <w:trPr>
          <w:gridAfter w:val="1"/>
          <w:wAfter w:w="24" w:type="dxa"/>
          <w:trHeight w:val="312"/>
        </w:trPr>
        <w:tc>
          <w:tcPr>
            <w:tcW w:w="889"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2977"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65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96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96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96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65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项目支出结转</w:t>
            </w:r>
          </w:p>
        </w:tc>
        <w:tc>
          <w:tcPr>
            <w:tcW w:w="1126"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项目支出结余</w:t>
            </w:r>
          </w:p>
        </w:tc>
      </w:tr>
      <w:tr w:rsidR="005F6DFB">
        <w:trPr>
          <w:gridAfter w:val="1"/>
          <w:wAfter w:w="24" w:type="dxa"/>
          <w:trHeight w:val="615"/>
        </w:trPr>
        <w:tc>
          <w:tcPr>
            <w:tcW w:w="889"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2977"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65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96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96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96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65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85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1126"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r>
      <w:tr w:rsidR="005F6DFB">
        <w:trPr>
          <w:gridAfter w:val="1"/>
          <w:wAfter w:w="24" w:type="dxa"/>
          <w:trHeight w:val="308"/>
        </w:trPr>
        <w:tc>
          <w:tcPr>
            <w:tcW w:w="249"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类</w:t>
            </w:r>
          </w:p>
        </w:tc>
        <w:tc>
          <w:tcPr>
            <w:tcW w:w="251"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款</w:t>
            </w:r>
          </w:p>
        </w:tc>
        <w:tc>
          <w:tcPr>
            <w:tcW w:w="38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项</w:t>
            </w:r>
          </w:p>
        </w:tc>
        <w:tc>
          <w:tcPr>
            <w:tcW w:w="29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栏次</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2</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3</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4</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5</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6</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7</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8</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9</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11</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12</w:t>
            </w: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13</w:t>
            </w:r>
          </w:p>
        </w:tc>
      </w:tr>
      <w:tr w:rsidR="005F6DFB">
        <w:trPr>
          <w:gridAfter w:val="1"/>
          <w:wAfter w:w="24" w:type="dxa"/>
          <w:trHeight w:val="308"/>
        </w:trPr>
        <w:tc>
          <w:tcPr>
            <w:tcW w:w="249"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25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38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29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合计</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1,489.41</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469.55</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1,019.85</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12,601.52</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1,839.00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10,762.52</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10,313.48</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1,616.69</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8,696.79</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3,777.45</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691.86</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b/>
                <w:bCs/>
                <w:color w:val="000000"/>
                <w:sz w:val="22"/>
              </w:rPr>
            </w:pPr>
            <w:r>
              <w:rPr>
                <w:rFonts w:ascii="宋体" w:eastAsia="宋体" w:hAnsi="宋体" w:cs="宋体" w:hint="eastAsia"/>
                <w:b/>
                <w:bCs/>
                <w:color w:val="000000"/>
                <w:kern w:val="0"/>
                <w:sz w:val="22"/>
              </w:rPr>
              <w:t>3,085.58</w:t>
            </w: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b/>
                <w:bCs/>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201</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一般公共服务支出</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122.96</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122.96</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122.96</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122.96</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20103</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政府办公厅（室）及相关机构事</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122.96</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122.96</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122.96</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122.96</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2010301</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行政运行</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122.96</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122.96</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122.96</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122.96</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20106</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财政事务</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2010699</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其他财政事务支出</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社会保障和就业支出</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29.68</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29.68</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204.08</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204.08</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231.84</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231.84</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1.92</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1.92</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行政事业单位养老支出</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18.57</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18.57</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141.72</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141.72</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160.29</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160.29</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2080501</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行政单位离退休</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5.91</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5.91</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5.91</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5.91</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484"/>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2080505</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机关事业单位基本养老保险缴</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18.57</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18.57</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135.81</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135.81</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154.38</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154.38</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20808</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抚恤</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9.19</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9.19</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9.19</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9.19</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2080801</w:t>
            </w:r>
          </w:p>
        </w:tc>
        <w:tc>
          <w:tcPr>
            <w:tcW w:w="2977"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死亡抚恤</w:t>
            </w: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9.19</w:t>
            </w:r>
          </w:p>
        </w:tc>
        <w:tc>
          <w:tcPr>
            <w:tcW w:w="65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9.19</w:t>
            </w: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9.19</w:t>
            </w: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9.19</w:t>
            </w: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20826</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财政对基本养老保险基金的补</w:t>
            </w:r>
            <w:r>
              <w:rPr>
                <w:rFonts w:ascii="宋体" w:eastAsia="宋体" w:hAnsi="宋体" w:cs="宋体" w:hint="eastAsia"/>
                <w:color w:val="000000"/>
                <w:kern w:val="0"/>
                <w:sz w:val="22"/>
              </w:rPr>
              <w:lastRenderedPageBreak/>
              <w:t>助</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25.22</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25.22</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25.22</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25.22</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2082699</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财政对其他基本养老保险基金</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25.22</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25.22</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25.22</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25.22</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20827</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财政对其他社会保险基金的补助</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1.92</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1.92</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1.92</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1.92</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2082701</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财政对失业保险基金的补助</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1.79</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1.79</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1.79</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1.79</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2082702</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财政对工伤保险基金的补助</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0.13</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0.13</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0.13</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0.13</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20899</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其他社会保障和就业支出</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2089901</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其他社会保障和就业支出</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37.14</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卫生健康支出</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19.45</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19.45</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225.35</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67.90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230.36</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72.91</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14.44</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14.44</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w:t>
            </w:r>
          </w:p>
        </w:tc>
        <w:tc>
          <w:tcPr>
            <w:tcW w:w="2977"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行政事业单位医疗</w:t>
            </w: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19.45</w:t>
            </w:r>
          </w:p>
        </w:tc>
        <w:tc>
          <w:tcPr>
            <w:tcW w:w="653"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19.45</w:t>
            </w: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67.90</w:t>
            </w: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67.90</w:t>
            </w:r>
          </w:p>
        </w:tc>
        <w:tc>
          <w:tcPr>
            <w:tcW w:w="963"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72.91</w:t>
            </w: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72.91</w:t>
            </w: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14.44</w:t>
            </w:r>
          </w:p>
        </w:tc>
        <w:tc>
          <w:tcPr>
            <w:tcW w:w="653"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14.44</w:t>
            </w: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2101101</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行政单位医疗</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38.87</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38.87</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38.87</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38.87</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2101102</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事业单位医疗</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19.45</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19.45</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29.03</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29.03</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34.04</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34.04</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14.44</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14.44</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21012</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财政对基本医疗保险基金的补助</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2101299</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财政对其他基本医疗保险基金</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157.45</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节能环保支出</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4.00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21103</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污染防治</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2110302</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水体</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21104</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自然生态保护</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2110402</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农村环境保护</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农林水支出</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1,432.81</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418.96</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1,013.85</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11,203.66</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1,355.59</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9,848.07</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9,755.34</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1,222.01</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8,533.34</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2,881.13</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552.54</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2,328.58</w:t>
            </w: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21301</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农业农村</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15.00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nil"/>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2130119</w:t>
            </w:r>
          </w:p>
        </w:tc>
        <w:tc>
          <w:tcPr>
            <w:tcW w:w="2977"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防灾救灾</w:t>
            </w: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15.00</w:t>
            </w:r>
          </w:p>
        </w:tc>
        <w:tc>
          <w:tcPr>
            <w:tcW w:w="65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15.00</w:t>
            </w:r>
          </w:p>
        </w:tc>
        <w:tc>
          <w:tcPr>
            <w:tcW w:w="96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15.00</w:t>
            </w: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15.00</w:t>
            </w: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21303</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水利</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1,329.41</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418.96</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910.45</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10,854.66</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1,355.59</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9,499.07</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9,391.34</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1,222.01</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8,169.34</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2,792.73</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552.54</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2,240.18</w:t>
            </w: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2130301</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行政运行</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418.96</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418.96</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1,355.59</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1,355.59</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1,222.01</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1,222.01</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552.54</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552.54</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2130302</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一般行政管理事务</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696.91</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696.91</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665.00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665.00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1,116.15</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1,116.15</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245.76</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245.76</w:t>
            </w: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2130304</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水利行业业务管理</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100.00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100.00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100.00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100.00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2130305</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水利工程建设</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5,090.00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5,090.00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5,090.00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5,090.00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2130306</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水利工程运行与维护</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602.00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602.00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602.00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602.00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2130310</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水土保持</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213.54</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213.54</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634.00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634.00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759.87</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759.87</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87.67</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87.67</w:t>
            </w: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2130311</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水资源节约管理与保护</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r w:rsidR="005F6DFB">
        <w:trPr>
          <w:gridAfter w:val="1"/>
          <w:wAfter w:w="24" w:type="dxa"/>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2130313</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水文测报</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305.00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305.00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305.00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305.00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2130315</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抗旱</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300.00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300.00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300.00</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300.00</w:t>
            </w: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2130316</w:t>
            </w:r>
          </w:p>
        </w:tc>
        <w:tc>
          <w:tcPr>
            <w:tcW w:w="2977"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农村水利</w:t>
            </w: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429.00</w:t>
            </w: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429.00</w:t>
            </w:r>
          </w:p>
        </w:tc>
        <w:tc>
          <w:tcPr>
            <w:tcW w:w="963"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429.00</w:t>
            </w:r>
          </w:p>
        </w:tc>
        <w:tc>
          <w:tcPr>
            <w:tcW w:w="653"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429.00</w:t>
            </w:r>
          </w:p>
        </w:tc>
        <w:tc>
          <w:tcPr>
            <w:tcW w:w="1126"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 w:type="dxa"/>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2130335</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农村人畜饮水</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428.00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428.00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188.32</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188.32</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239.68</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239.68</w:t>
            </w: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2130399</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其他水利支出</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938.07</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938.07</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938.07</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938.07</w:t>
            </w: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21305</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扶贫</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88.40</w:t>
            </w: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2130504</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农村基础设施建设</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349.00</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88.40</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88.40</w:t>
            </w: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住房保障支出</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1.46</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1.46</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88.47</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88.47</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w:t>
            </w:r>
          </w:p>
        </w:tc>
        <w:tc>
          <w:tcPr>
            <w:tcW w:w="297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住房改革支出</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1.46</w:t>
            </w: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1.46</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88.47</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88.47</w:t>
            </w: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nil"/>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2210201</w:t>
            </w:r>
          </w:p>
        </w:tc>
        <w:tc>
          <w:tcPr>
            <w:tcW w:w="2977"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住房公积金</w:t>
            </w: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1.46</w:t>
            </w:r>
          </w:p>
        </w:tc>
        <w:tc>
          <w:tcPr>
            <w:tcW w:w="65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1.46</w:t>
            </w: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88.47</w:t>
            </w: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88.47</w:t>
            </w:r>
          </w:p>
        </w:tc>
        <w:tc>
          <w:tcPr>
            <w:tcW w:w="96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89.93</w:t>
            </w: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1126"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224</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灾害防治及应急管理支出</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757.00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757.00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757.00</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757.00</w:t>
            </w: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22406</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自然灾害防治</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599.00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599.00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599.00</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599.00</w:t>
            </w: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2240601</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地质灾害防治</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599.00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599.00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599.00</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599.00</w:t>
            </w: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22407</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自然灾害救灾及恢复重建支出</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158.00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158.00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158.00</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158.00</w:t>
            </w: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r w:rsidR="005F6DFB">
        <w:trPr>
          <w:trHeight w:val="308"/>
        </w:trPr>
        <w:tc>
          <w:tcPr>
            <w:tcW w:w="889"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2240703</w:t>
            </w:r>
          </w:p>
        </w:tc>
        <w:tc>
          <w:tcPr>
            <w:tcW w:w="297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自然灾害救灾补助</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158.00</w:t>
            </w: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158.00</w:t>
            </w:r>
          </w:p>
        </w:tc>
        <w:tc>
          <w:tcPr>
            <w:tcW w:w="96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158.00</w:t>
            </w:r>
          </w:p>
        </w:tc>
        <w:tc>
          <w:tcPr>
            <w:tcW w:w="653"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859"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158.00</w:t>
            </w:r>
          </w:p>
        </w:tc>
        <w:tc>
          <w:tcPr>
            <w:tcW w:w="1126"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 w:type="dxa"/>
            <w:tcBorders>
              <w:left w:val="single" w:sz="4" w:space="0" w:color="auto"/>
            </w:tcBorders>
            <w:shd w:val="clear" w:color="auto" w:fill="auto"/>
            <w:vAlign w:val="center"/>
          </w:tcPr>
          <w:p w:rsidR="005F6DFB" w:rsidRDefault="005F6DFB">
            <w:pPr>
              <w:rPr>
                <w:rFonts w:ascii="微软雅黑" w:eastAsia="微软雅黑" w:hAnsi="微软雅黑" w:cs="微软雅黑"/>
                <w:sz w:val="24"/>
                <w:szCs w:val="24"/>
              </w:rPr>
            </w:pPr>
          </w:p>
        </w:tc>
      </w:tr>
    </w:tbl>
    <w:p w:rsidR="005F6DFB" w:rsidRDefault="005F6DFB">
      <w:pPr>
        <w:widowControl/>
        <w:jc w:val="left"/>
        <w:rPr>
          <w:rFonts w:ascii="Times New Roman" w:eastAsia="仿宋_GB2312" w:hAnsi="Times New Roman" w:cs="Times New Roman"/>
          <w:bCs/>
          <w:kern w:val="0"/>
          <w:szCs w:val="21"/>
        </w:rPr>
      </w:pPr>
    </w:p>
    <w:p w:rsidR="005F6DFB" w:rsidRDefault="005F6DFB">
      <w:pPr>
        <w:widowControl/>
        <w:jc w:val="left"/>
        <w:rPr>
          <w:rFonts w:ascii="Times New Roman" w:eastAsia="仿宋_GB2312" w:hAnsi="Times New Roman" w:cs="Times New Roman"/>
          <w:bCs/>
          <w:kern w:val="0"/>
          <w:szCs w:val="21"/>
        </w:rPr>
      </w:pPr>
    </w:p>
    <w:p w:rsidR="005F6DFB" w:rsidRDefault="005F6DFB">
      <w:pPr>
        <w:widowControl/>
        <w:jc w:val="left"/>
        <w:rPr>
          <w:rFonts w:ascii="Times New Roman" w:eastAsia="仿宋_GB2312" w:hAnsi="Times New Roman" w:cs="Times New Roman"/>
          <w:bCs/>
          <w:kern w:val="0"/>
          <w:szCs w:val="21"/>
        </w:rPr>
      </w:pPr>
    </w:p>
    <w:p w:rsidR="005F6DFB" w:rsidRDefault="005F6DFB">
      <w:pPr>
        <w:widowControl/>
        <w:jc w:val="left"/>
        <w:rPr>
          <w:rFonts w:ascii="Times New Roman" w:eastAsia="仿宋_GB2312" w:hAnsi="Times New Roman" w:cs="Times New Roman"/>
          <w:bCs/>
          <w:kern w:val="0"/>
          <w:szCs w:val="21"/>
        </w:rPr>
      </w:pPr>
    </w:p>
    <w:p w:rsidR="005F6DFB" w:rsidRDefault="005F6DFB">
      <w:pPr>
        <w:widowControl/>
        <w:jc w:val="left"/>
        <w:rPr>
          <w:rFonts w:ascii="Times New Roman" w:eastAsia="仿宋_GB2312" w:hAnsi="Times New Roman" w:cs="Times New Roman"/>
          <w:bCs/>
          <w:kern w:val="0"/>
          <w:szCs w:val="21"/>
        </w:rPr>
      </w:pPr>
    </w:p>
    <w:p w:rsidR="005F6DFB" w:rsidRDefault="00FC5135">
      <w:pPr>
        <w:widowControl/>
        <w:jc w:val="left"/>
        <w:rPr>
          <w:rFonts w:ascii="Times New Roman" w:eastAsia="仿宋_GB2312" w:hAnsi="Times New Roman" w:cs="Times New Roman"/>
          <w:bCs/>
          <w:kern w:val="0"/>
          <w:szCs w:val="21"/>
        </w:rPr>
      </w:pPr>
      <w:r>
        <w:rPr>
          <w:rFonts w:ascii="Times New Roman" w:eastAsia="仿宋_GB2312" w:hAnsi="Times New Roman" w:cs="Times New Roman"/>
          <w:bCs/>
          <w:kern w:val="0"/>
          <w:szCs w:val="21"/>
        </w:rPr>
        <w:br w:type="page"/>
      </w:r>
    </w:p>
    <w:p w:rsidR="005F6DFB" w:rsidRDefault="005F6DFB">
      <w:pPr>
        <w:widowControl/>
        <w:jc w:val="left"/>
        <w:rPr>
          <w:rFonts w:ascii="Times New Roman" w:eastAsia="仿宋_GB2312" w:hAnsi="Times New Roman" w:cs="Times New Roman"/>
          <w:bCs/>
          <w:kern w:val="0"/>
          <w:szCs w:val="21"/>
        </w:rPr>
      </w:pPr>
    </w:p>
    <w:p w:rsidR="005F6DFB" w:rsidRDefault="005F6DFB">
      <w:pPr>
        <w:widowControl/>
        <w:jc w:val="left"/>
        <w:rPr>
          <w:rFonts w:ascii="Times New Roman" w:eastAsia="仿宋_GB2312" w:hAnsi="Times New Roman" w:cs="Times New Roman"/>
          <w:bCs/>
          <w:kern w:val="0"/>
          <w:szCs w:val="21"/>
        </w:rPr>
      </w:pPr>
    </w:p>
    <w:tbl>
      <w:tblPr>
        <w:tblW w:w="15596" w:type="dxa"/>
        <w:tblLayout w:type="fixed"/>
        <w:tblCellMar>
          <w:left w:w="0" w:type="dxa"/>
          <w:right w:w="0" w:type="dxa"/>
        </w:tblCellMar>
        <w:tblLook w:val="04A0" w:firstRow="1" w:lastRow="0" w:firstColumn="1" w:lastColumn="0" w:noHBand="0" w:noVBand="1"/>
      </w:tblPr>
      <w:tblGrid>
        <w:gridCol w:w="906"/>
        <w:gridCol w:w="3222"/>
        <w:gridCol w:w="910"/>
        <w:gridCol w:w="751"/>
        <w:gridCol w:w="2278"/>
        <w:gridCol w:w="690"/>
        <w:gridCol w:w="799"/>
        <w:gridCol w:w="4210"/>
        <w:gridCol w:w="1590"/>
        <w:gridCol w:w="240"/>
      </w:tblGrid>
      <w:tr w:rsidR="005F6DFB">
        <w:trPr>
          <w:gridAfter w:val="4"/>
          <w:wAfter w:w="6839" w:type="dxa"/>
          <w:trHeight w:val="390"/>
        </w:trPr>
        <w:tc>
          <w:tcPr>
            <w:tcW w:w="8757" w:type="dxa"/>
            <w:gridSpan w:val="6"/>
            <w:tcBorders>
              <w:top w:val="nil"/>
              <w:left w:val="nil"/>
              <w:bottom w:val="nil"/>
              <w:right w:val="nil"/>
            </w:tcBorders>
            <w:shd w:val="clear" w:color="auto" w:fill="auto"/>
            <w:noWrap/>
            <w:tcMar>
              <w:top w:w="15" w:type="dxa"/>
              <w:left w:w="15" w:type="dxa"/>
              <w:right w:w="15" w:type="dxa"/>
            </w:tcMar>
            <w:vAlign w:val="bottom"/>
          </w:tcPr>
          <w:p w:rsidR="005F6DFB" w:rsidRDefault="00FC5135">
            <w:pPr>
              <w:jc w:val="right"/>
              <w:rPr>
                <w:rFonts w:ascii="Arial" w:eastAsia="微软雅黑" w:hAnsi="Arial" w:cs="Arial"/>
                <w:color w:val="000000"/>
                <w:sz w:val="20"/>
                <w:szCs w:val="20"/>
              </w:rPr>
            </w:pPr>
            <w:r>
              <w:rPr>
                <w:rFonts w:ascii="宋体" w:eastAsia="宋体" w:hAnsi="宋体" w:cs="宋体" w:hint="eastAsia"/>
                <w:color w:val="000000"/>
                <w:kern w:val="0"/>
                <w:sz w:val="30"/>
                <w:szCs w:val="30"/>
              </w:rPr>
              <w:t>一般公共预算财政拨款基本支出决算表</w:t>
            </w:r>
            <w:r>
              <w:rPr>
                <w:rFonts w:ascii="宋体" w:eastAsia="宋体" w:hAnsi="宋体" w:cs="宋体" w:hint="eastAsia"/>
                <w:color w:val="000000"/>
                <w:kern w:val="0"/>
                <w:sz w:val="30"/>
                <w:szCs w:val="30"/>
              </w:rPr>
              <w:t xml:space="preserve">                                  </w:t>
            </w:r>
          </w:p>
        </w:tc>
      </w:tr>
      <w:tr w:rsidR="005F6DFB">
        <w:trPr>
          <w:gridAfter w:val="1"/>
          <w:wAfter w:w="240" w:type="dxa"/>
          <w:trHeight w:val="285"/>
        </w:trPr>
        <w:tc>
          <w:tcPr>
            <w:tcW w:w="13766" w:type="dxa"/>
            <w:gridSpan w:val="8"/>
            <w:tcBorders>
              <w:top w:val="nil"/>
              <w:left w:val="nil"/>
              <w:bottom w:val="nil"/>
              <w:right w:val="nil"/>
            </w:tcBorders>
            <w:shd w:val="clear" w:color="auto" w:fill="auto"/>
            <w:noWrap/>
            <w:tcMar>
              <w:top w:w="15" w:type="dxa"/>
              <w:left w:w="15" w:type="dxa"/>
              <w:right w:w="15" w:type="dxa"/>
            </w:tcMar>
            <w:vAlign w:val="bottom"/>
          </w:tcPr>
          <w:p w:rsidR="005F6DFB" w:rsidRDefault="005F6DFB">
            <w:pPr>
              <w:rPr>
                <w:rFonts w:ascii="Arial" w:eastAsia="微软雅黑" w:hAnsi="Arial" w:cs="Arial"/>
                <w:color w:val="000000"/>
                <w:sz w:val="20"/>
                <w:szCs w:val="20"/>
              </w:rPr>
            </w:pPr>
          </w:p>
        </w:tc>
        <w:tc>
          <w:tcPr>
            <w:tcW w:w="1590" w:type="dxa"/>
            <w:tcBorders>
              <w:top w:val="nil"/>
              <w:left w:val="nil"/>
              <w:bottom w:val="nil"/>
              <w:right w:val="nil"/>
            </w:tcBorders>
            <w:shd w:val="clear" w:color="auto" w:fill="auto"/>
            <w:noWrap/>
            <w:tcMar>
              <w:top w:w="15" w:type="dxa"/>
              <w:left w:w="15" w:type="dxa"/>
              <w:right w:w="15" w:type="dxa"/>
            </w:tcMar>
            <w:vAlign w:val="bottom"/>
          </w:tcPr>
          <w:p w:rsidR="005F6DFB" w:rsidRDefault="00FC5135">
            <w:pPr>
              <w:widowControl/>
              <w:jc w:val="left"/>
              <w:textAlignment w:val="bottom"/>
              <w:rPr>
                <w:rFonts w:ascii="宋体" w:eastAsia="宋体" w:hAnsi="宋体" w:cs="宋体"/>
                <w:color w:val="000000"/>
                <w:sz w:val="24"/>
                <w:szCs w:val="24"/>
              </w:rPr>
            </w:pP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6</w:t>
            </w:r>
            <w:r>
              <w:rPr>
                <w:rFonts w:ascii="Times New Roman" w:eastAsia="仿宋_GB2312" w:hAnsi="Times New Roman" w:cs="Times New Roman"/>
                <w:color w:val="000000"/>
                <w:kern w:val="0"/>
                <w:szCs w:val="21"/>
              </w:rPr>
              <w:t>表</w:t>
            </w:r>
          </w:p>
        </w:tc>
      </w:tr>
      <w:tr w:rsidR="005F6DFB">
        <w:trPr>
          <w:gridAfter w:val="1"/>
          <w:wAfter w:w="240" w:type="dxa"/>
          <w:trHeight w:val="255"/>
        </w:trPr>
        <w:tc>
          <w:tcPr>
            <w:tcW w:w="4128" w:type="dxa"/>
            <w:gridSpan w:val="2"/>
            <w:tcBorders>
              <w:top w:val="nil"/>
              <w:left w:val="nil"/>
              <w:bottom w:val="nil"/>
              <w:right w:val="nil"/>
            </w:tcBorders>
            <w:shd w:val="clear" w:color="auto" w:fill="auto"/>
            <w:noWrap/>
            <w:tcMar>
              <w:top w:w="15" w:type="dxa"/>
              <w:left w:w="15" w:type="dxa"/>
              <w:right w:w="15" w:type="dxa"/>
            </w:tcMar>
            <w:vAlign w:val="bottom"/>
          </w:tcPr>
          <w:p w:rsidR="005F6DFB" w:rsidRDefault="00FC5135">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rPr>
              <w:t>部门：湘乡市水利局</w:t>
            </w:r>
          </w:p>
        </w:tc>
        <w:tc>
          <w:tcPr>
            <w:tcW w:w="9638" w:type="dxa"/>
            <w:gridSpan w:val="6"/>
            <w:tcBorders>
              <w:top w:val="nil"/>
              <w:left w:val="nil"/>
              <w:bottom w:val="nil"/>
              <w:right w:val="nil"/>
            </w:tcBorders>
            <w:shd w:val="clear" w:color="auto" w:fill="auto"/>
            <w:noWrap/>
            <w:tcMar>
              <w:top w:w="15" w:type="dxa"/>
              <w:left w:w="15" w:type="dxa"/>
              <w:right w:w="15" w:type="dxa"/>
            </w:tcMar>
            <w:vAlign w:val="bottom"/>
          </w:tcPr>
          <w:p w:rsidR="005F6DFB" w:rsidRDefault="005F6DFB">
            <w:pPr>
              <w:widowControl/>
              <w:ind w:right="420"/>
              <w:jc w:val="right"/>
              <w:rPr>
                <w:rFonts w:ascii="Arial" w:eastAsia="微软雅黑" w:hAnsi="Arial" w:cs="Arial"/>
                <w:color w:val="000000"/>
                <w:sz w:val="20"/>
                <w:szCs w:val="20"/>
              </w:rPr>
            </w:pPr>
          </w:p>
        </w:tc>
        <w:tc>
          <w:tcPr>
            <w:tcW w:w="1590" w:type="dxa"/>
            <w:tcBorders>
              <w:top w:val="nil"/>
              <w:left w:val="nil"/>
              <w:bottom w:val="nil"/>
              <w:right w:val="nil"/>
            </w:tcBorders>
            <w:shd w:val="clear" w:color="auto" w:fill="auto"/>
            <w:noWrap/>
            <w:tcMar>
              <w:top w:w="15" w:type="dxa"/>
              <w:left w:w="15" w:type="dxa"/>
              <w:right w:w="15" w:type="dxa"/>
            </w:tcMar>
            <w:vAlign w:val="bottom"/>
          </w:tcPr>
          <w:p w:rsidR="005F6DFB" w:rsidRDefault="00FC5135">
            <w:pPr>
              <w:widowControl/>
              <w:jc w:val="righ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rPr>
              <w:t>金额单位：万元</w:t>
            </w:r>
          </w:p>
        </w:tc>
      </w:tr>
      <w:tr w:rsidR="005F6DFB">
        <w:trPr>
          <w:gridAfter w:val="1"/>
          <w:wAfter w:w="240" w:type="dxa"/>
          <w:trHeight w:val="308"/>
        </w:trPr>
        <w:tc>
          <w:tcPr>
            <w:tcW w:w="5038"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人员经费</w:t>
            </w:r>
          </w:p>
        </w:tc>
        <w:tc>
          <w:tcPr>
            <w:tcW w:w="10318" w:type="dxa"/>
            <w:gridSpan w:val="6"/>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公用经</w:t>
            </w:r>
          </w:p>
        </w:tc>
      </w:tr>
      <w:tr w:rsidR="005F6DFB">
        <w:trPr>
          <w:gridAfter w:val="1"/>
          <w:wAfter w:w="240" w:type="dxa"/>
          <w:trHeight w:val="312"/>
        </w:trPr>
        <w:tc>
          <w:tcPr>
            <w:tcW w:w="906"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科目编码</w:t>
            </w:r>
          </w:p>
        </w:tc>
        <w:tc>
          <w:tcPr>
            <w:tcW w:w="3222"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91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决算数</w:t>
            </w:r>
          </w:p>
        </w:tc>
        <w:tc>
          <w:tcPr>
            <w:tcW w:w="751"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科目编码</w:t>
            </w:r>
          </w:p>
        </w:tc>
        <w:tc>
          <w:tcPr>
            <w:tcW w:w="2278"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69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决算数</w:t>
            </w:r>
          </w:p>
        </w:tc>
        <w:tc>
          <w:tcPr>
            <w:tcW w:w="79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科目编码</w:t>
            </w:r>
          </w:p>
        </w:tc>
        <w:tc>
          <w:tcPr>
            <w:tcW w:w="421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科目名称</w:t>
            </w:r>
          </w:p>
        </w:tc>
        <w:tc>
          <w:tcPr>
            <w:tcW w:w="159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决算数</w:t>
            </w:r>
          </w:p>
        </w:tc>
      </w:tr>
      <w:tr w:rsidR="005F6DFB">
        <w:trPr>
          <w:gridAfter w:val="1"/>
          <w:wAfter w:w="240" w:type="dxa"/>
          <w:trHeight w:val="312"/>
        </w:trPr>
        <w:tc>
          <w:tcPr>
            <w:tcW w:w="906"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322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91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75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2278"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69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79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421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c>
          <w:tcPr>
            <w:tcW w:w="159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5F6DFB" w:rsidRDefault="005F6DFB">
            <w:pPr>
              <w:jc w:val="center"/>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工资福利支出</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1,360.28</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商品和服务支出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197.29</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307</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债务利息及费用支出</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30101</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基本工资</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180.01</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30201</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办公费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24.11</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30701</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国内债务付息</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30102</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津贴补贴</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347.97</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30202</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印刷费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1.44</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30702</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国外债务付息</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30103</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奖金</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297.37</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30203</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咨询费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资本性支出</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4.06</w:t>
            </w: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30106</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伙食补助费</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2.85</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30204</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手续费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31001</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房屋建筑物购建</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30107</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绩效工资</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19.76</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30205</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水费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0.73</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31002</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办公设备购置</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4.06</w:t>
            </w: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30108</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机关事业单位基本养老保险缴费</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128.50</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30206</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电费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2.21</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31003</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专用设备购置</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30109</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职业年金缴费</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28.19</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30207</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邮电费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11.23</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31005</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基础设施建设</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30110</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职工基本医疗保险缴费</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80.68</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30208</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取暖费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31006</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大型修缮</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30111</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公务员医疗补助缴费</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1.63</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30209</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物业管理费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2.50</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31007</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信息网络及软件购置更新</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30112</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其他社会保障缴费</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7.79</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30211</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差旅费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26.70</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31008</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物资储备</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30113</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住房公积金</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173.14</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30212</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因公出国（境）费用</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31009</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土地补偿</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30114</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医疗费</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30213</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维修（护）费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1.65</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31010</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安置补助</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30199</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其他工资福利支出</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92.39</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30214</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租赁费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31011</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地上附着物和青苗补偿</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303</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对个人和家庭的补助</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55.06</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30215</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会议费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1.82</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31012</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拆迁补偿</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30301</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离休费</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19.85</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30216</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培训费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0.37</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31013</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公务用车购置</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30302</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退休费</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30217</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公务接待费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4.75</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31019</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其他交通工具购置</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30303</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退职（役）费</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30218</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专用材料费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31021</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文物和陈列品购置</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30304</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抚恤金</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21.92</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30224</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被装购置费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31022</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无形资产购置</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30305</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生活补助</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2.34</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30225</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专用燃料费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31099</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其他资本性支出</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30306</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救济费</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30226</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劳务费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1.28</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399</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其他支出</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lastRenderedPageBreak/>
              <w:t>30307</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医疗费补助</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30227</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委托业务费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39906</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赠与</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30308</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助学金</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30228</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工会经费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17.75</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39907</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国家赔偿费用支出</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30309</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奖励金</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30229</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福利费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12.31</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39908</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对民间非营利组织和群众性自治组织补贴</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30310</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个人农业生产补贴</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30231</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公务用车运行维护费</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9.74</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39999</w:t>
            </w: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其他支出</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240" w:type="dxa"/>
            <w:shd w:val="clear" w:color="auto" w:fill="auto"/>
            <w:vAlign w:val="center"/>
          </w:tcPr>
          <w:p w:rsidR="005F6DFB" w:rsidRDefault="005F6DFB">
            <w:pPr>
              <w:rPr>
                <w:rFonts w:ascii="Arial" w:eastAsia="微软雅黑" w:hAnsi="Arial" w:cs="Arial"/>
                <w:color w:val="000000"/>
                <w:sz w:val="20"/>
                <w:szCs w:val="20"/>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30311</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代缴社会保险费</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30239</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其他交通费用</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64.91</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30399</w:t>
            </w: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其他对个人和家庭的补助</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10.95</w:t>
            </w: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30240</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税金及附加费用</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90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32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c>
          <w:tcPr>
            <w:tcW w:w="75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30299</w:t>
            </w:r>
          </w:p>
        </w:tc>
        <w:tc>
          <w:tcPr>
            <w:tcW w:w="2278"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rPr>
              <w:t>  </w:t>
            </w:r>
            <w:r>
              <w:rPr>
                <w:rFonts w:ascii="宋体" w:eastAsia="宋体" w:hAnsi="宋体" w:cs="宋体" w:hint="eastAsia"/>
                <w:color w:val="000000"/>
                <w:kern w:val="0"/>
                <w:sz w:val="22"/>
              </w:rPr>
              <w:t>其他商品和服务支出</w:t>
            </w:r>
          </w:p>
        </w:tc>
        <w:tc>
          <w:tcPr>
            <w:tcW w:w="6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13.79</w:t>
            </w:r>
          </w:p>
        </w:tc>
        <w:tc>
          <w:tcPr>
            <w:tcW w:w="79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42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left"/>
              <w:rPr>
                <w:rFonts w:ascii="宋体" w:eastAsia="宋体" w:hAnsi="宋体" w:cs="宋体"/>
                <w:color w:val="000000"/>
                <w:sz w:val="22"/>
              </w:rPr>
            </w:pP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5F6DFB">
            <w:pPr>
              <w:jc w:val="right"/>
              <w:rPr>
                <w:rFonts w:ascii="宋体" w:eastAsia="宋体" w:hAnsi="宋体" w:cs="宋体"/>
                <w:color w:val="000000"/>
                <w:sz w:val="22"/>
              </w:rPr>
            </w:pPr>
          </w:p>
        </w:tc>
      </w:tr>
      <w:tr w:rsidR="005F6DFB">
        <w:trPr>
          <w:gridAfter w:val="1"/>
          <w:wAfter w:w="240" w:type="dxa"/>
          <w:trHeight w:val="308"/>
        </w:trPr>
        <w:tc>
          <w:tcPr>
            <w:tcW w:w="4128" w:type="dxa"/>
            <w:gridSpan w:val="2"/>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人员经费合计</w:t>
            </w:r>
          </w:p>
        </w:tc>
        <w:tc>
          <w:tcPr>
            <w:tcW w:w="91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1,415.34</w:t>
            </w:r>
          </w:p>
        </w:tc>
        <w:tc>
          <w:tcPr>
            <w:tcW w:w="8728" w:type="dxa"/>
            <w:gridSpan w:val="5"/>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公用经</w:t>
            </w:r>
          </w:p>
        </w:tc>
        <w:tc>
          <w:tcPr>
            <w:tcW w:w="159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5F6DFB" w:rsidRDefault="00FC5135">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rPr>
              <w:t>201.35</w:t>
            </w:r>
          </w:p>
        </w:tc>
      </w:tr>
    </w:tbl>
    <w:p w:rsidR="005F6DFB" w:rsidRDefault="005F6DFB">
      <w:pPr>
        <w:widowControl/>
        <w:jc w:val="left"/>
        <w:rPr>
          <w:rFonts w:ascii="Times New Roman" w:eastAsia="仿宋_GB2312" w:hAnsi="Times New Roman" w:cs="Times New Roman"/>
          <w:bCs/>
          <w:kern w:val="0"/>
          <w:szCs w:val="21"/>
        </w:rPr>
      </w:pPr>
    </w:p>
    <w:p w:rsidR="005F6DFB" w:rsidRDefault="005F6DFB">
      <w:pPr>
        <w:widowControl/>
        <w:jc w:val="left"/>
        <w:rPr>
          <w:rFonts w:ascii="Times New Roman" w:eastAsia="仿宋_GB2312" w:hAnsi="Times New Roman" w:cs="Times New Roman"/>
          <w:bCs/>
          <w:kern w:val="0"/>
          <w:szCs w:val="21"/>
        </w:rPr>
      </w:pPr>
    </w:p>
    <w:p w:rsidR="005F6DFB" w:rsidRDefault="00FC5135">
      <w:pPr>
        <w:widowControl/>
        <w:jc w:val="left"/>
        <w:rPr>
          <w:rFonts w:ascii="Times New Roman" w:eastAsia="方正小标宋_GBK" w:hAnsi="Times New Roman" w:cs="Times New Roman"/>
          <w:color w:val="000000"/>
          <w:kern w:val="0"/>
          <w:sz w:val="36"/>
          <w:szCs w:val="36"/>
        </w:rPr>
      </w:pPr>
      <w:r>
        <w:rPr>
          <w:rFonts w:ascii="Times New Roman" w:eastAsia="方正小标宋_GBK" w:hAnsi="Times New Roman" w:cs="Times New Roman"/>
          <w:color w:val="000000"/>
          <w:kern w:val="0"/>
          <w:sz w:val="36"/>
          <w:szCs w:val="36"/>
        </w:rPr>
        <w:br w:type="page"/>
      </w:r>
    </w:p>
    <w:p w:rsidR="005F6DFB" w:rsidRDefault="005F6DFB">
      <w:pPr>
        <w:widowControl/>
        <w:jc w:val="center"/>
        <w:rPr>
          <w:rFonts w:ascii="Times New Roman" w:eastAsia="方正小标宋_GBK" w:hAnsi="Times New Roman" w:cs="Times New Roman"/>
          <w:color w:val="000000"/>
          <w:kern w:val="0"/>
          <w:sz w:val="36"/>
          <w:szCs w:val="36"/>
        </w:rPr>
      </w:pPr>
    </w:p>
    <w:p w:rsidR="005F6DFB" w:rsidRDefault="005F6DFB">
      <w:pPr>
        <w:widowControl/>
        <w:jc w:val="center"/>
        <w:rPr>
          <w:rFonts w:ascii="Times New Roman" w:eastAsia="方正小标宋_GBK" w:hAnsi="Times New Roman" w:cs="Times New Roman"/>
          <w:color w:val="000000"/>
          <w:kern w:val="0"/>
          <w:sz w:val="36"/>
          <w:szCs w:val="36"/>
        </w:rPr>
      </w:pPr>
    </w:p>
    <w:p w:rsidR="005F6DFB" w:rsidRDefault="00FC5135">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Times New Roman" w:hint="eastAsia"/>
          <w:color w:val="000000"/>
          <w:kern w:val="0"/>
          <w:sz w:val="36"/>
          <w:szCs w:val="36"/>
        </w:rPr>
        <w:t>一般公共预算财政拨款“三公”经费支出决算表</w:t>
      </w:r>
    </w:p>
    <w:p w:rsidR="005F6DFB" w:rsidRDefault="00FC5135">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Pr>
          <w:rFonts w:ascii="Times New Roman" w:eastAsia="仿宋_GB2312" w:hAnsi="Times New Roman" w:cs="Times New Roman"/>
          <w:color w:val="000000"/>
          <w:kern w:val="0"/>
          <w:szCs w:val="21"/>
        </w:rPr>
        <w:t>表</w:t>
      </w:r>
    </w:p>
    <w:p w:rsidR="005F6DFB" w:rsidRDefault="00FC5135">
      <w:pPr>
        <w:widowControl/>
        <w:ind w:right="42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5F6DFB">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决算数</w:t>
            </w:r>
          </w:p>
        </w:tc>
      </w:tr>
      <w:tr w:rsidR="005F6DFB">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r>
      <w:tr w:rsidR="005F6DFB">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5F6DFB" w:rsidRDefault="005F6DFB">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5F6DFB" w:rsidRDefault="005F6DFB">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tcPr>
          <w:p w:rsidR="005F6DFB" w:rsidRDefault="005F6DFB">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5F6DFB" w:rsidRDefault="005F6DFB">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p>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tcPr>
          <w:p w:rsidR="005F6DFB" w:rsidRDefault="005F6DFB">
            <w:pPr>
              <w:widowControl/>
              <w:jc w:val="left"/>
              <w:rPr>
                <w:rFonts w:ascii="Times New Roman" w:eastAsia="仿宋_GB2312" w:hAnsi="Times New Roman" w:cs="Times New Roman"/>
                <w:kern w:val="0"/>
                <w:szCs w:val="21"/>
              </w:rPr>
            </w:pPr>
          </w:p>
        </w:tc>
      </w:tr>
      <w:tr w:rsidR="005F6DFB">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12</w:t>
            </w:r>
          </w:p>
        </w:tc>
      </w:tr>
      <w:tr w:rsidR="005F6DFB">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62.18</w:t>
            </w:r>
          </w:p>
        </w:tc>
        <w:tc>
          <w:tcPr>
            <w:tcW w:w="1220" w:type="dxa"/>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26</w:t>
            </w:r>
          </w:p>
        </w:tc>
        <w:tc>
          <w:tcPr>
            <w:tcW w:w="1220" w:type="dxa"/>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26</w:t>
            </w:r>
          </w:p>
        </w:tc>
        <w:tc>
          <w:tcPr>
            <w:tcW w:w="1220" w:type="dxa"/>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36.18</w:t>
            </w:r>
          </w:p>
        </w:tc>
        <w:tc>
          <w:tcPr>
            <w:tcW w:w="1220" w:type="dxa"/>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17.4</w:t>
            </w:r>
          </w:p>
        </w:tc>
        <w:tc>
          <w:tcPr>
            <w:tcW w:w="1220" w:type="dxa"/>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9.73</w:t>
            </w:r>
          </w:p>
        </w:tc>
        <w:tc>
          <w:tcPr>
            <w:tcW w:w="1220" w:type="dxa"/>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nil"/>
            </w:tcBorders>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9.73</w:t>
            </w:r>
          </w:p>
        </w:tc>
        <w:tc>
          <w:tcPr>
            <w:tcW w:w="1220" w:type="dxa"/>
            <w:tcBorders>
              <w:top w:val="nil"/>
              <w:left w:val="single" w:sz="4" w:space="0" w:color="auto"/>
              <w:bottom w:val="single" w:sz="8" w:space="0" w:color="auto"/>
              <w:right w:val="single" w:sz="8" w:space="0" w:color="auto"/>
            </w:tcBorders>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7.67</w:t>
            </w:r>
          </w:p>
        </w:tc>
      </w:tr>
    </w:tbl>
    <w:p w:rsidR="005F6DFB" w:rsidRDefault="00FC5135">
      <w:pPr>
        <w:widowControl/>
        <w:jc w:val="left"/>
        <w:rPr>
          <w:rFonts w:ascii="宋体" w:eastAsia="宋体" w:cs="宋体"/>
          <w:kern w:val="0"/>
          <w:sz w:val="24"/>
          <w:szCs w:val="24"/>
        </w:rPr>
      </w:pPr>
      <w:r>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rsidR="005F6DFB" w:rsidRDefault="005F6DFB">
      <w:pPr>
        <w:autoSpaceDE w:val="0"/>
        <w:autoSpaceDN w:val="0"/>
        <w:adjustRightInd w:val="0"/>
        <w:ind w:leftChars="150" w:left="315"/>
        <w:jc w:val="left"/>
        <w:rPr>
          <w:rFonts w:ascii="宋体" w:eastAsia="宋体" w:cs="宋体"/>
          <w:kern w:val="0"/>
          <w:sz w:val="24"/>
          <w:szCs w:val="24"/>
        </w:rPr>
      </w:pPr>
    </w:p>
    <w:p w:rsidR="005F6DFB" w:rsidRDefault="00FC5135">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5F6DFB" w:rsidRDefault="00FC5135">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08</w:t>
      </w:r>
      <w:r>
        <w:rPr>
          <w:rFonts w:ascii="Times New Roman" w:eastAsia="仿宋_GB2312" w:hAnsi="Times New Roman" w:cs="Times New Roman"/>
          <w:color w:val="000000"/>
          <w:kern w:val="0"/>
          <w:szCs w:val="21"/>
        </w:rPr>
        <w:t>表</w:t>
      </w:r>
    </w:p>
    <w:p w:rsidR="005F6DFB" w:rsidRDefault="00FC5135">
      <w:pPr>
        <w:widowControl/>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5F6DFB">
        <w:trPr>
          <w:trHeight w:val="454"/>
          <w:jc w:val="center"/>
        </w:trPr>
        <w:tc>
          <w:tcPr>
            <w:tcW w:w="2440" w:type="dxa"/>
            <w:gridSpan w:val="2"/>
            <w:shd w:val="clear" w:color="auto" w:fill="auto"/>
            <w:vAlign w:val="center"/>
          </w:tcPr>
          <w:p w:rsidR="005F6DFB" w:rsidRDefault="00FC51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2000" w:type="dxa"/>
            <w:vMerge w:val="restart"/>
            <w:shd w:val="clear" w:color="auto" w:fill="auto"/>
            <w:vAlign w:val="center"/>
          </w:tcPr>
          <w:p w:rsidR="005F6DFB" w:rsidRDefault="00FC51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年初结转和结余</w:t>
            </w:r>
          </w:p>
        </w:tc>
        <w:tc>
          <w:tcPr>
            <w:tcW w:w="2000" w:type="dxa"/>
            <w:vMerge w:val="restart"/>
            <w:shd w:val="clear" w:color="auto" w:fill="auto"/>
            <w:vAlign w:val="center"/>
          </w:tcPr>
          <w:p w:rsidR="005F6DFB" w:rsidRDefault="00FC51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本年收入</w:t>
            </w:r>
          </w:p>
        </w:tc>
        <w:tc>
          <w:tcPr>
            <w:tcW w:w="6000" w:type="dxa"/>
            <w:gridSpan w:val="3"/>
            <w:shd w:val="clear" w:color="auto" w:fill="auto"/>
            <w:vAlign w:val="center"/>
          </w:tcPr>
          <w:p w:rsidR="005F6DFB" w:rsidRDefault="00FC51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c>
          <w:tcPr>
            <w:tcW w:w="2000" w:type="dxa"/>
            <w:vMerge w:val="restart"/>
            <w:shd w:val="clear" w:color="auto" w:fill="auto"/>
            <w:vAlign w:val="center"/>
          </w:tcPr>
          <w:p w:rsidR="005F6DFB" w:rsidRDefault="00FC51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年末结转和结余</w:t>
            </w:r>
          </w:p>
        </w:tc>
      </w:tr>
      <w:tr w:rsidR="005F6DFB">
        <w:trPr>
          <w:trHeight w:val="454"/>
          <w:jc w:val="center"/>
        </w:trPr>
        <w:tc>
          <w:tcPr>
            <w:tcW w:w="1120" w:type="dxa"/>
            <w:vMerge w:val="restart"/>
            <w:shd w:val="clear" w:color="auto" w:fill="auto"/>
            <w:vAlign w:val="center"/>
          </w:tcPr>
          <w:p w:rsidR="005F6DFB" w:rsidRDefault="00FC51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1320" w:type="dxa"/>
            <w:vMerge w:val="restart"/>
            <w:shd w:val="clear" w:color="auto" w:fill="auto"/>
            <w:vAlign w:val="center"/>
          </w:tcPr>
          <w:p w:rsidR="005F6DFB" w:rsidRDefault="00FC51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2000" w:type="dxa"/>
            <w:vMerge/>
            <w:vAlign w:val="center"/>
          </w:tcPr>
          <w:p w:rsidR="005F6DFB" w:rsidRDefault="005F6DFB">
            <w:pPr>
              <w:widowControl/>
              <w:jc w:val="left"/>
              <w:rPr>
                <w:rFonts w:ascii="Times New Roman" w:eastAsia="仿宋_GB2312" w:hAnsi="Times New Roman" w:cs="Times New Roman"/>
                <w:b/>
                <w:kern w:val="0"/>
                <w:szCs w:val="21"/>
              </w:rPr>
            </w:pPr>
          </w:p>
        </w:tc>
        <w:tc>
          <w:tcPr>
            <w:tcW w:w="2000" w:type="dxa"/>
            <w:vMerge/>
            <w:vAlign w:val="center"/>
          </w:tcPr>
          <w:p w:rsidR="005F6DFB" w:rsidRDefault="005F6DFB">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tcPr>
          <w:p w:rsidR="005F6DFB" w:rsidRDefault="00FC51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2000" w:type="dxa"/>
            <w:vMerge w:val="restart"/>
            <w:shd w:val="clear" w:color="auto" w:fill="auto"/>
            <w:vAlign w:val="center"/>
          </w:tcPr>
          <w:p w:rsidR="005F6DFB" w:rsidRDefault="00FC51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r>
              <w:rPr>
                <w:rFonts w:ascii="Times New Roman" w:eastAsia="仿宋_GB2312" w:hAnsi="Times New Roman" w:cs="Times New Roman"/>
                <w:b/>
                <w:kern w:val="0"/>
                <w:szCs w:val="21"/>
              </w:rPr>
              <w:t xml:space="preserve">  </w:t>
            </w:r>
          </w:p>
        </w:tc>
        <w:tc>
          <w:tcPr>
            <w:tcW w:w="2000" w:type="dxa"/>
            <w:vMerge w:val="restart"/>
            <w:shd w:val="clear" w:color="auto" w:fill="auto"/>
            <w:vAlign w:val="center"/>
          </w:tcPr>
          <w:p w:rsidR="005F6DFB" w:rsidRDefault="00FC5135">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c>
          <w:tcPr>
            <w:tcW w:w="2000" w:type="dxa"/>
            <w:vMerge/>
            <w:vAlign w:val="center"/>
          </w:tcPr>
          <w:p w:rsidR="005F6DFB" w:rsidRDefault="005F6DFB">
            <w:pPr>
              <w:widowControl/>
              <w:jc w:val="left"/>
              <w:rPr>
                <w:rFonts w:ascii="Times New Roman" w:eastAsia="仿宋_GB2312" w:hAnsi="Times New Roman" w:cs="Times New Roman"/>
                <w:b/>
                <w:kern w:val="0"/>
                <w:szCs w:val="21"/>
              </w:rPr>
            </w:pPr>
          </w:p>
        </w:tc>
      </w:tr>
      <w:tr w:rsidR="005F6DFB">
        <w:trPr>
          <w:trHeight w:val="454"/>
          <w:jc w:val="center"/>
        </w:trPr>
        <w:tc>
          <w:tcPr>
            <w:tcW w:w="1120" w:type="dxa"/>
            <w:vMerge/>
            <w:vAlign w:val="center"/>
          </w:tcPr>
          <w:p w:rsidR="005F6DFB" w:rsidRDefault="005F6DFB">
            <w:pPr>
              <w:widowControl/>
              <w:jc w:val="left"/>
              <w:rPr>
                <w:rFonts w:ascii="Times New Roman" w:eastAsia="仿宋_GB2312" w:hAnsi="Times New Roman" w:cs="Times New Roman"/>
                <w:kern w:val="0"/>
                <w:szCs w:val="21"/>
              </w:rPr>
            </w:pPr>
          </w:p>
        </w:tc>
        <w:tc>
          <w:tcPr>
            <w:tcW w:w="1320" w:type="dxa"/>
            <w:vMerge/>
            <w:vAlign w:val="center"/>
          </w:tcPr>
          <w:p w:rsidR="005F6DFB" w:rsidRDefault="005F6DFB">
            <w:pPr>
              <w:widowControl/>
              <w:jc w:val="left"/>
              <w:rPr>
                <w:rFonts w:ascii="Times New Roman" w:eastAsia="仿宋_GB2312" w:hAnsi="Times New Roman" w:cs="Times New Roman"/>
                <w:kern w:val="0"/>
                <w:szCs w:val="21"/>
              </w:rPr>
            </w:pPr>
          </w:p>
        </w:tc>
        <w:tc>
          <w:tcPr>
            <w:tcW w:w="2000" w:type="dxa"/>
            <w:vMerge/>
            <w:vAlign w:val="center"/>
          </w:tcPr>
          <w:p w:rsidR="005F6DFB" w:rsidRDefault="005F6DFB">
            <w:pPr>
              <w:widowControl/>
              <w:jc w:val="left"/>
              <w:rPr>
                <w:rFonts w:ascii="Times New Roman" w:eastAsia="仿宋_GB2312" w:hAnsi="Times New Roman" w:cs="Times New Roman"/>
                <w:kern w:val="0"/>
                <w:szCs w:val="21"/>
              </w:rPr>
            </w:pPr>
          </w:p>
        </w:tc>
        <w:tc>
          <w:tcPr>
            <w:tcW w:w="2000" w:type="dxa"/>
            <w:vMerge/>
            <w:vAlign w:val="center"/>
          </w:tcPr>
          <w:p w:rsidR="005F6DFB" w:rsidRDefault="005F6DFB">
            <w:pPr>
              <w:widowControl/>
              <w:jc w:val="left"/>
              <w:rPr>
                <w:rFonts w:ascii="Times New Roman" w:eastAsia="仿宋_GB2312" w:hAnsi="Times New Roman" w:cs="Times New Roman"/>
                <w:kern w:val="0"/>
                <w:szCs w:val="21"/>
              </w:rPr>
            </w:pPr>
          </w:p>
        </w:tc>
        <w:tc>
          <w:tcPr>
            <w:tcW w:w="2000" w:type="dxa"/>
            <w:vMerge/>
            <w:vAlign w:val="center"/>
          </w:tcPr>
          <w:p w:rsidR="005F6DFB" w:rsidRDefault="005F6DFB">
            <w:pPr>
              <w:widowControl/>
              <w:jc w:val="left"/>
              <w:rPr>
                <w:rFonts w:ascii="Times New Roman" w:eastAsia="仿宋_GB2312" w:hAnsi="Times New Roman" w:cs="Times New Roman"/>
                <w:kern w:val="0"/>
                <w:szCs w:val="21"/>
              </w:rPr>
            </w:pPr>
          </w:p>
        </w:tc>
        <w:tc>
          <w:tcPr>
            <w:tcW w:w="2000" w:type="dxa"/>
            <w:vMerge/>
            <w:vAlign w:val="center"/>
          </w:tcPr>
          <w:p w:rsidR="005F6DFB" w:rsidRDefault="005F6DFB">
            <w:pPr>
              <w:widowControl/>
              <w:jc w:val="left"/>
              <w:rPr>
                <w:rFonts w:ascii="Times New Roman" w:eastAsia="仿宋_GB2312" w:hAnsi="Times New Roman" w:cs="Times New Roman"/>
                <w:kern w:val="0"/>
                <w:szCs w:val="21"/>
              </w:rPr>
            </w:pPr>
          </w:p>
        </w:tc>
        <w:tc>
          <w:tcPr>
            <w:tcW w:w="2000" w:type="dxa"/>
            <w:vMerge/>
            <w:vAlign w:val="center"/>
          </w:tcPr>
          <w:p w:rsidR="005F6DFB" w:rsidRDefault="005F6DFB">
            <w:pPr>
              <w:widowControl/>
              <w:jc w:val="left"/>
              <w:rPr>
                <w:rFonts w:ascii="Times New Roman" w:eastAsia="仿宋_GB2312" w:hAnsi="Times New Roman" w:cs="Times New Roman"/>
                <w:kern w:val="0"/>
                <w:szCs w:val="21"/>
              </w:rPr>
            </w:pPr>
          </w:p>
        </w:tc>
        <w:tc>
          <w:tcPr>
            <w:tcW w:w="2000" w:type="dxa"/>
            <w:vMerge/>
            <w:vAlign w:val="center"/>
          </w:tcPr>
          <w:p w:rsidR="005F6DFB" w:rsidRDefault="005F6DFB">
            <w:pPr>
              <w:widowControl/>
              <w:jc w:val="left"/>
              <w:rPr>
                <w:rFonts w:ascii="Times New Roman" w:eastAsia="仿宋_GB2312" w:hAnsi="Times New Roman" w:cs="Times New Roman"/>
                <w:kern w:val="0"/>
                <w:szCs w:val="21"/>
              </w:rPr>
            </w:pPr>
          </w:p>
        </w:tc>
      </w:tr>
      <w:tr w:rsidR="005F6DFB">
        <w:trPr>
          <w:trHeight w:val="454"/>
          <w:jc w:val="center"/>
        </w:trPr>
        <w:tc>
          <w:tcPr>
            <w:tcW w:w="1120" w:type="dxa"/>
            <w:vMerge/>
            <w:vAlign w:val="center"/>
          </w:tcPr>
          <w:p w:rsidR="005F6DFB" w:rsidRDefault="005F6DFB">
            <w:pPr>
              <w:widowControl/>
              <w:jc w:val="left"/>
              <w:rPr>
                <w:rFonts w:ascii="Times New Roman" w:eastAsia="仿宋_GB2312" w:hAnsi="Times New Roman" w:cs="Times New Roman"/>
                <w:kern w:val="0"/>
                <w:szCs w:val="21"/>
              </w:rPr>
            </w:pPr>
          </w:p>
        </w:tc>
        <w:tc>
          <w:tcPr>
            <w:tcW w:w="1320" w:type="dxa"/>
            <w:vMerge/>
            <w:vAlign w:val="center"/>
          </w:tcPr>
          <w:p w:rsidR="005F6DFB" w:rsidRDefault="005F6DFB">
            <w:pPr>
              <w:widowControl/>
              <w:jc w:val="left"/>
              <w:rPr>
                <w:rFonts w:ascii="Times New Roman" w:eastAsia="仿宋_GB2312" w:hAnsi="Times New Roman" w:cs="Times New Roman"/>
                <w:kern w:val="0"/>
                <w:szCs w:val="21"/>
              </w:rPr>
            </w:pPr>
          </w:p>
        </w:tc>
        <w:tc>
          <w:tcPr>
            <w:tcW w:w="2000" w:type="dxa"/>
            <w:vMerge/>
            <w:vAlign w:val="center"/>
          </w:tcPr>
          <w:p w:rsidR="005F6DFB" w:rsidRDefault="005F6DFB">
            <w:pPr>
              <w:widowControl/>
              <w:jc w:val="left"/>
              <w:rPr>
                <w:rFonts w:ascii="Times New Roman" w:eastAsia="仿宋_GB2312" w:hAnsi="Times New Roman" w:cs="Times New Roman"/>
                <w:kern w:val="0"/>
                <w:szCs w:val="21"/>
              </w:rPr>
            </w:pPr>
          </w:p>
        </w:tc>
        <w:tc>
          <w:tcPr>
            <w:tcW w:w="2000" w:type="dxa"/>
            <w:vMerge/>
            <w:vAlign w:val="center"/>
          </w:tcPr>
          <w:p w:rsidR="005F6DFB" w:rsidRDefault="005F6DFB">
            <w:pPr>
              <w:widowControl/>
              <w:jc w:val="left"/>
              <w:rPr>
                <w:rFonts w:ascii="Times New Roman" w:eastAsia="仿宋_GB2312" w:hAnsi="Times New Roman" w:cs="Times New Roman"/>
                <w:kern w:val="0"/>
                <w:szCs w:val="21"/>
              </w:rPr>
            </w:pPr>
          </w:p>
        </w:tc>
        <w:tc>
          <w:tcPr>
            <w:tcW w:w="2000" w:type="dxa"/>
            <w:vMerge/>
            <w:vAlign w:val="center"/>
          </w:tcPr>
          <w:p w:rsidR="005F6DFB" w:rsidRDefault="005F6DFB">
            <w:pPr>
              <w:widowControl/>
              <w:jc w:val="left"/>
              <w:rPr>
                <w:rFonts w:ascii="Times New Roman" w:eastAsia="仿宋_GB2312" w:hAnsi="Times New Roman" w:cs="Times New Roman"/>
                <w:kern w:val="0"/>
                <w:szCs w:val="21"/>
              </w:rPr>
            </w:pPr>
          </w:p>
        </w:tc>
        <w:tc>
          <w:tcPr>
            <w:tcW w:w="2000" w:type="dxa"/>
            <w:vMerge/>
            <w:vAlign w:val="center"/>
          </w:tcPr>
          <w:p w:rsidR="005F6DFB" w:rsidRDefault="005F6DFB">
            <w:pPr>
              <w:widowControl/>
              <w:jc w:val="left"/>
              <w:rPr>
                <w:rFonts w:ascii="Times New Roman" w:eastAsia="仿宋_GB2312" w:hAnsi="Times New Roman" w:cs="Times New Roman"/>
                <w:kern w:val="0"/>
                <w:szCs w:val="21"/>
              </w:rPr>
            </w:pPr>
          </w:p>
        </w:tc>
        <w:tc>
          <w:tcPr>
            <w:tcW w:w="2000" w:type="dxa"/>
            <w:vMerge/>
            <w:vAlign w:val="center"/>
          </w:tcPr>
          <w:p w:rsidR="005F6DFB" w:rsidRDefault="005F6DFB">
            <w:pPr>
              <w:widowControl/>
              <w:jc w:val="left"/>
              <w:rPr>
                <w:rFonts w:ascii="Times New Roman" w:eastAsia="仿宋_GB2312" w:hAnsi="Times New Roman" w:cs="Times New Roman"/>
                <w:kern w:val="0"/>
                <w:szCs w:val="21"/>
              </w:rPr>
            </w:pPr>
          </w:p>
        </w:tc>
        <w:tc>
          <w:tcPr>
            <w:tcW w:w="2000" w:type="dxa"/>
            <w:vMerge/>
            <w:vAlign w:val="center"/>
          </w:tcPr>
          <w:p w:rsidR="005F6DFB" w:rsidRDefault="005F6DFB">
            <w:pPr>
              <w:widowControl/>
              <w:jc w:val="left"/>
              <w:rPr>
                <w:rFonts w:ascii="Times New Roman" w:eastAsia="仿宋_GB2312" w:hAnsi="Times New Roman" w:cs="Times New Roman"/>
                <w:kern w:val="0"/>
                <w:szCs w:val="21"/>
              </w:rPr>
            </w:pPr>
          </w:p>
        </w:tc>
      </w:tr>
      <w:tr w:rsidR="005F6DFB">
        <w:trPr>
          <w:trHeight w:val="454"/>
          <w:jc w:val="center"/>
        </w:trPr>
        <w:tc>
          <w:tcPr>
            <w:tcW w:w="2440" w:type="dxa"/>
            <w:gridSpan w:val="2"/>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200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200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200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200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200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200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r>
      <w:tr w:rsidR="005F6DFB">
        <w:trPr>
          <w:trHeight w:val="454"/>
          <w:jc w:val="center"/>
        </w:trPr>
        <w:tc>
          <w:tcPr>
            <w:tcW w:w="2440" w:type="dxa"/>
            <w:gridSpan w:val="2"/>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200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5F6DFB">
        <w:trPr>
          <w:trHeight w:val="454"/>
          <w:jc w:val="center"/>
        </w:trPr>
        <w:tc>
          <w:tcPr>
            <w:tcW w:w="112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本表无数据</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5F6DFB">
        <w:trPr>
          <w:trHeight w:val="454"/>
          <w:jc w:val="center"/>
        </w:trPr>
        <w:tc>
          <w:tcPr>
            <w:tcW w:w="112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5F6DFB">
        <w:trPr>
          <w:trHeight w:val="454"/>
          <w:jc w:val="center"/>
        </w:trPr>
        <w:tc>
          <w:tcPr>
            <w:tcW w:w="112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5F6DFB">
        <w:trPr>
          <w:trHeight w:val="454"/>
          <w:jc w:val="center"/>
        </w:trPr>
        <w:tc>
          <w:tcPr>
            <w:tcW w:w="112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5F6DFB">
        <w:trPr>
          <w:trHeight w:val="454"/>
          <w:jc w:val="center"/>
        </w:trPr>
        <w:tc>
          <w:tcPr>
            <w:tcW w:w="112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5F6DFB">
        <w:trPr>
          <w:trHeight w:val="454"/>
          <w:jc w:val="center"/>
        </w:trPr>
        <w:tc>
          <w:tcPr>
            <w:tcW w:w="1120" w:type="dxa"/>
            <w:shd w:val="clear" w:color="auto" w:fill="auto"/>
            <w:vAlign w:val="center"/>
          </w:tcPr>
          <w:p w:rsidR="005F6DFB" w:rsidRDefault="00FC513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2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注：本表反映部门本年度政府性基金预算财政拨款收入、支出及结转和结余情况</w:t>
      </w:r>
    </w:p>
    <w:p w:rsidR="005F6DFB" w:rsidRDefault="00FC5135">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Pr>
          <w:rFonts w:ascii="Times New Roman" w:eastAsia="仿宋_GB2312" w:hAnsi="Times New Roman" w:cs="Times New Roman"/>
          <w:kern w:val="0"/>
          <w:szCs w:val="21"/>
        </w:rPr>
        <w:t>若本单位无政府性基金收支</w:t>
      </w:r>
      <w:r>
        <w:rPr>
          <w:rFonts w:ascii="Times New Roman" w:eastAsia="仿宋_GB2312" w:hAnsi="Times New Roman" w:cs="Times New Roman" w:hint="eastAsia"/>
          <w:kern w:val="0"/>
          <w:szCs w:val="21"/>
        </w:rPr>
        <w:t>,</w:t>
      </w:r>
      <w:r>
        <w:rPr>
          <w:rFonts w:ascii="Times New Roman" w:eastAsia="仿宋_GB2312" w:hAnsi="Times New Roman" w:cs="Times New Roman" w:hint="eastAsia"/>
          <w:kern w:val="0"/>
          <w:szCs w:val="21"/>
        </w:rPr>
        <w:t>请说明：</w:t>
      </w:r>
      <w:r>
        <w:rPr>
          <w:rFonts w:ascii="Times New Roman" w:eastAsia="仿宋_GB2312" w:hAnsi="Times New Roman" w:cs="Times New Roman" w:hint="eastAsia"/>
          <w:kern w:val="0"/>
          <w:szCs w:val="21"/>
        </w:rPr>
        <w:t>XX</w:t>
      </w:r>
      <w:r>
        <w:rPr>
          <w:rFonts w:ascii="Times New Roman" w:eastAsia="仿宋_GB2312" w:hAnsi="Times New Roman" w:cs="Times New Roman" w:hint="eastAsia"/>
          <w:kern w:val="0"/>
          <w:szCs w:val="21"/>
        </w:rPr>
        <w:t>单位没有政府性基金收入，也没有使用政府性基金安排的支出，故本表无数据</w:t>
      </w:r>
      <w:r>
        <w:rPr>
          <w:rFonts w:ascii="Times New Roman" w:eastAsia="仿宋_GB2312" w:hAnsi="Times New Roman" w:cs="Times New Roman"/>
          <w:kern w:val="0"/>
          <w:szCs w:val="21"/>
        </w:rPr>
        <w:t>)</w:t>
      </w:r>
      <w:r>
        <w:rPr>
          <w:rFonts w:ascii="Times New Roman" w:eastAsia="仿宋_GB2312" w:hAnsi="Times New Roman" w:cs="Times New Roman"/>
          <w:kern w:val="0"/>
          <w:szCs w:val="21"/>
        </w:rPr>
        <w:t>。</w:t>
      </w:r>
    </w:p>
    <w:p w:rsidR="005F6DFB" w:rsidRDefault="00FC5135">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firstRow="1" w:lastRow="0" w:firstColumn="1" w:lastColumn="0" w:noHBand="0" w:noVBand="1"/>
      </w:tblPr>
      <w:tblGrid>
        <w:gridCol w:w="1060"/>
        <w:gridCol w:w="560"/>
        <w:gridCol w:w="1089"/>
        <w:gridCol w:w="2126"/>
        <w:gridCol w:w="1225"/>
        <w:gridCol w:w="1326"/>
        <w:gridCol w:w="1294"/>
        <w:gridCol w:w="1683"/>
        <w:gridCol w:w="3827"/>
      </w:tblGrid>
      <w:tr w:rsidR="005F6DFB">
        <w:trPr>
          <w:trHeight w:val="720"/>
        </w:trPr>
        <w:tc>
          <w:tcPr>
            <w:tcW w:w="14190" w:type="dxa"/>
            <w:gridSpan w:val="9"/>
            <w:tcBorders>
              <w:top w:val="nil"/>
              <w:left w:val="nil"/>
              <w:bottom w:val="nil"/>
              <w:right w:val="nil"/>
            </w:tcBorders>
            <w:shd w:val="clear" w:color="000000" w:fill="FFFFFF"/>
            <w:vAlign w:val="center"/>
          </w:tcPr>
          <w:p w:rsidR="005F6DFB" w:rsidRDefault="00FC5135">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lastRenderedPageBreak/>
              <w:t>国有资本经营预算财政拨款支出决算表</w:t>
            </w:r>
          </w:p>
        </w:tc>
      </w:tr>
      <w:tr w:rsidR="005F6DFB">
        <w:trPr>
          <w:trHeight w:val="285"/>
        </w:trPr>
        <w:tc>
          <w:tcPr>
            <w:tcW w:w="1060" w:type="dxa"/>
            <w:tcBorders>
              <w:top w:val="nil"/>
              <w:left w:val="nil"/>
              <w:bottom w:val="nil"/>
              <w:right w:val="nil"/>
            </w:tcBorders>
            <w:shd w:val="clear" w:color="000000" w:fill="FFFFFF"/>
            <w:vAlign w:val="center"/>
          </w:tcPr>
          <w:p w:rsidR="005F6DFB" w:rsidRDefault="00FC5135">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5F6DFB" w:rsidRDefault="00FC5135">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5F6DFB" w:rsidRDefault="00FC5135">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5F6DFB" w:rsidRDefault="00FC5135">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5F6DFB" w:rsidRDefault="00FC5135">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5F6DFB" w:rsidRDefault="00FC513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09</w:t>
            </w:r>
            <w:r>
              <w:rPr>
                <w:rFonts w:ascii="宋体" w:eastAsia="宋体" w:hAnsi="宋体" w:cs="宋体" w:hint="eastAsia"/>
                <w:color w:val="000000"/>
                <w:kern w:val="0"/>
                <w:sz w:val="20"/>
                <w:szCs w:val="20"/>
              </w:rPr>
              <w:t>表</w:t>
            </w:r>
          </w:p>
        </w:tc>
      </w:tr>
      <w:tr w:rsidR="005F6DFB">
        <w:trPr>
          <w:trHeight w:val="285"/>
        </w:trPr>
        <w:tc>
          <w:tcPr>
            <w:tcW w:w="1060" w:type="dxa"/>
            <w:tcBorders>
              <w:top w:val="nil"/>
              <w:left w:val="nil"/>
              <w:bottom w:val="nil"/>
              <w:right w:val="nil"/>
            </w:tcBorders>
            <w:shd w:val="clear" w:color="000000" w:fill="FFFFFF"/>
            <w:noWrap/>
            <w:vAlign w:val="center"/>
          </w:tcPr>
          <w:p w:rsidR="005F6DFB" w:rsidRDefault="00FC5135">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tcPr>
          <w:p w:rsidR="005F6DFB" w:rsidRDefault="00FC5135">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5F6DFB" w:rsidRDefault="00FC5135">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rsidR="005F6DFB" w:rsidRDefault="00FC5135">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5F6DFB" w:rsidRDefault="00FC5135">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5F6DFB" w:rsidRDefault="00FC513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5F6DFB">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color w:val="000000"/>
                <w:kern w:val="0"/>
                <w:sz w:val="22"/>
              </w:rPr>
              <w:t xml:space="preserve">   </w:t>
            </w:r>
            <w:r>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5F6DFB">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r>
              <w:rPr>
                <w:rFonts w:ascii="宋体" w:eastAsia="宋体" w:hAnsi="宋体" w:cs="宋体" w:hint="eastAsia"/>
                <w:kern w:val="0"/>
                <w:sz w:val="24"/>
                <w:szCs w:val="24"/>
              </w:rPr>
              <w:t xml:space="preserve">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5F6DFB">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5F6DFB" w:rsidRDefault="005F6DFB">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5F6DFB" w:rsidRDefault="005F6DFB">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5F6DFB" w:rsidRDefault="005F6DFB">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5F6DFB" w:rsidRDefault="005F6DFB">
            <w:pPr>
              <w:widowControl/>
              <w:jc w:val="left"/>
              <w:rPr>
                <w:rFonts w:ascii="宋体" w:eastAsia="宋体" w:hAnsi="宋体" w:cs="宋体"/>
                <w:kern w:val="0"/>
                <w:sz w:val="24"/>
                <w:szCs w:val="24"/>
              </w:rPr>
            </w:pPr>
          </w:p>
        </w:tc>
      </w:tr>
      <w:tr w:rsidR="005F6DFB">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5F6DFB" w:rsidRDefault="005F6DFB">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5F6DFB" w:rsidRDefault="005F6DFB">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5F6DFB" w:rsidRDefault="005F6DFB">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5F6DFB" w:rsidRDefault="005F6DFB">
            <w:pPr>
              <w:widowControl/>
              <w:jc w:val="left"/>
              <w:rPr>
                <w:rFonts w:ascii="宋体" w:eastAsia="宋体" w:hAnsi="宋体" w:cs="宋体"/>
                <w:kern w:val="0"/>
                <w:sz w:val="24"/>
                <w:szCs w:val="24"/>
              </w:rPr>
            </w:pPr>
          </w:p>
        </w:tc>
      </w:tr>
      <w:tr w:rsidR="005F6DFB">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5F6DFB">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r>
              <w:rPr>
                <w:rFonts w:ascii="Times New Roman" w:eastAsia="仿宋_GB2312" w:hAnsi="Times New Roman" w:cs="Times New Roman"/>
                <w:kern w:val="0"/>
                <w:sz w:val="24"/>
                <w:szCs w:val="24"/>
              </w:rPr>
              <w:t xml:space="preserve">　</w:t>
            </w:r>
            <w:r>
              <w:rPr>
                <w:rFonts w:ascii="Times New Roman" w:eastAsia="仿宋_GB2312" w:hAnsi="Times New Roman" w:cs="Times New Roman" w:hint="eastAsia"/>
                <w:kern w:val="0"/>
                <w:sz w:val="24"/>
                <w:szCs w:val="24"/>
              </w:rPr>
              <w:t>本表无数据</w:t>
            </w:r>
          </w:p>
        </w:tc>
        <w:tc>
          <w:tcPr>
            <w:tcW w:w="2551"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5F6DFB" w:rsidRDefault="00FC5135">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720"/>
        </w:trPr>
        <w:tc>
          <w:tcPr>
            <w:tcW w:w="14190" w:type="dxa"/>
            <w:gridSpan w:val="9"/>
            <w:tcBorders>
              <w:top w:val="single" w:sz="8" w:space="0" w:color="auto"/>
              <w:left w:val="nil"/>
              <w:bottom w:val="nil"/>
              <w:right w:val="nil"/>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5F6DFB" w:rsidRDefault="005F6DFB">
      <w:pPr>
        <w:pStyle w:val="Default"/>
        <w:rPr>
          <w:sz w:val="72"/>
          <w:szCs w:val="72"/>
        </w:rPr>
        <w:sectPr w:rsidR="005F6DFB">
          <w:pgSz w:w="16838" w:h="11906" w:orient="landscape"/>
          <w:pgMar w:top="720" w:right="720" w:bottom="720" w:left="720" w:header="851" w:footer="992" w:gutter="0"/>
          <w:cols w:space="425"/>
          <w:docGrid w:type="lines" w:linePitch="312"/>
        </w:sectPr>
      </w:pPr>
    </w:p>
    <w:p w:rsidR="005F6DFB" w:rsidRDefault="005F6DFB">
      <w:pPr>
        <w:pStyle w:val="Default"/>
        <w:jc w:val="center"/>
        <w:rPr>
          <w:sz w:val="72"/>
          <w:szCs w:val="72"/>
        </w:rPr>
      </w:pPr>
    </w:p>
    <w:p w:rsidR="005F6DFB" w:rsidRDefault="005F6DFB">
      <w:pPr>
        <w:pStyle w:val="Default"/>
        <w:jc w:val="center"/>
        <w:rPr>
          <w:sz w:val="72"/>
          <w:szCs w:val="72"/>
        </w:rPr>
      </w:pPr>
    </w:p>
    <w:p w:rsidR="005F6DFB" w:rsidRDefault="005F6DFB">
      <w:pPr>
        <w:pStyle w:val="Default"/>
        <w:jc w:val="center"/>
        <w:rPr>
          <w:sz w:val="72"/>
          <w:szCs w:val="72"/>
        </w:rPr>
      </w:pPr>
    </w:p>
    <w:p w:rsidR="005F6DFB" w:rsidRDefault="00FC5135">
      <w:pPr>
        <w:pStyle w:val="Default"/>
        <w:jc w:val="center"/>
        <w:rPr>
          <w:sz w:val="72"/>
          <w:szCs w:val="72"/>
        </w:rPr>
      </w:pPr>
      <w:r>
        <w:rPr>
          <w:rFonts w:hint="eastAsia"/>
          <w:sz w:val="72"/>
          <w:szCs w:val="72"/>
        </w:rPr>
        <w:t>第三部分</w:t>
      </w:r>
    </w:p>
    <w:p w:rsidR="005F6DFB" w:rsidRDefault="005F6DFB">
      <w:pPr>
        <w:pStyle w:val="Default"/>
        <w:jc w:val="center"/>
        <w:rPr>
          <w:sz w:val="70"/>
          <w:szCs w:val="70"/>
        </w:rPr>
      </w:pPr>
    </w:p>
    <w:p w:rsidR="005F6DFB" w:rsidRDefault="00FC5135">
      <w:pPr>
        <w:pStyle w:val="Default"/>
        <w:jc w:val="center"/>
        <w:rPr>
          <w:sz w:val="70"/>
          <w:szCs w:val="70"/>
        </w:rPr>
      </w:pPr>
      <w:r>
        <w:rPr>
          <w:sz w:val="70"/>
          <w:szCs w:val="70"/>
        </w:rPr>
        <w:t>20</w:t>
      </w:r>
      <w:r>
        <w:rPr>
          <w:rFonts w:hint="eastAsia"/>
          <w:sz w:val="70"/>
          <w:szCs w:val="70"/>
        </w:rPr>
        <w:t>20</w:t>
      </w:r>
      <w:r>
        <w:rPr>
          <w:rFonts w:hint="eastAsia"/>
          <w:sz w:val="70"/>
          <w:szCs w:val="70"/>
        </w:rPr>
        <w:t>年度部门决算情况说明</w:t>
      </w:r>
    </w:p>
    <w:p w:rsidR="005F6DFB" w:rsidRDefault="00FC5135">
      <w:pPr>
        <w:widowControl/>
        <w:jc w:val="left"/>
        <w:rPr>
          <w:rFonts w:ascii="黑体" w:eastAsia="黑体" w:cs="黑体"/>
          <w:color w:val="000000"/>
          <w:kern w:val="0"/>
          <w:sz w:val="70"/>
          <w:szCs w:val="70"/>
        </w:rPr>
      </w:pPr>
      <w:r>
        <w:rPr>
          <w:sz w:val="70"/>
          <w:szCs w:val="70"/>
        </w:rPr>
        <w:br w:type="page"/>
      </w:r>
    </w:p>
    <w:p w:rsidR="005F6DFB" w:rsidRDefault="00FC5135">
      <w:pPr>
        <w:pStyle w:val="Default"/>
        <w:rPr>
          <w:rFonts w:hAnsi="黑体"/>
          <w:b/>
          <w:sz w:val="32"/>
          <w:szCs w:val="32"/>
        </w:rPr>
      </w:pPr>
      <w:r>
        <w:rPr>
          <w:rFonts w:hAnsi="黑体" w:hint="eastAsia"/>
          <w:b/>
          <w:sz w:val="32"/>
          <w:szCs w:val="32"/>
        </w:rPr>
        <w:lastRenderedPageBreak/>
        <w:t>一、收入支出决算总体情况说明</w:t>
      </w:r>
    </w:p>
    <w:p w:rsidR="005F6DFB" w:rsidRDefault="00FC5135">
      <w:pPr>
        <w:widowControl/>
        <w:ind w:firstLineChars="200" w:firstLine="640"/>
        <w:jc w:val="left"/>
      </w:pPr>
      <w:r>
        <w:rPr>
          <w:rFonts w:asciiTheme="minorEastAsia" w:hAnsiTheme="minorEastAsia" w:hint="eastAsia"/>
          <w:sz w:val="32"/>
          <w:szCs w:val="32"/>
        </w:rPr>
        <w:t>20</w:t>
      </w:r>
      <w:r>
        <w:rPr>
          <w:rFonts w:asciiTheme="minorEastAsia" w:hAnsiTheme="minorEastAsia" w:hint="eastAsia"/>
          <w:sz w:val="32"/>
          <w:szCs w:val="32"/>
        </w:rPr>
        <w:t>20</w:t>
      </w:r>
      <w:r>
        <w:rPr>
          <w:rFonts w:asciiTheme="minorEastAsia" w:hAnsiTheme="minorEastAsia" w:hint="eastAsia"/>
          <w:sz w:val="32"/>
          <w:szCs w:val="32"/>
        </w:rPr>
        <w:t xml:space="preserve"> </w:t>
      </w:r>
      <w:r>
        <w:rPr>
          <w:rFonts w:asciiTheme="minorEastAsia" w:hAnsiTheme="minorEastAsia" w:hint="eastAsia"/>
          <w:sz w:val="32"/>
          <w:szCs w:val="32"/>
        </w:rPr>
        <w:t>年度收</w:t>
      </w:r>
      <w:r>
        <w:rPr>
          <w:rFonts w:asciiTheme="minorEastAsia" w:hAnsiTheme="minorEastAsia" w:hint="eastAsia"/>
          <w:sz w:val="32"/>
          <w:szCs w:val="32"/>
        </w:rPr>
        <w:t>、支</w:t>
      </w:r>
      <w:r>
        <w:rPr>
          <w:rFonts w:asciiTheme="minorEastAsia" w:hAnsiTheme="minorEastAsia" w:hint="eastAsia"/>
          <w:sz w:val="32"/>
          <w:szCs w:val="32"/>
        </w:rPr>
        <w:t>总计</w:t>
      </w:r>
      <w:r>
        <w:rPr>
          <w:rFonts w:asciiTheme="minorEastAsia" w:hAnsiTheme="minorEastAsia" w:hint="eastAsia"/>
          <w:sz w:val="32"/>
          <w:szCs w:val="32"/>
        </w:rPr>
        <w:t>14096.85</w:t>
      </w:r>
      <w:r>
        <w:rPr>
          <w:rFonts w:asciiTheme="minorEastAsia" w:hAnsiTheme="minorEastAsia" w:hint="eastAsia"/>
          <w:sz w:val="32"/>
          <w:szCs w:val="32"/>
        </w:rPr>
        <w:t>万元</w:t>
      </w:r>
      <w:r>
        <w:rPr>
          <w:rFonts w:asciiTheme="minorEastAsia" w:hAnsiTheme="minorEastAsia" w:hint="eastAsia"/>
          <w:sz w:val="32"/>
          <w:szCs w:val="32"/>
        </w:rPr>
        <w:t>，</w:t>
      </w:r>
      <w:r>
        <w:rPr>
          <w:rFonts w:asciiTheme="minorEastAsia" w:hAnsiTheme="minorEastAsia" w:hint="eastAsia"/>
          <w:sz w:val="32"/>
          <w:szCs w:val="32"/>
        </w:rPr>
        <w:t>与上年相比，</w:t>
      </w:r>
      <w:r>
        <w:rPr>
          <w:rFonts w:asciiTheme="minorEastAsia" w:hAnsiTheme="minorEastAsia" w:hint="eastAsia"/>
          <w:sz w:val="32"/>
          <w:szCs w:val="32"/>
        </w:rPr>
        <w:t>增加</w:t>
      </w:r>
      <w:r>
        <w:rPr>
          <w:rFonts w:asciiTheme="minorEastAsia" w:hAnsiTheme="minorEastAsia" w:hint="eastAsia"/>
          <w:sz w:val="32"/>
          <w:szCs w:val="32"/>
        </w:rPr>
        <w:t>1672.37</w:t>
      </w:r>
      <w:r>
        <w:rPr>
          <w:rFonts w:asciiTheme="minorEastAsia" w:hAnsiTheme="minorEastAsia" w:hint="eastAsia"/>
          <w:sz w:val="32"/>
          <w:szCs w:val="32"/>
        </w:rPr>
        <w:t>万元，</w:t>
      </w:r>
      <w:r>
        <w:rPr>
          <w:rFonts w:ascii="宋体" w:eastAsia="宋体" w:hAnsi="宋体" w:cs="宋体" w:hint="eastAsia"/>
          <w:color w:val="000000"/>
          <w:kern w:val="0"/>
          <w:sz w:val="31"/>
          <w:szCs w:val="31"/>
          <w:lang w:bidi="ar"/>
        </w:rPr>
        <w:t>增加</w:t>
      </w:r>
      <w:r>
        <w:rPr>
          <w:rFonts w:ascii="宋体" w:eastAsia="宋体" w:hAnsi="宋体" w:cs="宋体" w:hint="eastAsia"/>
          <w:color w:val="000000"/>
          <w:kern w:val="0"/>
          <w:sz w:val="31"/>
          <w:szCs w:val="31"/>
          <w:lang w:bidi="ar"/>
        </w:rPr>
        <w:t>11.86%</w:t>
      </w:r>
      <w:r>
        <w:rPr>
          <w:rFonts w:ascii="宋体" w:eastAsia="宋体" w:hAnsi="宋体" w:cs="宋体" w:hint="eastAsia"/>
          <w:color w:val="000000"/>
          <w:kern w:val="0"/>
          <w:sz w:val="31"/>
          <w:szCs w:val="31"/>
          <w:lang w:bidi="ar"/>
        </w:rPr>
        <w:t>，主要原因是因为上年及以前年度重点工程款项在本年度支付。</w:t>
      </w:r>
    </w:p>
    <w:p w:rsidR="005F6DFB" w:rsidRDefault="005F6DFB">
      <w:pPr>
        <w:pStyle w:val="Default"/>
        <w:ind w:firstLineChars="200" w:firstLine="640"/>
        <w:rPr>
          <w:rFonts w:asciiTheme="minorEastAsia" w:eastAsiaTheme="minorEastAsia" w:hAnsiTheme="minorEastAsia"/>
          <w:color w:val="FF0000"/>
          <w:sz w:val="32"/>
          <w:szCs w:val="32"/>
        </w:rPr>
      </w:pPr>
    </w:p>
    <w:p w:rsidR="005F6DFB" w:rsidRDefault="00FC5135">
      <w:pPr>
        <w:pStyle w:val="Default"/>
        <w:rPr>
          <w:rFonts w:hAnsi="黑体"/>
          <w:b/>
          <w:sz w:val="32"/>
          <w:szCs w:val="32"/>
        </w:rPr>
      </w:pPr>
      <w:r>
        <w:rPr>
          <w:rFonts w:hAnsi="黑体" w:hint="eastAsia"/>
          <w:b/>
          <w:sz w:val="32"/>
          <w:szCs w:val="32"/>
        </w:rPr>
        <w:t>二、收入决算情况说明</w:t>
      </w:r>
    </w:p>
    <w:p w:rsidR="005F6DFB" w:rsidRDefault="00FC51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w:t>
      </w:r>
      <w:r>
        <w:rPr>
          <w:rFonts w:ascii="仿宋_GB2312" w:eastAsia="仿宋_GB2312" w:hAnsi="仿宋_GB2312" w:hint="eastAsia"/>
          <w:sz w:val="32"/>
        </w:rPr>
        <w:t>12,601.52</w:t>
      </w:r>
      <w:r>
        <w:rPr>
          <w:rFonts w:asciiTheme="minorEastAsia" w:eastAsiaTheme="minorEastAsia" w:hAnsiTheme="minorEastAsia" w:hint="eastAsia"/>
          <w:sz w:val="32"/>
          <w:szCs w:val="32"/>
        </w:rPr>
        <w:t>万元，其中：财政拨款收入</w:t>
      </w:r>
      <w:r>
        <w:rPr>
          <w:rFonts w:ascii="仿宋_GB2312" w:eastAsia="仿宋_GB2312" w:hAnsi="仿宋_GB2312" w:hint="eastAsia"/>
          <w:sz w:val="32"/>
        </w:rPr>
        <w:t>12,601.52</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rPr>
          <w:rFonts w:hAnsi="黑体"/>
          <w:b/>
          <w:sz w:val="32"/>
          <w:szCs w:val="32"/>
        </w:rPr>
      </w:pPr>
      <w:r>
        <w:rPr>
          <w:rFonts w:hAnsi="黑体" w:hint="eastAsia"/>
          <w:b/>
          <w:sz w:val="32"/>
          <w:szCs w:val="32"/>
        </w:rPr>
        <w:t>三、支出决算情况说明</w:t>
      </w:r>
    </w:p>
    <w:p w:rsidR="005F6DFB" w:rsidRDefault="00FC51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w:t>
      </w:r>
      <w:r>
        <w:rPr>
          <w:rFonts w:asciiTheme="minorEastAsia" w:eastAsiaTheme="minorEastAsia" w:hAnsiTheme="minorEastAsia" w:hint="eastAsia"/>
          <w:sz w:val="32"/>
          <w:szCs w:val="32"/>
        </w:rPr>
        <w:t>14096.85</w:t>
      </w:r>
      <w:r>
        <w:rPr>
          <w:rFonts w:asciiTheme="minorEastAsia" w:eastAsiaTheme="minorEastAsia" w:hAnsiTheme="minorEastAsia" w:hint="eastAsia"/>
          <w:sz w:val="32"/>
          <w:szCs w:val="32"/>
        </w:rPr>
        <w:t>万元，其中：基本支出</w:t>
      </w:r>
      <w:r>
        <w:rPr>
          <w:rFonts w:asciiTheme="minorEastAsia" w:eastAsiaTheme="minorEastAsia" w:hAnsiTheme="minorEastAsia" w:hint="eastAsia"/>
          <w:sz w:val="32"/>
          <w:szCs w:val="32"/>
        </w:rPr>
        <w:t>1616.69</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16</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；项目支出</w:t>
      </w:r>
      <w:r>
        <w:rPr>
          <w:rFonts w:asciiTheme="minorEastAsia" w:eastAsiaTheme="minorEastAsia" w:hAnsiTheme="minorEastAsia" w:hint="eastAsia"/>
          <w:sz w:val="32"/>
          <w:szCs w:val="32"/>
        </w:rPr>
        <w:t>8696.79</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84</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rPr>
          <w:rFonts w:hAnsi="黑体"/>
          <w:b/>
          <w:sz w:val="32"/>
          <w:szCs w:val="32"/>
        </w:rPr>
      </w:pPr>
      <w:r>
        <w:rPr>
          <w:rFonts w:hAnsi="黑体" w:hint="eastAsia"/>
          <w:b/>
          <w:sz w:val="32"/>
          <w:szCs w:val="32"/>
        </w:rPr>
        <w:t>四、财政拨款收入支出决算总体情况说明</w:t>
      </w:r>
    </w:p>
    <w:p w:rsidR="005F6DFB" w:rsidRDefault="00FC5135">
      <w:pPr>
        <w:widowControl/>
        <w:ind w:firstLineChars="200" w:firstLine="640"/>
        <w:jc w:val="left"/>
      </w:pPr>
      <w:r>
        <w:rPr>
          <w:rFonts w:asciiTheme="minorEastAsia" w:hAnsiTheme="minorEastAsia" w:hint="eastAsia"/>
          <w:sz w:val="32"/>
          <w:szCs w:val="32"/>
        </w:rPr>
        <w:t xml:space="preserve"> 2020</w:t>
      </w:r>
      <w:r>
        <w:rPr>
          <w:rFonts w:asciiTheme="minorEastAsia" w:hAnsiTheme="minorEastAsia" w:hint="eastAsia"/>
          <w:sz w:val="32"/>
          <w:szCs w:val="32"/>
        </w:rPr>
        <w:t>年度财政拨款收、支总计</w:t>
      </w:r>
      <w:r>
        <w:rPr>
          <w:rFonts w:asciiTheme="minorEastAsia" w:hAnsiTheme="minorEastAsia" w:hint="eastAsia"/>
          <w:sz w:val="32"/>
          <w:szCs w:val="32"/>
        </w:rPr>
        <w:t>14096.85</w:t>
      </w:r>
      <w:r>
        <w:rPr>
          <w:rFonts w:asciiTheme="minorEastAsia" w:hAnsiTheme="minorEastAsia" w:hint="eastAsia"/>
          <w:sz w:val="32"/>
          <w:szCs w:val="32"/>
        </w:rPr>
        <w:t>万元，与上年相比，</w:t>
      </w:r>
      <w:r>
        <w:rPr>
          <w:rFonts w:asciiTheme="minorEastAsia" w:hAnsiTheme="minorEastAsia" w:hint="eastAsia"/>
          <w:sz w:val="32"/>
          <w:szCs w:val="32"/>
        </w:rPr>
        <w:t>增加</w:t>
      </w:r>
      <w:r>
        <w:rPr>
          <w:rFonts w:asciiTheme="minorEastAsia" w:hAnsiTheme="minorEastAsia" w:hint="eastAsia"/>
          <w:sz w:val="32"/>
          <w:szCs w:val="32"/>
        </w:rPr>
        <w:t>1672.37</w:t>
      </w:r>
      <w:r>
        <w:rPr>
          <w:rFonts w:asciiTheme="minorEastAsia" w:hAnsiTheme="minorEastAsia" w:hint="eastAsia"/>
          <w:sz w:val="32"/>
          <w:szCs w:val="32"/>
        </w:rPr>
        <w:t>万元，</w:t>
      </w:r>
      <w:r>
        <w:rPr>
          <w:rFonts w:ascii="宋体" w:eastAsia="宋体" w:hAnsi="宋体" w:cs="宋体" w:hint="eastAsia"/>
          <w:color w:val="000000"/>
          <w:kern w:val="0"/>
          <w:sz w:val="31"/>
          <w:szCs w:val="31"/>
          <w:lang w:bidi="ar"/>
        </w:rPr>
        <w:t>增加</w:t>
      </w:r>
      <w:r>
        <w:rPr>
          <w:rFonts w:ascii="宋体" w:eastAsia="宋体" w:hAnsi="宋体" w:cs="宋体" w:hint="eastAsia"/>
          <w:color w:val="000000"/>
          <w:kern w:val="0"/>
          <w:sz w:val="31"/>
          <w:szCs w:val="31"/>
          <w:lang w:bidi="ar"/>
        </w:rPr>
        <w:t>11.86%</w:t>
      </w:r>
      <w:r>
        <w:rPr>
          <w:rFonts w:ascii="宋体" w:eastAsia="宋体" w:hAnsi="宋体" w:cs="宋体" w:hint="eastAsia"/>
          <w:color w:val="000000"/>
          <w:kern w:val="0"/>
          <w:sz w:val="31"/>
          <w:szCs w:val="31"/>
          <w:lang w:bidi="ar"/>
        </w:rPr>
        <w:t>，主要原因是因为上年及以前年度重点工程款项在本年度支付。</w:t>
      </w:r>
    </w:p>
    <w:p w:rsidR="005F6DFB" w:rsidRDefault="005F6DFB">
      <w:pPr>
        <w:widowControl/>
        <w:jc w:val="left"/>
      </w:pPr>
    </w:p>
    <w:p w:rsidR="005F6DFB" w:rsidRDefault="00FC5135">
      <w:pPr>
        <w:pStyle w:val="Default"/>
        <w:rPr>
          <w:rFonts w:hAnsi="黑体"/>
          <w:b/>
          <w:sz w:val="32"/>
          <w:szCs w:val="32"/>
        </w:rPr>
      </w:pPr>
      <w:r>
        <w:rPr>
          <w:rFonts w:hAnsi="黑体" w:hint="eastAsia"/>
          <w:b/>
          <w:sz w:val="32"/>
          <w:szCs w:val="32"/>
        </w:rPr>
        <w:t>五、一般公共预算财政拨款支出决算情况说明</w:t>
      </w:r>
    </w:p>
    <w:p w:rsidR="005F6DFB" w:rsidRDefault="00FC5135" w:rsidP="00FC5135">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5F6DFB" w:rsidRDefault="00FC5135">
      <w:pPr>
        <w:pStyle w:val="Default"/>
        <w:ind w:firstLineChars="250" w:firstLine="800"/>
        <w:rPr>
          <w:rFonts w:asciiTheme="minorEastAsia" w:eastAsiaTheme="minorEastAsia" w:hAnsiTheme="minorEastAsia"/>
          <w:color w:val="auto"/>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10313.48</w:t>
      </w:r>
      <w:r>
        <w:rPr>
          <w:rFonts w:asciiTheme="minorEastAsia" w:eastAsiaTheme="minorEastAsia" w:hAnsiTheme="minorEastAsia" w:hint="eastAsia"/>
          <w:sz w:val="32"/>
          <w:szCs w:val="32"/>
        </w:rPr>
        <w:t>万元，占本年支出合计的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2019</w:t>
      </w:r>
      <w:r>
        <w:rPr>
          <w:rFonts w:asciiTheme="minorEastAsia" w:eastAsiaTheme="minorEastAsia" w:hAnsiTheme="minorEastAsia" w:hint="eastAsia"/>
          <w:sz w:val="32"/>
          <w:szCs w:val="32"/>
        </w:rPr>
        <w:t>年度</w:t>
      </w:r>
      <w:proofErr w:type="gramStart"/>
      <w:r>
        <w:rPr>
          <w:rFonts w:asciiTheme="minorEastAsia" w:eastAsiaTheme="minorEastAsia" w:hAnsiTheme="minorEastAsia" w:hint="eastAsia"/>
          <w:sz w:val="32"/>
          <w:szCs w:val="32"/>
        </w:rPr>
        <w:t>财政财政</w:t>
      </w:r>
      <w:proofErr w:type="gramEnd"/>
      <w:r>
        <w:rPr>
          <w:rFonts w:asciiTheme="minorEastAsia" w:eastAsiaTheme="minorEastAsia" w:hAnsiTheme="minorEastAsia" w:hint="eastAsia"/>
          <w:sz w:val="32"/>
          <w:szCs w:val="32"/>
        </w:rPr>
        <w:t>拨款支出</w:t>
      </w:r>
      <w:r>
        <w:rPr>
          <w:rFonts w:asciiTheme="minorEastAsia" w:eastAsiaTheme="minorEastAsia" w:hAnsiTheme="minorEastAsia" w:hint="eastAsia"/>
          <w:sz w:val="32"/>
          <w:szCs w:val="32"/>
        </w:rPr>
        <w:t>11750.14</w:t>
      </w:r>
      <w:r>
        <w:rPr>
          <w:rFonts w:asciiTheme="minorEastAsia" w:eastAsiaTheme="minorEastAsia" w:hAnsiTheme="minorEastAsia" w:hint="eastAsia"/>
          <w:sz w:val="32"/>
          <w:szCs w:val="32"/>
        </w:rPr>
        <w:t>万元，</w:t>
      </w:r>
      <w:r>
        <w:rPr>
          <w:rFonts w:asciiTheme="minorEastAsia" w:eastAsiaTheme="minorEastAsia" w:hAnsiTheme="minorEastAsia" w:hint="eastAsia"/>
          <w:color w:val="auto"/>
          <w:sz w:val="32"/>
          <w:szCs w:val="32"/>
        </w:rPr>
        <w:t>与上年相比，财政拨款支出减少</w:t>
      </w:r>
      <w:r>
        <w:rPr>
          <w:rFonts w:asciiTheme="minorEastAsia" w:eastAsiaTheme="minorEastAsia" w:hAnsiTheme="minorEastAsia" w:hint="eastAsia"/>
          <w:color w:val="auto"/>
          <w:sz w:val="32"/>
          <w:szCs w:val="32"/>
        </w:rPr>
        <w:t>1436.66</w:t>
      </w:r>
      <w:r>
        <w:rPr>
          <w:rFonts w:asciiTheme="minorEastAsia" w:eastAsiaTheme="minorEastAsia" w:hAnsiTheme="minorEastAsia" w:hint="eastAsia"/>
          <w:color w:val="auto"/>
          <w:sz w:val="32"/>
          <w:szCs w:val="32"/>
        </w:rPr>
        <w:t>万元，减少</w:t>
      </w:r>
      <w:r>
        <w:rPr>
          <w:rFonts w:asciiTheme="minorEastAsia" w:eastAsiaTheme="minorEastAsia" w:hAnsiTheme="minorEastAsia" w:hint="eastAsia"/>
          <w:color w:val="auto"/>
          <w:sz w:val="32"/>
          <w:szCs w:val="32"/>
        </w:rPr>
        <w:t>12.22</w:t>
      </w:r>
      <w:r>
        <w:rPr>
          <w:rFonts w:asciiTheme="minorEastAsia" w:eastAsiaTheme="minorEastAsia" w:hAnsiTheme="minorEastAsia" w:hint="eastAsia"/>
          <w:color w:val="auto"/>
          <w:sz w:val="32"/>
          <w:szCs w:val="32"/>
        </w:rPr>
        <w:t>%</w:t>
      </w:r>
      <w:r>
        <w:rPr>
          <w:rFonts w:asciiTheme="minorEastAsia" w:eastAsiaTheme="minorEastAsia" w:hAnsiTheme="minorEastAsia" w:hint="eastAsia"/>
          <w:color w:val="auto"/>
          <w:sz w:val="32"/>
          <w:szCs w:val="32"/>
        </w:rPr>
        <w:t>，主要是</w:t>
      </w:r>
      <w:r>
        <w:rPr>
          <w:rFonts w:asciiTheme="minorEastAsia" w:eastAsiaTheme="minorEastAsia" w:hAnsiTheme="minorEastAsia" w:hint="eastAsia"/>
          <w:color w:val="auto"/>
          <w:sz w:val="32"/>
          <w:szCs w:val="32"/>
        </w:rPr>
        <w:t>受全国疫情影响，财政资金紧张，拨款较上年减少。</w:t>
      </w:r>
    </w:p>
    <w:p w:rsidR="005F6DFB" w:rsidRDefault="00FC5135" w:rsidP="00FC5135">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5F6DFB" w:rsidRDefault="00FC51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10313.48</w:t>
      </w:r>
      <w:r>
        <w:rPr>
          <w:rFonts w:asciiTheme="minorEastAsia" w:eastAsiaTheme="minorEastAsia" w:hAnsiTheme="minorEastAsia" w:hint="eastAsia"/>
          <w:sz w:val="32"/>
          <w:szCs w:val="32"/>
        </w:rPr>
        <w:t>万元，主要用于以下方面：一般公共服务（类）支出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0.1</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；社会保障和就业支出</w:t>
      </w:r>
      <w:r>
        <w:rPr>
          <w:rFonts w:asciiTheme="minorEastAsia" w:eastAsiaTheme="minorEastAsia" w:hAnsiTheme="minorEastAsia" w:hint="eastAsia"/>
          <w:sz w:val="32"/>
          <w:szCs w:val="32"/>
        </w:rPr>
        <w:t>231.84</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2.2</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lastRenderedPageBreak/>
        <w:t>卫生健康支出</w:t>
      </w:r>
      <w:r>
        <w:rPr>
          <w:rFonts w:asciiTheme="minorEastAsia" w:eastAsiaTheme="minorEastAsia" w:hAnsiTheme="minorEastAsia" w:hint="eastAsia"/>
          <w:sz w:val="32"/>
          <w:szCs w:val="32"/>
        </w:rPr>
        <w:t>230.36</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占</w:t>
      </w:r>
      <w:r>
        <w:rPr>
          <w:rFonts w:asciiTheme="minorEastAsia" w:eastAsiaTheme="minorEastAsia" w:hAnsiTheme="minorEastAsia" w:hint="eastAsia"/>
          <w:sz w:val="32"/>
          <w:szCs w:val="32"/>
        </w:rPr>
        <w:t>2.2</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；节能环保支出</w:t>
      </w:r>
      <w:r>
        <w:rPr>
          <w:rFonts w:asciiTheme="minorEastAsia" w:eastAsiaTheme="minorEastAsia" w:hAnsiTheme="minorEastAsia" w:hint="eastAsia"/>
          <w:sz w:val="32"/>
          <w:szCs w:val="32"/>
        </w:rPr>
        <w:t>4</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占</w:t>
      </w:r>
      <w:r>
        <w:rPr>
          <w:rFonts w:asciiTheme="minorEastAsia" w:eastAsiaTheme="minorEastAsia" w:hAnsiTheme="minorEastAsia" w:hint="eastAsia"/>
          <w:sz w:val="32"/>
          <w:szCs w:val="32"/>
        </w:rPr>
        <w:t>0.2</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；农林水支出</w:t>
      </w:r>
      <w:r>
        <w:rPr>
          <w:rFonts w:asciiTheme="minorEastAsia" w:eastAsiaTheme="minorEastAsia" w:hAnsiTheme="minorEastAsia" w:hint="eastAsia"/>
          <w:sz w:val="32"/>
          <w:szCs w:val="32"/>
        </w:rPr>
        <w:t>9755.34</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占</w:t>
      </w:r>
      <w:r>
        <w:rPr>
          <w:rFonts w:asciiTheme="minorEastAsia" w:eastAsiaTheme="minorEastAsia" w:hAnsiTheme="minorEastAsia" w:hint="eastAsia"/>
          <w:sz w:val="32"/>
          <w:szCs w:val="32"/>
        </w:rPr>
        <w:t>94.5</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；住房保障支出</w:t>
      </w:r>
      <w:r>
        <w:rPr>
          <w:rFonts w:asciiTheme="minorEastAsia" w:eastAsiaTheme="minorEastAsia" w:hAnsiTheme="minorEastAsia" w:hint="eastAsia"/>
          <w:sz w:val="32"/>
          <w:szCs w:val="32"/>
        </w:rPr>
        <w:t>89.93</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占</w:t>
      </w:r>
      <w:r>
        <w:rPr>
          <w:rFonts w:asciiTheme="minorEastAsia" w:eastAsiaTheme="minorEastAsia" w:hAnsiTheme="minorEastAsia" w:hint="eastAsia"/>
          <w:sz w:val="32"/>
          <w:szCs w:val="32"/>
        </w:rPr>
        <w:t>0.8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rsidP="00FC5135">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年度财政拨款支出年初预算数为</w:t>
      </w:r>
      <w:r>
        <w:rPr>
          <w:rFonts w:asciiTheme="minorEastAsia" w:eastAsiaTheme="minorEastAsia" w:hAnsiTheme="minorEastAsia" w:hint="eastAsia"/>
          <w:sz w:val="32"/>
          <w:szCs w:val="32"/>
        </w:rPr>
        <w:t>10313.48</w:t>
      </w:r>
      <w:r>
        <w:rPr>
          <w:rFonts w:asciiTheme="minorEastAsia" w:eastAsiaTheme="minorEastAsia" w:hAnsiTheme="minorEastAsia" w:hint="eastAsia"/>
          <w:sz w:val="32"/>
          <w:szCs w:val="32"/>
        </w:rPr>
        <w:t>万元，支出决算数为</w:t>
      </w:r>
      <w:r>
        <w:rPr>
          <w:rFonts w:asciiTheme="minorEastAsia" w:eastAsiaTheme="minorEastAsia" w:hAnsiTheme="minorEastAsia" w:hint="eastAsia"/>
          <w:sz w:val="32"/>
          <w:szCs w:val="32"/>
        </w:rPr>
        <w:t>10313.48</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5F6DFB" w:rsidRDefault="00FC5135">
      <w:pPr>
        <w:pStyle w:val="Default"/>
        <w:numPr>
          <w:ilvl w:val="0"/>
          <w:numId w:val="2"/>
        </w:numPr>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一般公共服务（类）财政事务（款）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其他财政事务支出（项）。</w:t>
      </w:r>
    </w:p>
    <w:p w:rsidR="005F6DFB" w:rsidRDefault="00FC5135">
      <w:pPr>
        <w:pStyle w:val="Default"/>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、社会保障和就业支出（类）行政事业单位养老支出（款）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行政单位离退休（项）。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5.91</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5.91</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、社会保障和就业支出（类）行政事业单位养老支出（款）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机关事业单位基本养老保险缴费支出（项）。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154.38</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154.38</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w:t>
      </w:r>
      <w:r>
        <w:rPr>
          <w:rFonts w:asciiTheme="minorEastAsia" w:eastAsiaTheme="minorEastAsia" w:hAnsiTheme="minorEastAsia" w:hint="eastAsia"/>
          <w:sz w:val="32"/>
          <w:szCs w:val="32"/>
        </w:rPr>
        <w:t>、社会保障和就业支出（类）抚恤（款）死亡抚恤（项）。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9.19</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9.19</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w:t>
      </w:r>
      <w:r>
        <w:rPr>
          <w:rFonts w:asciiTheme="minorEastAsia" w:eastAsiaTheme="minorEastAsia" w:hAnsiTheme="minorEastAsia" w:hint="eastAsia"/>
          <w:sz w:val="32"/>
          <w:szCs w:val="32"/>
        </w:rPr>
        <w:t>、社会保障和就业支出（类）财政对基本养老保险</w:t>
      </w:r>
      <w:r>
        <w:rPr>
          <w:rFonts w:asciiTheme="minorEastAsia" w:eastAsiaTheme="minorEastAsia" w:hAnsiTheme="minorEastAsia" w:hint="eastAsia"/>
          <w:sz w:val="32"/>
          <w:szCs w:val="32"/>
        </w:rPr>
        <w:t>基金的补助（款）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财政对其他基本养老保险基金的补助（项）。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25.22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25.22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w:t>
      </w:r>
      <w:r>
        <w:rPr>
          <w:rFonts w:asciiTheme="minorEastAsia" w:eastAsiaTheme="minorEastAsia" w:hAnsiTheme="minorEastAsia" w:hint="eastAsia"/>
          <w:sz w:val="32"/>
          <w:szCs w:val="32"/>
        </w:rPr>
        <w:t>、社会保障和就业支出（类）其他社会保障和就业支出（款）其他社会保障和就业支出（项）。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37.14</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37.14</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w:t>
      </w:r>
      <w:r>
        <w:rPr>
          <w:rFonts w:asciiTheme="minorEastAsia" w:eastAsiaTheme="minorEastAsia" w:hAnsiTheme="minorEastAsia" w:hint="eastAsia"/>
          <w:sz w:val="32"/>
          <w:szCs w:val="32"/>
        </w:rPr>
        <w:t>、卫生健康支出（类）行政事业单位医疗（款）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行政单位医疗（项）。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38.87</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38.87</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、卫生健康支出（类）行政事业单位医疗（款）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事业单位医疗（项）。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年初预算为</w:t>
      </w:r>
      <w:r>
        <w:rPr>
          <w:rFonts w:asciiTheme="minorEastAsia" w:eastAsiaTheme="minorEastAsia" w:hAnsiTheme="minorEastAsia" w:hint="eastAsia"/>
          <w:sz w:val="32"/>
          <w:szCs w:val="32"/>
        </w:rPr>
        <w:t>34.04</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34.04</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9</w:t>
      </w:r>
      <w:r>
        <w:rPr>
          <w:rFonts w:asciiTheme="minorEastAsia" w:eastAsiaTheme="minorEastAsia" w:hAnsiTheme="minorEastAsia" w:hint="eastAsia"/>
          <w:sz w:val="32"/>
          <w:szCs w:val="32"/>
        </w:rPr>
        <w:t>、卫生健康支出（类）财政对基本医疗保险基金的补助（款）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财政对其他基本医疗保险基金的补助（项）。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157.45</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157.45</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10</w:t>
      </w:r>
      <w:r>
        <w:rPr>
          <w:rFonts w:asciiTheme="minorEastAsia" w:eastAsiaTheme="minorEastAsia" w:hAnsiTheme="minorEastAsia" w:hint="eastAsia"/>
          <w:sz w:val="32"/>
          <w:szCs w:val="32"/>
        </w:rPr>
        <w:t>、节能环保支出（类）污染防治（款）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水体（项）。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11</w:t>
      </w:r>
      <w:r>
        <w:rPr>
          <w:rFonts w:asciiTheme="minorEastAsia" w:eastAsiaTheme="minorEastAsia" w:hAnsiTheme="minorEastAsia" w:hint="eastAsia"/>
          <w:sz w:val="32"/>
          <w:szCs w:val="32"/>
        </w:rPr>
        <w:t>、节能环保支出（类）自然生态保护（款）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农村环境保护（项）。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万元，完成年初预算</w:t>
      </w:r>
      <w:r>
        <w:rPr>
          <w:rFonts w:asciiTheme="minorEastAsia" w:eastAsiaTheme="minorEastAsia" w:hAnsiTheme="minorEastAsia" w:hint="eastAsia"/>
          <w:sz w:val="32"/>
          <w:szCs w:val="32"/>
        </w:rPr>
        <w:t>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12</w:t>
      </w:r>
      <w:r>
        <w:rPr>
          <w:rFonts w:asciiTheme="minorEastAsia" w:eastAsiaTheme="minorEastAsia" w:hAnsiTheme="minorEastAsia" w:hint="eastAsia"/>
          <w:sz w:val="32"/>
          <w:szCs w:val="32"/>
        </w:rPr>
        <w:t>、农林水支出（类）农业农村（款）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防灾救灾（项）。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15</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15</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13</w:t>
      </w:r>
      <w:r>
        <w:rPr>
          <w:rFonts w:asciiTheme="minorEastAsia" w:eastAsiaTheme="minorEastAsia" w:hAnsiTheme="minorEastAsia" w:hint="eastAsia"/>
          <w:sz w:val="32"/>
          <w:szCs w:val="32"/>
        </w:rPr>
        <w:t>、农林水支出（类）水利（款）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行政运行（项）。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1222.01</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1222.01</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14</w:t>
      </w:r>
      <w:r>
        <w:rPr>
          <w:rFonts w:asciiTheme="minorEastAsia" w:eastAsiaTheme="minorEastAsia" w:hAnsiTheme="minorEastAsia" w:hint="eastAsia"/>
          <w:sz w:val="32"/>
          <w:szCs w:val="32"/>
        </w:rPr>
        <w:t>、农林水支出（类）水利（款）一般行政管理事务（项）。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1116.15</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1116.15</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15</w:t>
      </w:r>
      <w:r>
        <w:rPr>
          <w:rFonts w:asciiTheme="minorEastAsia" w:eastAsiaTheme="minorEastAsia" w:hAnsiTheme="minorEastAsia" w:hint="eastAsia"/>
          <w:sz w:val="32"/>
          <w:szCs w:val="32"/>
        </w:rPr>
        <w:t>、农林水支出（类）水利（款）水利行业业务管理（项）。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16</w:t>
      </w:r>
      <w:r>
        <w:rPr>
          <w:rFonts w:asciiTheme="minorEastAsia" w:eastAsiaTheme="minorEastAsia" w:hAnsiTheme="minorEastAsia" w:hint="eastAsia"/>
          <w:sz w:val="32"/>
          <w:szCs w:val="32"/>
        </w:rPr>
        <w:t>、农林水支出（类）水利（款）水利工程建设（项）。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5090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5090</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17</w:t>
      </w:r>
      <w:r>
        <w:rPr>
          <w:rFonts w:asciiTheme="minorEastAsia" w:eastAsiaTheme="minorEastAsia" w:hAnsiTheme="minorEastAsia" w:hint="eastAsia"/>
          <w:sz w:val="32"/>
          <w:szCs w:val="32"/>
        </w:rPr>
        <w:t>、农林水支出（类）水利（款）水利工程运行与维护（项）。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602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602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18</w:t>
      </w:r>
      <w:r>
        <w:rPr>
          <w:rFonts w:asciiTheme="minorEastAsia" w:eastAsiaTheme="minorEastAsia" w:hAnsiTheme="minorEastAsia" w:hint="eastAsia"/>
          <w:sz w:val="32"/>
          <w:szCs w:val="32"/>
        </w:rPr>
        <w:t>、农林水支出（类）水利（款）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水土保持（项）。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759.87</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759.87</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19</w:t>
      </w:r>
      <w:r>
        <w:rPr>
          <w:rFonts w:asciiTheme="minorEastAsia" w:eastAsiaTheme="minorEastAsia" w:hAnsiTheme="minorEastAsia" w:hint="eastAsia"/>
          <w:sz w:val="32"/>
          <w:szCs w:val="32"/>
        </w:rPr>
        <w:t>、农林水支出（类）水利（款）水资源节约管理与保护（项）。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万元，支</w:t>
      </w:r>
      <w:r>
        <w:rPr>
          <w:rFonts w:asciiTheme="minorEastAsia" w:eastAsiaTheme="minorEastAsia" w:hAnsiTheme="minorEastAsia" w:hint="eastAsia"/>
          <w:sz w:val="32"/>
          <w:szCs w:val="32"/>
        </w:rPr>
        <w:t>出决算为</w:t>
      </w: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、农林水支出（类）水利（款）水文测报（项）。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305</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305</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21</w:t>
      </w:r>
      <w:r>
        <w:rPr>
          <w:rFonts w:asciiTheme="minorEastAsia" w:eastAsiaTheme="minorEastAsia" w:hAnsiTheme="minorEastAsia" w:hint="eastAsia"/>
          <w:sz w:val="32"/>
          <w:szCs w:val="32"/>
        </w:rPr>
        <w:t>、农林水支出（类）水利（款）农村人畜饮水（项）。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188.32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188.32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22</w:t>
      </w:r>
      <w:r>
        <w:rPr>
          <w:rFonts w:asciiTheme="minorEastAsia" w:eastAsiaTheme="minorEastAsia" w:hAnsiTheme="minorEastAsia" w:hint="eastAsia"/>
          <w:sz w:val="32"/>
          <w:szCs w:val="32"/>
        </w:rPr>
        <w:t>、农林水支出（类）扶贫（款）</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农村基础设施建设（项）。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349</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349</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23</w:t>
      </w:r>
      <w:r>
        <w:rPr>
          <w:rFonts w:asciiTheme="minorEastAsia" w:eastAsiaTheme="minorEastAsia" w:hAnsiTheme="minorEastAsia" w:hint="eastAsia"/>
          <w:sz w:val="32"/>
          <w:szCs w:val="32"/>
        </w:rPr>
        <w:t>、住房保障支出（类）住房保障支出（款）住房公积金（项）。</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89.93</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89.93</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5F6DFB">
      <w:pPr>
        <w:pStyle w:val="Default"/>
        <w:ind w:firstLineChars="250" w:firstLine="800"/>
        <w:rPr>
          <w:rFonts w:asciiTheme="minorEastAsia" w:eastAsiaTheme="minorEastAsia" w:hAnsiTheme="minorEastAsia"/>
          <w:sz w:val="32"/>
          <w:szCs w:val="32"/>
        </w:rPr>
      </w:pP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六、一般公共预算财政拨款基本支出决算情况说明</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年度财政拨款基本支出</w:t>
      </w:r>
      <w:r>
        <w:rPr>
          <w:rFonts w:asciiTheme="minorEastAsia" w:eastAsiaTheme="minorEastAsia" w:hAnsiTheme="minorEastAsia" w:hint="eastAsia"/>
          <w:sz w:val="32"/>
          <w:szCs w:val="32"/>
        </w:rPr>
        <w:t>1616.69</w:t>
      </w:r>
      <w:r>
        <w:rPr>
          <w:rFonts w:asciiTheme="minorEastAsia" w:eastAsiaTheme="minorEastAsia" w:hAnsiTheme="minorEastAsia" w:hint="eastAsia"/>
          <w:sz w:val="32"/>
          <w:szCs w:val="32"/>
        </w:rPr>
        <w:t>万元，其中：人员经费</w:t>
      </w:r>
      <w:r>
        <w:rPr>
          <w:rFonts w:asciiTheme="minorEastAsia" w:eastAsiaTheme="minorEastAsia" w:hAnsiTheme="minorEastAsia" w:hint="eastAsia"/>
          <w:sz w:val="32"/>
          <w:szCs w:val="32"/>
        </w:rPr>
        <w:t>1415.34</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w:t>
      </w:r>
      <w:r>
        <w:rPr>
          <w:rFonts w:asciiTheme="minorEastAsia" w:eastAsiaTheme="minorEastAsia" w:hAnsiTheme="minorEastAsia" w:hint="eastAsia"/>
          <w:sz w:val="32"/>
          <w:szCs w:val="32"/>
        </w:rPr>
        <w:t>87.55%,</w:t>
      </w:r>
      <w:r>
        <w:rPr>
          <w:rFonts w:asciiTheme="minorEastAsia" w:eastAsiaTheme="minorEastAsia" w:hAnsiTheme="minorEastAsia" w:hint="eastAsia"/>
          <w:sz w:val="32"/>
          <w:szCs w:val="32"/>
        </w:rPr>
        <w:t>主要包括基本工资、津贴补贴、奖金、伙食补助费、绩效工资、个人和家庭补助等；公用经费</w:t>
      </w:r>
      <w:r>
        <w:rPr>
          <w:rFonts w:asciiTheme="minorEastAsia" w:eastAsiaTheme="minorEastAsia" w:hAnsiTheme="minorEastAsia" w:hint="eastAsia"/>
          <w:sz w:val="32"/>
          <w:szCs w:val="32"/>
        </w:rPr>
        <w:t>201.35</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w:t>
      </w:r>
      <w:r>
        <w:rPr>
          <w:rFonts w:asciiTheme="minorEastAsia" w:eastAsiaTheme="minorEastAsia" w:hAnsiTheme="minorEastAsia" w:hint="eastAsia"/>
          <w:sz w:val="32"/>
          <w:szCs w:val="32"/>
        </w:rPr>
        <w:t>12.45%</w:t>
      </w:r>
      <w:r>
        <w:rPr>
          <w:rFonts w:asciiTheme="minorEastAsia" w:eastAsiaTheme="minorEastAsia" w:hAnsiTheme="minorEastAsia" w:hint="eastAsia"/>
          <w:sz w:val="32"/>
          <w:szCs w:val="32"/>
        </w:rPr>
        <w:t>，主要包括办公费、印刷费、咨询费、手续费、水费、电费、公务接待费等。</w:t>
      </w:r>
    </w:p>
    <w:p w:rsidR="005F6DFB" w:rsidRDefault="005F6DFB">
      <w:pPr>
        <w:pStyle w:val="Default"/>
        <w:ind w:firstLineChars="250" w:firstLine="800"/>
        <w:rPr>
          <w:rFonts w:asciiTheme="minorEastAsia" w:eastAsiaTheme="minorEastAsia" w:hAnsiTheme="minorEastAsia"/>
          <w:sz w:val="32"/>
          <w:szCs w:val="32"/>
        </w:rPr>
      </w:pPr>
    </w:p>
    <w:p w:rsidR="005F6DFB" w:rsidRDefault="00FC5135">
      <w:pPr>
        <w:pStyle w:val="Default"/>
        <w:rPr>
          <w:rFonts w:hAnsi="黑体"/>
          <w:b/>
          <w:sz w:val="32"/>
          <w:szCs w:val="32"/>
        </w:rPr>
      </w:pPr>
      <w:r>
        <w:rPr>
          <w:rFonts w:hAnsi="黑体" w:hint="eastAsia"/>
          <w:b/>
          <w:sz w:val="32"/>
          <w:szCs w:val="32"/>
        </w:rPr>
        <w:t>七、一般公共预算财政拨款三</w:t>
      </w:r>
      <w:proofErr w:type="gramStart"/>
      <w:r>
        <w:rPr>
          <w:rFonts w:hAnsi="黑体" w:hint="eastAsia"/>
          <w:b/>
          <w:sz w:val="32"/>
          <w:szCs w:val="32"/>
        </w:rPr>
        <w:t>公经费</w:t>
      </w:r>
      <w:proofErr w:type="gramEnd"/>
      <w:r>
        <w:rPr>
          <w:rFonts w:hAnsi="黑体" w:hint="eastAsia"/>
          <w:b/>
          <w:sz w:val="32"/>
          <w:szCs w:val="32"/>
        </w:rPr>
        <w:t>支出决算情况说明</w:t>
      </w:r>
    </w:p>
    <w:p w:rsidR="005F6DFB" w:rsidRDefault="00FC5135">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“三公”经费财政拨款支出预算为</w:t>
      </w:r>
      <w:r>
        <w:rPr>
          <w:rFonts w:asciiTheme="minorEastAsia" w:eastAsiaTheme="minorEastAsia" w:hAnsiTheme="minorEastAsia" w:hint="eastAsia"/>
          <w:sz w:val="32"/>
          <w:szCs w:val="32"/>
        </w:rPr>
        <w:t>62.18</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17.4</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28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w:t>
      </w:r>
      <w:r>
        <w:rPr>
          <w:rFonts w:asciiTheme="minorEastAsia" w:eastAsiaTheme="minorEastAsia" w:hAnsiTheme="minorEastAsia" w:hint="eastAsia"/>
          <w:sz w:val="32"/>
          <w:szCs w:val="32"/>
        </w:rPr>
        <w:t>36.18</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7.67</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21</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，决算数小于年初预算数的主要原因是</w:t>
      </w:r>
      <w:r>
        <w:rPr>
          <w:rFonts w:asciiTheme="minorEastAsia" w:eastAsiaTheme="minorEastAsia" w:hAnsiTheme="minorEastAsia" w:hint="eastAsia"/>
          <w:sz w:val="32"/>
          <w:szCs w:val="32"/>
        </w:rPr>
        <w:t>厉行节约，反对铺张浪费，大幅</w:t>
      </w:r>
      <w:r>
        <w:rPr>
          <w:rFonts w:asciiTheme="minorEastAsia" w:eastAsiaTheme="minorEastAsia" w:hAnsiTheme="minorEastAsia" w:hint="eastAsia"/>
          <w:sz w:val="32"/>
          <w:szCs w:val="32"/>
        </w:rPr>
        <w:lastRenderedPageBreak/>
        <w:t>度降低了公务接待费开支</w:t>
      </w:r>
      <w:r>
        <w:rPr>
          <w:rFonts w:asciiTheme="minorEastAsia" w:eastAsiaTheme="minorEastAsia" w:hAnsiTheme="minorEastAsia" w:hint="eastAsia"/>
          <w:sz w:val="32"/>
          <w:szCs w:val="32"/>
        </w:rPr>
        <w:t>。与上年相比减少</w:t>
      </w:r>
      <w:r>
        <w:rPr>
          <w:rFonts w:asciiTheme="minorEastAsia" w:eastAsiaTheme="minorEastAsia" w:hAnsiTheme="minorEastAsia" w:hint="eastAsia"/>
          <w:sz w:val="32"/>
          <w:szCs w:val="32"/>
        </w:rPr>
        <w:t>2.99</w:t>
      </w:r>
      <w:r>
        <w:rPr>
          <w:rFonts w:asciiTheme="minorEastAsia" w:eastAsiaTheme="minorEastAsia" w:hAnsiTheme="minorEastAsia" w:hint="eastAsia"/>
          <w:sz w:val="32"/>
          <w:szCs w:val="32"/>
        </w:rPr>
        <w:t>万元，减少</w:t>
      </w:r>
      <w:r>
        <w:rPr>
          <w:rFonts w:asciiTheme="minorEastAsia" w:eastAsiaTheme="minorEastAsia" w:hAnsiTheme="minorEastAsia" w:hint="eastAsia"/>
          <w:sz w:val="32"/>
          <w:szCs w:val="32"/>
        </w:rPr>
        <w:t>28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减少的主要原因是</w:t>
      </w:r>
      <w:r>
        <w:rPr>
          <w:rFonts w:asciiTheme="minorEastAsia" w:eastAsiaTheme="minorEastAsia" w:hAnsiTheme="minorEastAsia" w:hint="eastAsia"/>
          <w:sz w:val="32"/>
          <w:szCs w:val="32"/>
        </w:rPr>
        <w:t>厉行节约，反对铺张浪费，大幅度降低了公务接待费开支</w:t>
      </w:r>
      <w:r>
        <w:rPr>
          <w:rFonts w:asciiTheme="minorEastAsia" w:eastAsiaTheme="minorEastAsia" w:hAnsiTheme="minorEastAsia" w:hint="eastAsia"/>
          <w:sz w:val="32"/>
          <w:szCs w:val="32"/>
        </w:rPr>
        <w:t>。</w:t>
      </w:r>
    </w:p>
    <w:p w:rsidR="005F6DFB" w:rsidRDefault="00FC51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w:t>
      </w:r>
      <w:r>
        <w:rPr>
          <w:rFonts w:asciiTheme="minorEastAsia" w:eastAsiaTheme="minorEastAsia" w:hAnsiTheme="minorEastAsia" w:hint="eastAsia"/>
          <w:sz w:val="32"/>
          <w:szCs w:val="32"/>
        </w:rPr>
        <w:t>26</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9.73</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38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，决算数小于年初预算数的主要原因是</w:t>
      </w:r>
      <w:r>
        <w:rPr>
          <w:rFonts w:asciiTheme="minorEastAsia" w:eastAsiaTheme="minorEastAsia" w:hAnsiTheme="minorEastAsia" w:hint="eastAsia"/>
          <w:sz w:val="32"/>
          <w:szCs w:val="32"/>
        </w:rPr>
        <w:t>公车改革以后，对公务用车进行了严格的管理。本年度</w:t>
      </w:r>
      <w:r>
        <w:rPr>
          <w:rFonts w:asciiTheme="minorEastAsia" w:eastAsiaTheme="minorEastAsia" w:hAnsiTheme="minorEastAsia" w:hint="eastAsia"/>
          <w:sz w:val="32"/>
          <w:szCs w:val="32"/>
        </w:rPr>
        <w:t>与上年相</w:t>
      </w:r>
      <w:r>
        <w:rPr>
          <w:rFonts w:asciiTheme="minorEastAsia" w:eastAsiaTheme="minorEastAsia" w:hAnsiTheme="minorEastAsia" w:hint="eastAsia"/>
          <w:sz w:val="32"/>
          <w:szCs w:val="32"/>
        </w:rPr>
        <w:t>比支出减少</w:t>
      </w:r>
      <w:r>
        <w:rPr>
          <w:rFonts w:asciiTheme="minorEastAsia" w:eastAsiaTheme="minorEastAsia" w:hAnsiTheme="minorEastAsia" w:hint="eastAsia"/>
          <w:sz w:val="32"/>
          <w:szCs w:val="32"/>
        </w:rPr>
        <w:t>6.4</w:t>
      </w:r>
      <w:r>
        <w:rPr>
          <w:rFonts w:asciiTheme="minorEastAsia" w:eastAsiaTheme="minorEastAsia" w:hAnsiTheme="minorEastAsia" w:hint="eastAsia"/>
          <w:sz w:val="32"/>
          <w:szCs w:val="32"/>
        </w:rPr>
        <w:t>万元，减少</w:t>
      </w:r>
      <w:r>
        <w:rPr>
          <w:rFonts w:asciiTheme="minorEastAsia" w:eastAsiaTheme="minorEastAsia" w:hAnsiTheme="minorEastAsia" w:hint="eastAsia"/>
          <w:sz w:val="32"/>
          <w:szCs w:val="32"/>
        </w:rPr>
        <w:t>80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减少的主要原因是</w:t>
      </w:r>
      <w:r>
        <w:rPr>
          <w:rFonts w:asciiTheme="minorEastAsia" w:eastAsiaTheme="minorEastAsia" w:hAnsiTheme="minorEastAsia" w:hint="eastAsia"/>
          <w:sz w:val="32"/>
          <w:szCs w:val="32"/>
        </w:rPr>
        <w:t>公车改革以后，对公务用车进行了严格的管理</w:t>
      </w:r>
      <w:r>
        <w:rPr>
          <w:rFonts w:asciiTheme="minorEastAsia" w:eastAsiaTheme="minorEastAsia" w:hAnsiTheme="minorEastAsia" w:hint="eastAsia"/>
          <w:sz w:val="32"/>
          <w:szCs w:val="32"/>
        </w:rPr>
        <w:t>。</w:t>
      </w:r>
    </w:p>
    <w:p w:rsidR="005F6DFB" w:rsidRDefault="00FC5135">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5F6DFB" w:rsidRDefault="00FC51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年度“三公”经费财政拨款支出决算中，公务接待费支出决算</w:t>
      </w:r>
      <w:r>
        <w:rPr>
          <w:rFonts w:asciiTheme="minorEastAsia" w:eastAsiaTheme="minorEastAsia" w:hAnsiTheme="minorEastAsia" w:hint="eastAsia"/>
          <w:sz w:val="32"/>
          <w:szCs w:val="32"/>
        </w:rPr>
        <w:t>7.67</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44</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公务用车购置费及运行维护费支出决算</w:t>
      </w:r>
      <w:r>
        <w:rPr>
          <w:rFonts w:asciiTheme="minorEastAsia" w:eastAsiaTheme="minorEastAsia" w:hAnsiTheme="minorEastAsia" w:hint="eastAsia"/>
          <w:sz w:val="32"/>
          <w:szCs w:val="32"/>
        </w:rPr>
        <w:t>9.73</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56</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5F6DFB" w:rsidRDefault="00FC5135">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、公务接待费支出决算为</w:t>
      </w:r>
      <w:r>
        <w:rPr>
          <w:rFonts w:asciiTheme="minorEastAsia" w:eastAsiaTheme="minorEastAsia" w:hAnsiTheme="minorEastAsia" w:hint="eastAsia"/>
          <w:sz w:val="32"/>
          <w:szCs w:val="32"/>
        </w:rPr>
        <w:t>7.67</w:t>
      </w:r>
      <w:r>
        <w:rPr>
          <w:rFonts w:asciiTheme="minorEastAsia" w:eastAsiaTheme="minorEastAsia" w:hAnsiTheme="minorEastAsia" w:hint="eastAsia"/>
          <w:sz w:val="32"/>
          <w:szCs w:val="32"/>
        </w:rPr>
        <w:t>万元，全年共接待来访团组</w:t>
      </w:r>
      <w:r>
        <w:rPr>
          <w:rFonts w:asciiTheme="minorEastAsia" w:eastAsiaTheme="minorEastAsia" w:hAnsiTheme="minorEastAsia" w:hint="eastAsia"/>
          <w:sz w:val="32"/>
          <w:szCs w:val="32"/>
        </w:rPr>
        <w:t>69</w:t>
      </w:r>
      <w:r>
        <w:rPr>
          <w:rFonts w:asciiTheme="minorEastAsia" w:eastAsiaTheme="minorEastAsia" w:hAnsiTheme="minorEastAsia" w:hint="eastAsia"/>
          <w:sz w:val="32"/>
          <w:szCs w:val="32"/>
        </w:rPr>
        <w:t>个、来宾</w:t>
      </w:r>
      <w:r>
        <w:rPr>
          <w:rFonts w:asciiTheme="minorEastAsia" w:eastAsiaTheme="minorEastAsia" w:hAnsiTheme="minorEastAsia" w:hint="eastAsia"/>
          <w:sz w:val="32"/>
          <w:szCs w:val="32"/>
        </w:rPr>
        <w:t>1486</w:t>
      </w:r>
      <w:r>
        <w:rPr>
          <w:rFonts w:asciiTheme="minorEastAsia" w:eastAsiaTheme="minorEastAsia" w:hAnsiTheme="minorEastAsia" w:hint="eastAsia"/>
          <w:sz w:val="32"/>
          <w:szCs w:val="32"/>
        </w:rPr>
        <w:t>人次，</w:t>
      </w:r>
      <w:proofErr w:type="gramStart"/>
      <w:r>
        <w:rPr>
          <w:rFonts w:asciiTheme="minorEastAsia" w:eastAsiaTheme="minorEastAsia" w:hAnsiTheme="minorEastAsia" w:hint="eastAsia"/>
          <w:sz w:val="32"/>
          <w:szCs w:val="32"/>
        </w:rPr>
        <w:t>主要是主要是</w:t>
      </w:r>
      <w:proofErr w:type="gramEnd"/>
      <w:r>
        <w:rPr>
          <w:rFonts w:asciiTheme="minorEastAsia" w:eastAsiaTheme="minorEastAsia" w:hAnsiTheme="minorEastAsia" w:hint="eastAsia"/>
          <w:sz w:val="32"/>
          <w:szCs w:val="32"/>
        </w:rPr>
        <w:t>上级单位对水利项目、防汛抗旱监督检查</w:t>
      </w:r>
      <w:r>
        <w:rPr>
          <w:rFonts w:asciiTheme="minorEastAsia" w:eastAsiaTheme="minorEastAsia" w:hAnsiTheme="minorEastAsia" w:hint="eastAsia"/>
          <w:sz w:val="32"/>
          <w:szCs w:val="32"/>
        </w:rPr>
        <w:t>发生的接待支出。</w:t>
      </w:r>
    </w:p>
    <w:p w:rsidR="005F6DFB" w:rsidRDefault="00FC5135">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w:t>
      </w:r>
      <w:r>
        <w:rPr>
          <w:rFonts w:asciiTheme="minorEastAsia" w:hAnsiTheme="minorEastAsia" w:hint="eastAsia"/>
          <w:sz w:val="32"/>
          <w:szCs w:val="32"/>
        </w:rPr>
        <w:t>、公务用车购置费及运行维护费支出决算为</w:t>
      </w:r>
      <w:r>
        <w:rPr>
          <w:rFonts w:asciiTheme="minorEastAsia" w:hAnsiTheme="minorEastAsia" w:hint="eastAsia"/>
          <w:sz w:val="32"/>
          <w:szCs w:val="32"/>
        </w:rPr>
        <w:t>9.73</w:t>
      </w:r>
      <w:r>
        <w:rPr>
          <w:rFonts w:asciiTheme="minorEastAsia" w:hAnsiTheme="minorEastAsia" w:hint="eastAsia"/>
          <w:sz w:val="32"/>
          <w:szCs w:val="32"/>
        </w:rPr>
        <w:t>万元，其中：公务用车购置费</w:t>
      </w:r>
      <w:r>
        <w:rPr>
          <w:rFonts w:asciiTheme="minorEastAsia" w:hAnsiTheme="minorEastAsia" w:hint="eastAsia"/>
          <w:sz w:val="32"/>
          <w:szCs w:val="32"/>
        </w:rPr>
        <w:t>0</w:t>
      </w:r>
      <w:r>
        <w:rPr>
          <w:rFonts w:asciiTheme="minorEastAsia" w:hAnsiTheme="minorEastAsia" w:hint="eastAsia"/>
          <w:sz w:val="32"/>
          <w:szCs w:val="32"/>
        </w:rPr>
        <w:t>万元，</w:t>
      </w:r>
      <w:r>
        <w:rPr>
          <w:rFonts w:asciiTheme="minorEastAsia" w:hAnsiTheme="minorEastAsia" w:hint="eastAsia"/>
          <w:sz w:val="32"/>
          <w:szCs w:val="32"/>
        </w:rPr>
        <w:t>公务用车运行维护费</w:t>
      </w:r>
      <w:r>
        <w:rPr>
          <w:rFonts w:asciiTheme="minorEastAsia" w:hAnsiTheme="minorEastAsia" w:hint="eastAsia"/>
          <w:sz w:val="32"/>
          <w:szCs w:val="32"/>
        </w:rPr>
        <w:t>9.73</w:t>
      </w:r>
      <w:r>
        <w:rPr>
          <w:rFonts w:asciiTheme="minorEastAsia" w:hAnsiTheme="minorEastAsia" w:hint="eastAsia"/>
          <w:sz w:val="32"/>
          <w:szCs w:val="32"/>
        </w:rPr>
        <w:t>万元，主要是</w:t>
      </w:r>
      <w:r>
        <w:rPr>
          <w:rFonts w:asciiTheme="minorEastAsia" w:hAnsiTheme="minorEastAsia" w:hint="eastAsia"/>
          <w:sz w:val="32"/>
          <w:szCs w:val="32"/>
        </w:rPr>
        <w:t>公务用车运行维护发生的支出</w:t>
      </w:r>
      <w:r>
        <w:rPr>
          <w:rFonts w:asciiTheme="minorEastAsia" w:hAnsiTheme="minorEastAsia" w:hint="eastAsia"/>
          <w:sz w:val="32"/>
          <w:szCs w:val="32"/>
        </w:rPr>
        <w:t>，截止</w:t>
      </w:r>
      <w:r>
        <w:rPr>
          <w:rFonts w:asciiTheme="minorEastAsia" w:hAnsiTheme="minorEastAsia" w:hint="eastAsia"/>
          <w:sz w:val="32"/>
          <w:szCs w:val="32"/>
        </w:rPr>
        <w:t>2020</w:t>
      </w:r>
      <w:r>
        <w:rPr>
          <w:rFonts w:asciiTheme="minorEastAsia" w:hAnsiTheme="minorEastAsia" w:hint="eastAsia"/>
          <w:sz w:val="32"/>
          <w:szCs w:val="32"/>
        </w:rPr>
        <w:t>年</w:t>
      </w:r>
      <w:r>
        <w:rPr>
          <w:rFonts w:asciiTheme="minorEastAsia" w:hAnsiTheme="minorEastAsia" w:hint="eastAsia"/>
          <w:sz w:val="32"/>
          <w:szCs w:val="32"/>
        </w:rPr>
        <w:t>12</w:t>
      </w:r>
      <w:r>
        <w:rPr>
          <w:rFonts w:asciiTheme="minorEastAsia" w:hAnsiTheme="minorEastAsia" w:hint="eastAsia"/>
          <w:sz w:val="32"/>
          <w:szCs w:val="32"/>
        </w:rPr>
        <w:t>月</w:t>
      </w:r>
      <w:r>
        <w:rPr>
          <w:rFonts w:asciiTheme="minorEastAsia" w:hAnsiTheme="minorEastAsia" w:hint="eastAsia"/>
          <w:sz w:val="32"/>
          <w:szCs w:val="32"/>
        </w:rPr>
        <w:t>31</w:t>
      </w:r>
      <w:r>
        <w:rPr>
          <w:rFonts w:asciiTheme="minorEastAsia" w:hAnsiTheme="minorEastAsia" w:hint="eastAsia"/>
          <w:sz w:val="32"/>
          <w:szCs w:val="32"/>
        </w:rPr>
        <w:t>日，我单位开支财政拨款的公务用车保有量为</w:t>
      </w:r>
      <w:r>
        <w:rPr>
          <w:rFonts w:asciiTheme="minorEastAsia" w:hAnsiTheme="minorEastAsia" w:hint="eastAsia"/>
          <w:sz w:val="32"/>
          <w:szCs w:val="32"/>
        </w:rPr>
        <w:t>3</w:t>
      </w:r>
      <w:r>
        <w:rPr>
          <w:rFonts w:asciiTheme="minorEastAsia" w:hAnsiTheme="minorEastAsia" w:hint="eastAsia"/>
          <w:sz w:val="32"/>
          <w:szCs w:val="32"/>
        </w:rPr>
        <w:t>辆。</w:t>
      </w:r>
    </w:p>
    <w:p w:rsidR="005F6DFB" w:rsidRDefault="00FC5135">
      <w:pPr>
        <w:pStyle w:val="Default"/>
        <w:rPr>
          <w:rFonts w:hAnsi="黑体"/>
          <w:b/>
          <w:sz w:val="32"/>
          <w:szCs w:val="32"/>
        </w:rPr>
      </w:pPr>
      <w:r>
        <w:rPr>
          <w:rFonts w:hAnsi="黑体" w:hint="eastAsia"/>
          <w:b/>
          <w:sz w:val="32"/>
          <w:szCs w:val="32"/>
        </w:rPr>
        <w:t>八、政府性基金预算收入支出决算情况</w:t>
      </w:r>
    </w:p>
    <w:p w:rsidR="005F6DFB" w:rsidRDefault="00FC5135">
      <w:pPr>
        <w:pStyle w:val="Default"/>
        <w:ind w:firstLineChars="100" w:firstLine="32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2020</w:t>
      </w:r>
      <w:r>
        <w:rPr>
          <w:rFonts w:asciiTheme="minorEastAsia" w:eastAsiaTheme="minorEastAsia" w:hAnsiTheme="minorEastAsia" w:hint="eastAsia"/>
          <w:sz w:val="32"/>
          <w:szCs w:val="32"/>
        </w:rPr>
        <w:t>年度</w:t>
      </w:r>
      <w:r>
        <w:rPr>
          <w:rFonts w:asciiTheme="minorEastAsia" w:eastAsiaTheme="minorEastAsia" w:hAnsiTheme="minorEastAsia" w:hint="eastAsia"/>
          <w:sz w:val="32"/>
          <w:szCs w:val="32"/>
        </w:rPr>
        <w:t>我单位无政府性基金预算收入支出。</w:t>
      </w:r>
    </w:p>
    <w:p w:rsidR="005F6DFB" w:rsidRDefault="00FC5135">
      <w:pPr>
        <w:pStyle w:val="Default"/>
        <w:rPr>
          <w:rFonts w:hAnsi="黑体"/>
          <w:b/>
          <w:sz w:val="32"/>
          <w:szCs w:val="32"/>
        </w:rPr>
      </w:pPr>
      <w:r>
        <w:rPr>
          <w:rFonts w:hAnsi="黑体" w:hint="eastAsia"/>
          <w:b/>
          <w:sz w:val="32"/>
          <w:szCs w:val="32"/>
        </w:rPr>
        <w:t>九、关于机关运行经费支出说明</w:t>
      </w:r>
    </w:p>
    <w:p w:rsidR="005F6DFB" w:rsidRDefault="00FC5135">
      <w:pPr>
        <w:pStyle w:val="Default"/>
        <w:ind w:firstLineChars="200" w:firstLine="640"/>
        <w:rPr>
          <w:rFonts w:eastAsiaTheme="minorEastAsia" w:hAnsi="黑体"/>
          <w:b/>
          <w:color w:val="auto"/>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年度机关运行经费支出</w:t>
      </w:r>
      <w:r>
        <w:rPr>
          <w:rFonts w:asciiTheme="minorEastAsia" w:eastAsiaTheme="minorEastAsia" w:hAnsiTheme="minorEastAsia" w:hint="eastAsia"/>
          <w:sz w:val="32"/>
          <w:szCs w:val="32"/>
        </w:rPr>
        <w:t>183.89</w:t>
      </w:r>
      <w:r>
        <w:rPr>
          <w:rFonts w:asciiTheme="minorEastAsia" w:eastAsiaTheme="minorEastAsia" w:hAnsiTheme="minorEastAsia" w:hint="eastAsia"/>
          <w:sz w:val="32"/>
          <w:szCs w:val="32"/>
        </w:rPr>
        <w:t>万元，比上年决算数减少</w:t>
      </w:r>
      <w:r>
        <w:rPr>
          <w:rFonts w:asciiTheme="minorEastAsia" w:eastAsiaTheme="minorEastAsia" w:hAnsiTheme="minorEastAsia" w:hint="eastAsia"/>
          <w:sz w:val="32"/>
          <w:szCs w:val="32"/>
        </w:rPr>
        <w:t>27.74</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万元，降低</w:t>
      </w:r>
      <w:r>
        <w:rPr>
          <w:rFonts w:asciiTheme="minorEastAsia" w:eastAsiaTheme="minorEastAsia" w:hAnsiTheme="minorEastAsia" w:hint="eastAsia"/>
          <w:sz w:val="32"/>
          <w:szCs w:val="32"/>
        </w:rPr>
        <w:t>13</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。主要原因是：</w:t>
      </w:r>
      <w:r>
        <w:rPr>
          <w:rFonts w:asciiTheme="minorEastAsia" w:eastAsiaTheme="minorEastAsia" w:hAnsiTheme="minorEastAsia" w:hint="eastAsia"/>
          <w:sz w:val="32"/>
          <w:szCs w:val="32"/>
        </w:rPr>
        <w:t>严格控制了公用经费支出。</w:t>
      </w:r>
    </w:p>
    <w:p w:rsidR="005F6DFB" w:rsidRDefault="00FC5135">
      <w:pPr>
        <w:pStyle w:val="Default"/>
        <w:rPr>
          <w:rFonts w:hAnsi="黑体"/>
          <w:b/>
          <w:sz w:val="32"/>
          <w:szCs w:val="32"/>
        </w:rPr>
      </w:pPr>
      <w:r>
        <w:rPr>
          <w:rFonts w:hAnsi="黑体" w:hint="eastAsia"/>
          <w:b/>
          <w:sz w:val="32"/>
          <w:szCs w:val="32"/>
        </w:rPr>
        <w:t>十、一般性支出情况</w:t>
      </w:r>
    </w:p>
    <w:p w:rsidR="005F6DFB" w:rsidRDefault="00FC5135">
      <w:pPr>
        <w:ind w:firstLineChars="200" w:firstLine="640"/>
        <w:rPr>
          <w:rFonts w:ascii="宋体" w:eastAsia="宋体" w:hAnsi="宋体" w:cs="宋体"/>
          <w:color w:val="000000" w:themeColor="text1"/>
          <w:kern w:val="0"/>
          <w:sz w:val="32"/>
          <w:szCs w:val="32"/>
        </w:rPr>
      </w:pPr>
      <w:r>
        <w:rPr>
          <w:rFonts w:asciiTheme="minorEastAsia" w:hAnsiTheme="minorEastAsia" w:hint="eastAsia"/>
          <w:sz w:val="32"/>
          <w:szCs w:val="32"/>
        </w:rPr>
        <w:t>2020</w:t>
      </w:r>
      <w:r>
        <w:rPr>
          <w:rFonts w:asciiTheme="minorEastAsia" w:hAnsiTheme="minorEastAsia" w:hint="eastAsia"/>
          <w:sz w:val="32"/>
          <w:szCs w:val="32"/>
        </w:rPr>
        <w:t>年本部门开支会议费</w:t>
      </w:r>
      <w:r>
        <w:rPr>
          <w:rFonts w:asciiTheme="minorEastAsia" w:hAnsiTheme="minorEastAsia" w:hint="eastAsia"/>
          <w:sz w:val="32"/>
          <w:szCs w:val="32"/>
        </w:rPr>
        <w:t>2</w:t>
      </w:r>
      <w:r>
        <w:rPr>
          <w:rFonts w:asciiTheme="minorEastAsia" w:hAnsiTheme="minorEastAsia" w:hint="eastAsia"/>
          <w:sz w:val="32"/>
          <w:szCs w:val="32"/>
        </w:rPr>
        <w:t>万元，</w:t>
      </w:r>
      <w:r>
        <w:rPr>
          <w:rFonts w:ascii="宋体" w:eastAsia="宋体" w:hAnsi="宋体" w:cs="宋体" w:hint="eastAsia"/>
          <w:color w:val="000000" w:themeColor="text1"/>
          <w:kern w:val="0"/>
          <w:sz w:val="32"/>
          <w:szCs w:val="32"/>
        </w:rPr>
        <w:t>用于召开</w:t>
      </w:r>
      <w:r>
        <w:rPr>
          <w:rFonts w:ascii="宋体" w:eastAsia="宋体" w:hAnsi="宋体" w:cs="宋体" w:hint="eastAsia"/>
          <w:color w:val="000000" w:themeColor="text1"/>
          <w:kern w:val="0"/>
          <w:sz w:val="32"/>
          <w:szCs w:val="32"/>
        </w:rPr>
        <w:t>各类</w:t>
      </w:r>
      <w:r>
        <w:rPr>
          <w:rFonts w:ascii="宋体" w:eastAsia="宋体" w:hAnsi="宋体" w:cs="宋体" w:hint="eastAsia"/>
          <w:color w:val="000000" w:themeColor="text1"/>
          <w:kern w:val="0"/>
          <w:sz w:val="32"/>
          <w:szCs w:val="32"/>
        </w:rPr>
        <w:t>会议，人数</w:t>
      </w:r>
      <w:r>
        <w:rPr>
          <w:rFonts w:ascii="宋体" w:eastAsia="宋体" w:hAnsi="宋体" w:cs="宋体" w:hint="eastAsia"/>
          <w:color w:val="000000" w:themeColor="text1"/>
          <w:kern w:val="0"/>
          <w:sz w:val="32"/>
          <w:szCs w:val="32"/>
        </w:rPr>
        <w:t>约</w:t>
      </w:r>
      <w:r>
        <w:rPr>
          <w:rFonts w:ascii="宋体" w:eastAsia="宋体" w:hAnsi="宋体" w:cs="宋体" w:hint="eastAsia"/>
          <w:color w:val="000000" w:themeColor="text1"/>
          <w:kern w:val="0"/>
          <w:sz w:val="32"/>
          <w:szCs w:val="32"/>
        </w:rPr>
        <w:t>200</w:t>
      </w:r>
      <w:r>
        <w:rPr>
          <w:rFonts w:ascii="宋体" w:eastAsia="宋体" w:hAnsi="宋体" w:cs="宋体" w:hint="eastAsia"/>
          <w:color w:val="000000" w:themeColor="text1"/>
          <w:kern w:val="0"/>
          <w:sz w:val="32"/>
          <w:szCs w:val="32"/>
        </w:rPr>
        <w:t>人，</w:t>
      </w:r>
      <w:r>
        <w:rPr>
          <w:rFonts w:ascii="宋体" w:eastAsia="宋体" w:hAnsi="宋体" w:cs="宋体" w:hint="eastAsia"/>
          <w:color w:val="000000" w:themeColor="text1"/>
          <w:kern w:val="0"/>
          <w:sz w:val="32"/>
          <w:szCs w:val="32"/>
        </w:rPr>
        <w:lastRenderedPageBreak/>
        <w:t>内容为</w:t>
      </w:r>
      <w:r>
        <w:rPr>
          <w:rFonts w:asciiTheme="minorEastAsia" w:hAnsiTheme="minorEastAsia" w:cs="黑体" w:hint="eastAsia"/>
          <w:color w:val="000000"/>
          <w:kern w:val="0"/>
          <w:sz w:val="32"/>
          <w:szCs w:val="32"/>
        </w:rPr>
        <w:t>安全生产会议、</w:t>
      </w:r>
      <w:proofErr w:type="gramStart"/>
      <w:r>
        <w:rPr>
          <w:rFonts w:asciiTheme="minorEastAsia" w:hAnsiTheme="minorEastAsia" w:cs="黑体" w:hint="eastAsia"/>
          <w:color w:val="000000"/>
          <w:kern w:val="0"/>
          <w:sz w:val="32"/>
          <w:szCs w:val="32"/>
        </w:rPr>
        <w:t>抗汛防汛</w:t>
      </w:r>
      <w:proofErr w:type="gramEnd"/>
      <w:r>
        <w:rPr>
          <w:rFonts w:asciiTheme="minorEastAsia" w:hAnsiTheme="minorEastAsia" w:cs="黑体" w:hint="eastAsia"/>
          <w:color w:val="000000"/>
          <w:kern w:val="0"/>
          <w:sz w:val="32"/>
          <w:szCs w:val="32"/>
        </w:rPr>
        <w:t>会议等</w:t>
      </w:r>
      <w:r>
        <w:rPr>
          <w:rFonts w:asciiTheme="minorEastAsia" w:hAnsiTheme="minorEastAsia" w:hint="eastAsia"/>
          <w:sz w:val="32"/>
          <w:szCs w:val="32"/>
        </w:rPr>
        <w:t>；开支培训费</w:t>
      </w:r>
      <w:r>
        <w:rPr>
          <w:rFonts w:asciiTheme="minorEastAsia" w:hAnsiTheme="minorEastAsia" w:hint="eastAsia"/>
          <w:sz w:val="32"/>
          <w:szCs w:val="32"/>
        </w:rPr>
        <w:t>1.3</w:t>
      </w:r>
      <w:r>
        <w:rPr>
          <w:rFonts w:asciiTheme="minorEastAsia" w:hAnsiTheme="minorEastAsia" w:hint="eastAsia"/>
          <w:sz w:val="32"/>
          <w:szCs w:val="32"/>
        </w:rPr>
        <w:t>万元，</w:t>
      </w:r>
      <w:r>
        <w:rPr>
          <w:rFonts w:ascii="宋体" w:eastAsia="宋体" w:hAnsi="宋体" w:cs="宋体" w:hint="eastAsia"/>
          <w:color w:val="000000" w:themeColor="text1"/>
          <w:kern w:val="0"/>
          <w:sz w:val="32"/>
          <w:szCs w:val="32"/>
        </w:rPr>
        <w:t>用于开展</w:t>
      </w:r>
      <w:r>
        <w:rPr>
          <w:rFonts w:ascii="宋体" w:eastAsia="宋体" w:hAnsi="宋体" w:cs="宋体" w:hint="eastAsia"/>
          <w:color w:val="000000" w:themeColor="text1"/>
          <w:kern w:val="0"/>
          <w:sz w:val="32"/>
          <w:szCs w:val="32"/>
        </w:rPr>
        <w:t>各类业务</w:t>
      </w:r>
      <w:r>
        <w:rPr>
          <w:rFonts w:ascii="宋体" w:eastAsia="宋体" w:hAnsi="宋体" w:cs="宋体" w:hint="eastAsia"/>
          <w:color w:val="000000" w:themeColor="text1"/>
          <w:kern w:val="0"/>
          <w:sz w:val="32"/>
          <w:szCs w:val="32"/>
        </w:rPr>
        <w:t>培训，人数</w:t>
      </w:r>
      <w:r>
        <w:rPr>
          <w:rFonts w:ascii="宋体" w:eastAsia="宋体" w:hAnsi="宋体" w:cs="宋体" w:hint="eastAsia"/>
          <w:color w:val="000000" w:themeColor="text1"/>
          <w:kern w:val="0"/>
          <w:sz w:val="32"/>
          <w:szCs w:val="32"/>
        </w:rPr>
        <w:t>约</w:t>
      </w:r>
      <w:r>
        <w:rPr>
          <w:rFonts w:ascii="宋体" w:eastAsia="宋体" w:hAnsi="宋体" w:cs="宋体" w:hint="eastAsia"/>
          <w:color w:val="000000" w:themeColor="text1"/>
          <w:kern w:val="0"/>
          <w:sz w:val="32"/>
          <w:szCs w:val="32"/>
        </w:rPr>
        <w:t>100</w:t>
      </w:r>
      <w:r>
        <w:rPr>
          <w:rFonts w:ascii="宋体" w:eastAsia="宋体" w:hAnsi="宋体" w:cs="宋体" w:hint="eastAsia"/>
          <w:color w:val="000000" w:themeColor="text1"/>
          <w:kern w:val="0"/>
          <w:sz w:val="32"/>
          <w:szCs w:val="32"/>
        </w:rPr>
        <w:t>人，内容为</w:t>
      </w:r>
      <w:r>
        <w:rPr>
          <w:rFonts w:ascii="宋体" w:eastAsia="宋体" w:hAnsi="宋体" w:cs="宋体" w:hint="eastAsia"/>
          <w:color w:val="000000" w:themeColor="text1"/>
          <w:kern w:val="0"/>
          <w:sz w:val="32"/>
          <w:szCs w:val="32"/>
        </w:rPr>
        <w:t>进行业务安全培训。</w:t>
      </w:r>
    </w:p>
    <w:p w:rsidR="005F6DFB" w:rsidRDefault="00FC5135">
      <w:pPr>
        <w:pStyle w:val="Default"/>
        <w:rPr>
          <w:rFonts w:hAnsi="黑体"/>
          <w:b/>
          <w:sz w:val="32"/>
          <w:szCs w:val="32"/>
        </w:rPr>
      </w:pPr>
      <w:r>
        <w:rPr>
          <w:rFonts w:hAnsi="黑体" w:hint="eastAsia"/>
          <w:b/>
          <w:sz w:val="32"/>
          <w:szCs w:val="32"/>
        </w:rPr>
        <w:t>十一、关于政府采购支出说明</w:t>
      </w:r>
    </w:p>
    <w:p w:rsidR="005F6DFB" w:rsidRDefault="00FC5135">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年度政府采购支出总额</w:t>
      </w:r>
      <w:r>
        <w:rPr>
          <w:rFonts w:asciiTheme="minorEastAsia" w:eastAsiaTheme="minorEastAsia" w:hAnsiTheme="minorEastAsia" w:hint="eastAsia"/>
          <w:sz w:val="32"/>
          <w:szCs w:val="32"/>
        </w:rPr>
        <w:t>7.7</w:t>
      </w:r>
      <w:r>
        <w:rPr>
          <w:rFonts w:asciiTheme="minorEastAsia" w:eastAsiaTheme="minorEastAsia" w:hAnsiTheme="minorEastAsia" w:hint="eastAsia"/>
          <w:sz w:val="32"/>
          <w:szCs w:val="32"/>
        </w:rPr>
        <w:t>万元，其中：政府采购货物支出</w:t>
      </w:r>
      <w:r>
        <w:rPr>
          <w:rFonts w:asciiTheme="minorEastAsia" w:eastAsiaTheme="minorEastAsia" w:hAnsiTheme="minorEastAsia" w:hint="eastAsia"/>
          <w:sz w:val="32"/>
          <w:szCs w:val="32"/>
        </w:rPr>
        <w:t>7.7</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万元、政府采购工程支出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万元、政府采购服务支出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万元。授予中小企业合同金额</w:t>
      </w:r>
      <w:r>
        <w:rPr>
          <w:rFonts w:asciiTheme="minorEastAsia" w:eastAsiaTheme="minorEastAsia" w:hAnsiTheme="minorEastAsia" w:hint="eastAsia"/>
          <w:sz w:val="32"/>
          <w:szCs w:val="32"/>
        </w:rPr>
        <w:t>7.7</w:t>
      </w:r>
      <w:r>
        <w:rPr>
          <w:rFonts w:asciiTheme="minorEastAsia" w:eastAsiaTheme="minorEastAsia" w:hAnsiTheme="minorEastAsia" w:hint="eastAsia"/>
          <w:sz w:val="32"/>
          <w:szCs w:val="32"/>
        </w:rPr>
        <w:t>万元，占政府采购支出总额的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，其中：授予小</w:t>
      </w:r>
      <w:proofErr w:type="gramStart"/>
      <w:r>
        <w:rPr>
          <w:rFonts w:asciiTheme="minorEastAsia" w:eastAsiaTheme="minorEastAsia" w:hAnsiTheme="minorEastAsia" w:hint="eastAsia"/>
          <w:sz w:val="32"/>
          <w:szCs w:val="32"/>
        </w:rPr>
        <w:t>微企业</w:t>
      </w:r>
      <w:proofErr w:type="gramEnd"/>
      <w:r>
        <w:rPr>
          <w:rFonts w:asciiTheme="minorEastAsia" w:eastAsiaTheme="minorEastAsia" w:hAnsiTheme="minorEastAsia" w:hint="eastAsia"/>
          <w:sz w:val="32"/>
          <w:szCs w:val="32"/>
        </w:rPr>
        <w:t>合同金额</w:t>
      </w:r>
      <w:r>
        <w:rPr>
          <w:rFonts w:asciiTheme="minorEastAsia" w:eastAsiaTheme="minorEastAsia" w:hAnsiTheme="minorEastAsia" w:hint="eastAsia"/>
          <w:sz w:val="32"/>
          <w:szCs w:val="32"/>
        </w:rPr>
        <w:t>7.7</w:t>
      </w:r>
      <w:r>
        <w:rPr>
          <w:rFonts w:asciiTheme="minorEastAsia" w:eastAsiaTheme="minorEastAsia" w:hAnsiTheme="minorEastAsia" w:hint="eastAsia"/>
          <w:sz w:val="32"/>
          <w:szCs w:val="32"/>
        </w:rPr>
        <w:t>万元，占政府采购支出总额的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5F6DFB" w:rsidRDefault="00FC5135">
      <w:pPr>
        <w:pStyle w:val="Default"/>
        <w:rPr>
          <w:rFonts w:hAnsi="黑体"/>
          <w:b/>
          <w:sz w:val="32"/>
          <w:szCs w:val="32"/>
        </w:rPr>
      </w:pPr>
      <w:r>
        <w:rPr>
          <w:rFonts w:hAnsi="黑体" w:hint="eastAsia"/>
          <w:b/>
          <w:sz w:val="32"/>
          <w:szCs w:val="32"/>
        </w:rPr>
        <w:t>十二、关于国有资产占用情况说明</w:t>
      </w:r>
    </w:p>
    <w:p w:rsidR="005F6DFB" w:rsidRDefault="00FC5135">
      <w:pPr>
        <w:ind w:firstLineChars="200" w:firstLine="640"/>
        <w:rPr>
          <w:rFonts w:asciiTheme="minorEastAsia" w:hAnsiTheme="minorEastAsia" w:cs="黑体"/>
          <w:color w:val="000000"/>
          <w:kern w:val="0"/>
          <w:sz w:val="32"/>
          <w:szCs w:val="32"/>
        </w:rPr>
      </w:pPr>
      <w:r>
        <w:rPr>
          <w:rFonts w:asciiTheme="minorEastAsia" w:hAnsiTheme="minorEastAsia" w:hint="eastAsia"/>
          <w:sz w:val="32"/>
          <w:szCs w:val="32"/>
        </w:rPr>
        <w:t>截至</w:t>
      </w:r>
      <w:r>
        <w:rPr>
          <w:rFonts w:asciiTheme="minorEastAsia" w:hAnsiTheme="minorEastAsia" w:hint="eastAsia"/>
          <w:sz w:val="32"/>
          <w:szCs w:val="32"/>
        </w:rPr>
        <w:t>2020</w:t>
      </w:r>
      <w:r>
        <w:rPr>
          <w:rFonts w:asciiTheme="minorEastAsia" w:hAnsiTheme="minorEastAsia" w:hint="eastAsia"/>
          <w:sz w:val="32"/>
          <w:szCs w:val="32"/>
        </w:rPr>
        <w:t>年</w:t>
      </w:r>
      <w:r>
        <w:rPr>
          <w:rFonts w:asciiTheme="minorEastAsia" w:hAnsiTheme="minorEastAsia" w:hint="eastAsia"/>
          <w:sz w:val="32"/>
          <w:szCs w:val="32"/>
        </w:rPr>
        <w:t>12</w:t>
      </w:r>
      <w:r>
        <w:rPr>
          <w:rFonts w:asciiTheme="minorEastAsia" w:hAnsiTheme="minorEastAsia" w:hint="eastAsia"/>
          <w:sz w:val="32"/>
          <w:szCs w:val="32"/>
        </w:rPr>
        <w:t>月</w:t>
      </w:r>
      <w:r>
        <w:rPr>
          <w:rFonts w:asciiTheme="minorEastAsia" w:hAnsiTheme="minorEastAsia" w:hint="eastAsia"/>
          <w:sz w:val="32"/>
          <w:szCs w:val="32"/>
        </w:rPr>
        <w:t>31</w:t>
      </w:r>
      <w:r>
        <w:rPr>
          <w:rFonts w:asciiTheme="minorEastAsia" w:hAnsiTheme="minorEastAsia" w:hint="eastAsia"/>
          <w:sz w:val="32"/>
          <w:szCs w:val="32"/>
        </w:rPr>
        <w:t>日，本单位共有车辆</w:t>
      </w:r>
      <w:r>
        <w:rPr>
          <w:rFonts w:asciiTheme="minorEastAsia" w:hAnsiTheme="minorEastAsia" w:hint="eastAsia"/>
          <w:sz w:val="32"/>
          <w:szCs w:val="32"/>
        </w:rPr>
        <w:t>3</w:t>
      </w:r>
      <w:r>
        <w:rPr>
          <w:rFonts w:asciiTheme="minorEastAsia" w:hAnsiTheme="minorEastAsia" w:hint="eastAsia"/>
          <w:sz w:val="32"/>
          <w:szCs w:val="32"/>
        </w:rPr>
        <w:t>辆，其中，</w:t>
      </w:r>
      <w:r>
        <w:rPr>
          <w:rFonts w:asciiTheme="minorEastAsia" w:hAnsiTheme="minorEastAsia" w:cs="黑体" w:hint="eastAsia"/>
          <w:color w:val="000000"/>
          <w:kern w:val="0"/>
          <w:sz w:val="32"/>
          <w:szCs w:val="32"/>
        </w:rPr>
        <w:t>其中，领导干部用车</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辆、机要通信用车</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辆、应急保障用车</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辆、执法执勤用车</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辆、特种专业技术用车</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辆、其他用车</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辆</w:t>
      </w:r>
      <w:r>
        <w:rPr>
          <w:rFonts w:asciiTheme="minorEastAsia" w:hAnsiTheme="minorEastAsia" w:cs="黑体" w:hint="eastAsia"/>
          <w:color w:val="000000"/>
          <w:kern w:val="0"/>
          <w:sz w:val="32"/>
          <w:szCs w:val="32"/>
        </w:rPr>
        <w:t>，其他用车主要是防汛抗旱用车</w:t>
      </w:r>
      <w:r>
        <w:rPr>
          <w:rFonts w:asciiTheme="minorEastAsia" w:hAnsiTheme="minorEastAsia" w:cs="黑体" w:hint="eastAsia"/>
          <w:color w:val="000000"/>
          <w:kern w:val="0"/>
          <w:sz w:val="32"/>
          <w:szCs w:val="32"/>
        </w:rPr>
        <w:t>；单位价值</w:t>
      </w:r>
      <w:r>
        <w:rPr>
          <w:rFonts w:asciiTheme="minorEastAsia" w:hAnsiTheme="minorEastAsia" w:cs="黑体" w:hint="eastAsia"/>
          <w:color w:val="000000"/>
          <w:kern w:val="0"/>
          <w:sz w:val="32"/>
          <w:szCs w:val="32"/>
        </w:rPr>
        <w:t>50</w:t>
      </w:r>
      <w:r>
        <w:rPr>
          <w:rFonts w:asciiTheme="minorEastAsia" w:hAnsiTheme="minorEastAsia" w:cs="黑体" w:hint="eastAsia"/>
          <w:color w:val="000000"/>
          <w:kern w:val="0"/>
          <w:sz w:val="32"/>
          <w:szCs w:val="32"/>
        </w:rPr>
        <w:t>万元以上通用设备</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台（套）；单位价值</w:t>
      </w:r>
      <w:r>
        <w:rPr>
          <w:rFonts w:asciiTheme="minorEastAsia" w:hAnsiTheme="minorEastAsia" w:cs="黑体" w:hint="eastAsia"/>
          <w:color w:val="000000"/>
          <w:kern w:val="0"/>
          <w:sz w:val="32"/>
          <w:szCs w:val="32"/>
        </w:rPr>
        <w:t>100</w:t>
      </w:r>
      <w:r>
        <w:rPr>
          <w:rFonts w:asciiTheme="minorEastAsia" w:hAnsiTheme="minorEastAsia" w:cs="黑体" w:hint="eastAsia"/>
          <w:color w:val="000000"/>
          <w:kern w:val="0"/>
          <w:sz w:val="32"/>
          <w:szCs w:val="32"/>
        </w:rPr>
        <w:t>万元以上专用设备</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台（套）。</w:t>
      </w:r>
    </w:p>
    <w:p w:rsidR="005F6DFB" w:rsidRDefault="00FC5135">
      <w:pPr>
        <w:pStyle w:val="Default"/>
        <w:rPr>
          <w:rFonts w:hAnsi="黑体"/>
          <w:b/>
          <w:sz w:val="32"/>
          <w:szCs w:val="32"/>
        </w:rPr>
      </w:pPr>
      <w:r>
        <w:rPr>
          <w:rFonts w:hAnsi="黑体" w:hint="eastAsia"/>
          <w:b/>
          <w:sz w:val="32"/>
          <w:szCs w:val="32"/>
        </w:rPr>
        <w:t>十三、关于</w:t>
      </w:r>
      <w:r>
        <w:rPr>
          <w:rFonts w:hAnsi="黑体" w:hint="eastAsia"/>
          <w:b/>
          <w:sz w:val="32"/>
          <w:szCs w:val="32"/>
        </w:rPr>
        <w:t>2020</w:t>
      </w:r>
      <w:r>
        <w:rPr>
          <w:rFonts w:hAnsi="黑体" w:hint="eastAsia"/>
          <w:b/>
          <w:sz w:val="32"/>
          <w:szCs w:val="32"/>
        </w:rPr>
        <w:t>年度预算绩效情况的说明</w:t>
      </w:r>
    </w:p>
    <w:p w:rsidR="005F6DFB" w:rsidRDefault="00FC5135">
      <w:pPr>
        <w:pStyle w:val="Default"/>
        <w:jc w:val="center"/>
        <w:rPr>
          <w:sz w:val="72"/>
          <w:szCs w:val="72"/>
        </w:rPr>
      </w:pP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预算绩效情况：我单位以预算绩效目标实现为导向，加强财政支出管理，健全绩效管理工作机制，努力提高财政资金使用效益和预算绩效管理工作水平。我单位部门整体支出为重点绩效评价对象，还有五座中</w:t>
      </w:r>
      <w:r>
        <w:rPr>
          <w:rFonts w:asciiTheme="minorEastAsia" w:eastAsiaTheme="minorEastAsia" w:hAnsiTheme="minorEastAsia" w:hint="eastAsia"/>
          <w:sz w:val="32"/>
          <w:szCs w:val="32"/>
        </w:rPr>
        <w:t>型水库大坝维护费、水利项目申报前期经费、防汛抗旱经费</w:t>
      </w:r>
      <w:r>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、河湖管理范围划定工作经费、移民项目专项工作经费水库非农移民困难补助六个项目纳入了</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年度项目绩效评价</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绩效考核评价结果暂未评定。水</w:t>
      </w:r>
      <w:proofErr w:type="gramStart"/>
      <w:r>
        <w:rPr>
          <w:rFonts w:asciiTheme="minorEastAsia" w:eastAsiaTheme="minorEastAsia" w:hAnsiTheme="minorEastAsia" w:hint="eastAsia"/>
          <w:sz w:val="32"/>
          <w:szCs w:val="32"/>
        </w:rPr>
        <w:t>保站部门</w:t>
      </w:r>
      <w:proofErr w:type="gramEnd"/>
      <w:r>
        <w:rPr>
          <w:rFonts w:asciiTheme="minorEastAsia" w:eastAsiaTheme="minorEastAsia" w:hAnsiTheme="minorEastAsia" w:hint="eastAsia"/>
          <w:sz w:val="32"/>
          <w:szCs w:val="32"/>
        </w:rPr>
        <w:t>整体支出绩效纳</w:t>
      </w:r>
      <w:r>
        <w:rPr>
          <w:rFonts w:asciiTheme="minorEastAsia" w:eastAsiaTheme="minorEastAsia" w:hAnsiTheme="minorEastAsia" w:hint="eastAsia"/>
          <w:sz w:val="32"/>
          <w:szCs w:val="32"/>
        </w:rPr>
        <w:t>入</w:t>
      </w:r>
      <w:r>
        <w:rPr>
          <w:rFonts w:asciiTheme="minorEastAsia" w:eastAsiaTheme="minorEastAsia" w:hAnsiTheme="minorEastAsia" w:hint="eastAsia"/>
          <w:sz w:val="32"/>
          <w:szCs w:val="32"/>
        </w:rPr>
        <w:t>2020</w:t>
      </w:r>
      <w:r>
        <w:rPr>
          <w:rFonts w:asciiTheme="minorEastAsia" w:eastAsiaTheme="minorEastAsia" w:hAnsiTheme="minorEastAsia" w:hint="eastAsia"/>
          <w:sz w:val="32"/>
          <w:szCs w:val="32"/>
        </w:rPr>
        <w:t>年度预算绩效考</w:t>
      </w:r>
      <w:r>
        <w:rPr>
          <w:rFonts w:asciiTheme="minorEastAsia" w:eastAsiaTheme="minorEastAsia" w:hAnsiTheme="minorEastAsia" w:hint="eastAsia"/>
          <w:sz w:val="32"/>
          <w:szCs w:val="32"/>
        </w:rPr>
        <w:t>核，</w:t>
      </w:r>
      <w:r>
        <w:rPr>
          <w:rFonts w:asciiTheme="minorEastAsia" w:eastAsiaTheme="minorEastAsia" w:hAnsiTheme="minorEastAsia" w:hint="eastAsia"/>
          <w:sz w:val="32"/>
          <w:szCs w:val="32"/>
        </w:rPr>
        <w:t>按照年初预算制定的指标实施。</w:t>
      </w:r>
    </w:p>
    <w:p w:rsidR="005F6DFB" w:rsidRDefault="005F6DFB">
      <w:pPr>
        <w:pStyle w:val="Default"/>
        <w:jc w:val="center"/>
        <w:rPr>
          <w:sz w:val="72"/>
          <w:szCs w:val="72"/>
        </w:rPr>
      </w:pPr>
    </w:p>
    <w:p w:rsidR="005F6DFB" w:rsidRDefault="005F6DFB">
      <w:pPr>
        <w:pStyle w:val="Default"/>
        <w:jc w:val="center"/>
        <w:rPr>
          <w:sz w:val="72"/>
          <w:szCs w:val="72"/>
        </w:rPr>
      </w:pPr>
    </w:p>
    <w:p w:rsidR="005F6DFB" w:rsidRDefault="005F6DFB">
      <w:pPr>
        <w:pStyle w:val="Default"/>
        <w:jc w:val="center"/>
        <w:rPr>
          <w:sz w:val="72"/>
          <w:szCs w:val="72"/>
        </w:rPr>
      </w:pPr>
    </w:p>
    <w:p w:rsidR="005F6DFB" w:rsidRDefault="005F6DFB">
      <w:pPr>
        <w:pStyle w:val="Default"/>
        <w:jc w:val="center"/>
        <w:rPr>
          <w:sz w:val="72"/>
          <w:szCs w:val="72"/>
        </w:rPr>
      </w:pPr>
    </w:p>
    <w:p w:rsidR="005F6DFB" w:rsidRDefault="005F6DFB">
      <w:pPr>
        <w:pStyle w:val="Default"/>
        <w:jc w:val="center"/>
        <w:rPr>
          <w:sz w:val="72"/>
          <w:szCs w:val="72"/>
        </w:rPr>
      </w:pPr>
    </w:p>
    <w:p w:rsidR="005F6DFB" w:rsidRDefault="00FC5135">
      <w:pPr>
        <w:pStyle w:val="Default"/>
        <w:jc w:val="center"/>
        <w:rPr>
          <w:sz w:val="72"/>
          <w:szCs w:val="72"/>
        </w:rPr>
      </w:pPr>
      <w:r>
        <w:rPr>
          <w:rFonts w:hint="eastAsia"/>
          <w:sz w:val="72"/>
          <w:szCs w:val="72"/>
        </w:rPr>
        <w:t>第四部分</w:t>
      </w:r>
    </w:p>
    <w:p w:rsidR="005F6DFB" w:rsidRDefault="005F6DFB">
      <w:pPr>
        <w:jc w:val="center"/>
        <w:rPr>
          <w:rFonts w:ascii="黑体" w:eastAsia="黑体" w:cs="黑体"/>
          <w:color w:val="000000"/>
          <w:kern w:val="0"/>
          <w:sz w:val="70"/>
          <w:szCs w:val="70"/>
        </w:rPr>
      </w:pPr>
    </w:p>
    <w:p w:rsidR="005F6DFB" w:rsidRDefault="00FC5135">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5F6DFB" w:rsidRDefault="005F6DFB">
      <w:pPr>
        <w:pStyle w:val="2"/>
      </w:pPr>
    </w:p>
    <w:p w:rsidR="005F6DFB" w:rsidRDefault="00FC5135">
      <w:pPr>
        <w:jc w:val="center"/>
        <w:rPr>
          <w:rFonts w:ascii="宋体" w:eastAsia="宋体" w:hAnsi="宋体" w:cs="宋体"/>
          <w:color w:val="000000"/>
          <w:kern w:val="0"/>
          <w:sz w:val="32"/>
          <w:szCs w:val="32"/>
        </w:rPr>
      </w:pPr>
      <w:r>
        <w:rPr>
          <w:rFonts w:ascii="宋体" w:eastAsia="宋体" w:hAnsi="宋体" w:cs="宋体" w:hint="eastAsia"/>
          <w:color w:val="000000"/>
          <w:kern w:val="0"/>
          <w:sz w:val="32"/>
          <w:szCs w:val="32"/>
        </w:rPr>
        <w:t>一、财政拨款收入：指本年度从本级财政部门取得的财政拨款，包括一般公共预算财政拨款和政府性基金预算财政拨款。</w:t>
      </w:r>
    </w:p>
    <w:p w:rsidR="005F6DFB" w:rsidRDefault="00FC5135">
      <w:pPr>
        <w:pStyle w:val="Default"/>
        <w:jc w:val="center"/>
        <w:rPr>
          <w:rFonts w:ascii="宋体" w:eastAsia="宋体" w:hAnsi="宋体" w:cs="宋体"/>
          <w:sz w:val="32"/>
          <w:szCs w:val="32"/>
        </w:rPr>
      </w:pPr>
      <w:r>
        <w:rPr>
          <w:rFonts w:ascii="宋体" w:eastAsia="宋体" w:hAnsi="宋体" w:cs="宋体" w:hint="eastAsia"/>
          <w:sz w:val="32"/>
          <w:szCs w:val="32"/>
        </w:rPr>
        <w:t>二、基本支出：指为保障机构正常运转、完成日常工作任务而发生的人员经费和公用经费。其中：人员经费指政府收支分类经济科目中的“工资福利支出”和“对个人和家庭的补助”</w:t>
      </w:r>
      <w:r>
        <w:rPr>
          <w:rFonts w:ascii="宋体" w:eastAsia="宋体" w:hAnsi="宋体" w:cs="宋体" w:hint="eastAsia"/>
          <w:sz w:val="32"/>
          <w:szCs w:val="32"/>
        </w:rPr>
        <w:t>;</w:t>
      </w:r>
      <w:r>
        <w:rPr>
          <w:rFonts w:ascii="宋体" w:eastAsia="宋体" w:hAnsi="宋体" w:cs="宋体" w:hint="eastAsia"/>
          <w:sz w:val="32"/>
          <w:szCs w:val="32"/>
        </w:rPr>
        <w:t>公用经费指政府收支分类经济科目中除“工资福利支出”和“对个人和家庭的补助”外的其他支出。</w:t>
      </w:r>
    </w:p>
    <w:p w:rsidR="005F6DFB" w:rsidRDefault="00FC5135">
      <w:pPr>
        <w:pStyle w:val="Default"/>
        <w:jc w:val="center"/>
        <w:rPr>
          <w:rFonts w:ascii="宋体" w:eastAsia="宋体" w:hAnsi="宋体" w:cs="宋体"/>
          <w:sz w:val="32"/>
          <w:szCs w:val="32"/>
        </w:rPr>
      </w:pPr>
      <w:r>
        <w:rPr>
          <w:rFonts w:ascii="宋体" w:eastAsia="宋体" w:hAnsi="宋体" w:cs="宋体" w:hint="eastAsia"/>
          <w:sz w:val="32"/>
          <w:szCs w:val="32"/>
        </w:rPr>
        <w:t>三、项目支出：指在基本支出之外为完成特定行政任务和事业发展目标所发生的支出。</w:t>
      </w:r>
    </w:p>
    <w:p w:rsidR="005F6DFB" w:rsidRDefault="00FC5135">
      <w:pPr>
        <w:pStyle w:val="Default"/>
        <w:jc w:val="center"/>
        <w:rPr>
          <w:rFonts w:ascii="宋体" w:eastAsia="宋体" w:hAnsi="宋体" w:cs="宋体"/>
          <w:sz w:val="32"/>
          <w:szCs w:val="32"/>
        </w:rPr>
      </w:pPr>
      <w:r>
        <w:rPr>
          <w:rFonts w:ascii="宋体" w:eastAsia="宋体" w:hAnsi="宋体" w:cs="宋体" w:hint="eastAsia"/>
          <w:sz w:val="32"/>
          <w:szCs w:val="32"/>
        </w:rPr>
        <w:t>四、“三公”经费：指用一般公共预算财政拨款安排的因公出国</w:t>
      </w:r>
      <w:r>
        <w:rPr>
          <w:rFonts w:ascii="宋体" w:eastAsia="宋体" w:hAnsi="宋体" w:cs="宋体" w:hint="eastAsia"/>
          <w:sz w:val="32"/>
          <w:szCs w:val="32"/>
        </w:rPr>
        <w:t>(</w:t>
      </w:r>
      <w:r>
        <w:rPr>
          <w:rFonts w:ascii="宋体" w:eastAsia="宋体" w:hAnsi="宋体" w:cs="宋体" w:hint="eastAsia"/>
          <w:sz w:val="32"/>
          <w:szCs w:val="32"/>
        </w:rPr>
        <w:t>境</w:t>
      </w:r>
      <w:r>
        <w:rPr>
          <w:rFonts w:ascii="宋体" w:eastAsia="宋体" w:hAnsi="宋体" w:cs="宋体" w:hint="eastAsia"/>
          <w:sz w:val="32"/>
          <w:szCs w:val="32"/>
        </w:rPr>
        <w:t>)</w:t>
      </w:r>
      <w:r>
        <w:rPr>
          <w:rFonts w:ascii="宋体" w:eastAsia="宋体" w:hAnsi="宋体" w:cs="宋体" w:hint="eastAsia"/>
          <w:sz w:val="32"/>
          <w:szCs w:val="32"/>
        </w:rPr>
        <w:t>费、公务用车购置及运行维护费、公务接待费。其中，因公出国</w:t>
      </w:r>
      <w:r>
        <w:rPr>
          <w:rFonts w:ascii="宋体" w:eastAsia="宋体" w:hAnsi="宋体" w:cs="宋体" w:hint="eastAsia"/>
          <w:sz w:val="32"/>
          <w:szCs w:val="32"/>
        </w:rPr>
        <w:t>(</w:t>
      </w:r>
      <w:r>
        <w:rPr>
          <w:rFonts w:ascii="宋体" w:eastAsia="宋体" w:hAnsi="宋体" w:cs="宋体" w:hint="eastAsia"/>
          <w:sz w:val="32"/>
          <w:szCs w:val="32"/>
        </w:rPr>
        <w:t>境</w:t>
      </w:r>
      <w:r>
        <w:rPr>
          <w:rFonts w:ascii="宋体" w:eastAsia="宋体" w:hAnsi="宋体" w:cs="宋体" w:hint="eastAsia"/>
          <w:sz w:val="32"/>
          <w:szCs w:val="32"/>
        </w:rPr>
        <w:t>)</w:t>
      </w:r>
      <w:proofErr w:type="gramStart"/>
      <w:r>
        <w:rPr>
          <w:rFonts w:ascii="宋体" w:eastAsia="宋体" w:hAnsi="宋体" w:cs="宋体" w:hint="eastAsia"/>
          <w:sz w:val="32"/>
          <w:szCs w:val="32"/>
        </w:rPr>
        <w:t>费反映</w:t>
      </w:r>
      <w:proofErr w:type="gramEnd"/>
      <w:r>
        <w:rPr>
          <w:rFonts w:ascii="宋体" w:eastAsia="宋体" w:hAnsi="宋体" w:cs="宋体" w:hint="eastAsia"/>
          <w:sz w:val="32"/>
          <w:szCs w:val="32"/>
        </w:rPr>
        <w:t>单位公务出国</w:t>
      </w:r>
      <w:r>
        <w:rPr>
          <w:rFonts w:ascii="宋体" w:eastAsia="宋体" w:hAnsi="宋体" w:cs="宋体" w:hint="eastAsia"/>
          <w:sz w:val="32"/>
          <w:szCs w:val="32"/>
        </w:rPr>
        <w:t>(</w:t>
      </w:r>
      <w:r>
        <w:rPr>
          <w:rFonts w:ascii="宋体" w:eastAsia="宋体" w:hAnsi="宋体" w:cs="宋体" w:hint="eastAsia"/>
          <w:sz w:val="32"/>
          <w:szCs w:val="32"/>
        </w:rPr>
        <w:t>境</w:t>
      </w:r>
      <w:r>
        <w:rPr>
          <w:rFonts w:ascii="宋体" w:eastAsia="宋体" w:hAnsi="宋体" w:cs="宋体" w:hint="eastAsia"/>
          <w:sz w:val="32"/>
          <w:szCs w:val="32"/>
        </w:rPr>
        <w:t>)</w:t>
      </w:r>
      <w:r>
        <w:rPr>
          <w:rFonts w:ascii="宋体" w:eastAsia="宋体" w:hAnsi="宋体" w:cs="宋体" w:hint="eastAsia"/>
          <w:sz w:val="32"/>
          <w:szCs w:val="32"/>
        </w:rPr>
        <w:t>的国际旅费、国外城市间交通费、住宿</w:t>
      </w:r>
      <w:r>
        <w:rPr>
          <w:rFonts w:ascii="宋体" w:eastAsia="宋体" w:hAnsi="宋体" w:cs="宋体" w:hint="eastAsia"/>
          <w:sz w:val="32"/>
          <w:szCs w:val="32"/>
        </w:rPr>
        <w:t>费、伙食费、培训费、公杂费等支出</w:t>
      </w:r>
      <w:r>
        <w:rPr>
          <w:rFonts w:ascii="宋体" w:eastAsia="宋体" w:hAnsi="宋体" w:cs="宋体" w:hint="eastAsia"/>
          <w:sz w:val="32"/>
          <w:szCs w:val="32"/>
        </w:rPr>
        <w:t>;</w:t>
      </w:r>
      <w:r>
        <w:rPr>
          <w:rFonts w:ascii="宋体" w:eastAsia="宋体" w:hAnsi="宋体" w:cs="宋体" w:hint="eastAsia"/>
          <w:sz w:val="32"/>
          <w:szCs w:val="32"/>
        </w:rPr>
        <w:t>公务用车购置</w:t>
      </w:r>
      <w:proofErr w:type="gramStart"/>
      <w:r>
        <w:rPr>
          <w:rFonts w:ascii="宋体" w:eastAsia="宋体" w:hAnsi="宋体" w:cs="宋体" w:hint="eastAsia"/>
          <w:sz w:val="32"/>
          <w:szCs w:val="32"/>
        </w:rPr>
        <w:t>费反映</w:t>
      </w:r>
      <w:proofErr w:type="gramEnd"/>
      <w:r>
        <w:rPr>
          <w:rFonts w:ascii="宋体" w:eastAsia="宋体" w:hAnsi="宋体" w:cs="宋体" w:hint="eastAsia"/>
          <w:sz w:val="32"/>
          <w:szCs w:val="32"/>
        </w:rPr>
        <w:t>单位公务用车购置支出</w:t>
      </w:r>
      <w:r>
        <w:rPr>
          <w:rFonts w:ascii="宋体" w:eastAsia="宋体" w:hAnsi="宋体" w:cs="宋体" w:hint="eastAsia"/>
          <w:sz w:val="32"/>
          <w:szCs w:val="32"/>
        </w:rPr>
        <w:t>(</w:t>
      </w:r>
      <w:proofErr w:type="gramStart"/>
      <w:r>
        <w:rPr>
          <w:rFonts w:ascii="宋体" w:eastAsia="宋体" w:hAnsi="宋体" w:cs="宋体" w:hint="eastAsia"/>
          <w:sz w:val="32"/>
          <w:szCs w:val="32"/>
        </w:rPr>
        <w:t>含车辆</w:t>
      </w:r>
      <w:proofErr w:type="gramEnd"/>
      <w:r>
        <w:rPr>
          <w:rFonts w:ascii="宋体" w:eastAsia="宋体" w:hAnsi="宋体" w:cs="宋体" w:hint="eastAsia"/>
          <w:sz w:val="32"/>
          <w:szCs w:val="32"/>
        </w:rPr>
        <w:t>购置税</w:t>
      </w:r>
      <w:r>
        <w:rPr>
          <w:rFonts w:ascii="宋体" w:eastAsia="宋体" w:hAnsi="宋体" w:cs="宋体" w:hint="eastAsia"/>
          <w:sz w:val="32"/>
          <w:szCs w:val="32"/>
        </w:rPr>
        <w:t>);</w:t>
      </w:r>
      <w:r>
        <w:rPr>
          <w:rFonts w:ascii="宋体" w:eastAsia="宋体" w:hAnsi="宋体" w:cs="宋体" w:hint="eastAsia"/>
          <w:sz w:val="32"/>
          <w:szCs w:val="32"/>
        </w:rPr>
        <w:t>公务用车运行维护费反映单位按规定保留的公务用车燃料费、维修费、过路过桥费、保险费、安全奖励费用等支出</w:t>
      </w:r>
      <w:r>
        <w:rPr>
          <w:rFonts w:ascii="宋体" w:eastAsia="宋体" w:hAnsi="宋体" w:cs="宋体" w:hint="eastAsia"/>
          <w:sz w:val="32"/>
          <w:szCs w:val="32"/>
        </w:rPr>
        <w:t>;</w:t>
      </w:r>
      <w:r>
        <w:rPr>
          <w:rFonts w:ascii="宋体" w:eastAsia="宋体" w:hAnsi="宋体" w:cs="宋体" w:hint="eastAsia"/>
          <w:sz w:val="32"/>
          <w:szCs w:val="32"/>
        </w:rPr>
        <w:t>公务接待</w:t>
      </w:r>
      <w:proofErr w:type="gramStart"/>
      <w:r>
        <w:rPr>
          <w:rFonts w:ascii="宋体" w:eastAsia="宋体" w:hAnsi="宋体" w:cs="宋体" w:hint="eastAsia"/>
          <w:sz w:val="32"/>
          <w:szCs w:val="32"/>
        </w:rPr>
        <w:t>费反映</w:t>
      </w:r>
      <w:proofErr w:type="gramEnd"/>
      <w:r>
        <w:rPr>
          <w:rFonts w:ascii="宋体" w:eastAsia="宋体" w:hAnsi="宋体" w:cs="宋体" w:hint="eastAsia"/>
          <w:sz w:val="32"/>
          <w:szCs w:val="32"/>
        </w:rPr>
        <w:t>单位按规定开支的各类公务接待</w:t>
      </w:r>
      <w:r>
        <w:rPr>
          <w:rFonts w:ascii="宋体" w:eastAsia="宋体" w:hAnsi="宋体" w:cs="宋体" w:hint="eastAsia"/>
          <w:sz w:val="32"/>
          <w:szCs w:val="32"/>
        </w:rPr>
        <w:t>(</w:t>
      </w:r>
      <w:r>
        <w:rPr>
          <w:rFonts w:ascii="宋体" w:eastAsia="宋体" w:hAnsi="宋体" w:cs="宋体" w:hint="eastAsia"/>
          <w:sz w:val="32"/>
          <w:szCs w:val="32"/>
        </w:rPr>
        <w:t>含外宾接待</w:t>
      </w:r>
      <w:r>
        <w:rPr>
          <w:rFonts w:ascii="宋体" w:eastAsia="宋体" w:hAnsi="宋体" w:cs="宋体" w:hint="eastAsia"/>
          <w:sz w:val="32"/>
          <w:szCs w:val="32"/>
        </w:rPr>
        <w:t>)</w:t>
      </w:r>
      <w:r>
        <w:rPr>
          <w:rFonts w:ascii="宋体" w:eastAsia="宋体" w:hAnsi="宋体" w:cs="宋体" w:hint="eastAsia"/>
          <w:sz w:val="32"/>
          <w:szCs w:val="32"/>
        </w:rPr>
        <w:t>支出。</w:t>
      </w:r>
    </w:p>
    <w:p w:rsidR="005F6DFB" w:rsidRDefault="00FC5135">
      <w:pPr>
        <w:pStyle w:val="Default"/>
        <w:jc w:val="center"/>
        <w:rPr>
          <w:rFonts w:ascii="宋体" w:eastAsia="宋体" w:hAnsi="宋体" w:cs="宋体"/>
          <w:sz w:val="32"/>
          <w:szCs w:val="32"/>
        </w:rPr>
      </w:pPr>
      <w:r>
        <w:rPr>
          <w:rFonts w:ascii="宋体" w:eastAsia="宋体" w:hAnsi="宋体" w:cs="宋体" w:hint="eastAsia"/>
          <w:sz w:val="32"/>
          <w:szCs w:val="32"/>
        </w:rPr>
        <w:lastRenderedPageBreak/>
        <w:t>五、机关运行经费：为保障行政单位</w:t>
      </w:r>
      <w:r>
        <w:rPr>
          <w:rFonts w:ascii="宋体" w:eastAsia="宋体" w:hAnsi="宋体" w:cs="宋体" w:hint="eastAsia"/>
          <w:sz w:val="32"/>
          <w:szCs w:val="32"/>
        </w:rPr>
        <w:t>(</w:t>
      </w:r>
      <w:r>
        <w:rPr>
          <w:rFonts w:ascii="宋体" w:eastAsia="宋体" w:hAnsi="宋体" w:cs="宋体" w:hint="eastAsia"/>
          <w:sz w:val="32"/>
          <w:szCs w:val="32"/>
        </w:rPr>
        <w:t>含参照公务员法管理的事业单位</w:t>
      </w:r>
      <w:r>
        <w:rPr>
          <w:rFonts w:ascii="宋体" w:eastAsia="宋体" w:hAnsi="宋体" w:cs="宋体" w:hint="eastAsia"/>
          <w:sz w:val="32"/>
          <w:szCs w:val="32"/>
        </w:rPr>
        <w:t>)</w:t>
      </w:r>
      <w:r>
        <w:rPr>
          <w:rFonts w:ascii="宋体" w:eastAsia="宋体" w:hAnsi="宋体" w:cs="宋体" w:hint="eastAsia"/>
          <w:sz w:val="32"/>
          <w:szCs w:val="32"/>
        </w:rPr>
        <w:t>运行用于购买货物和服务等的各项公用经费，包括办公及印刷费、邮电费、差旅费、会议费、福利费、日常维护费、专用材料及一般设备购置费、办公用房水电费、办公用房取暖费、办公用房物业管理费、公务用车运行</w:t>
      </w:r>
      <w:r>
        <w:rPr>
          <w:rFonts w:ascii="宋体" w:eastAsia="宋体" w:hAnsi="宋体" w:cs="宋体" w:hint="eastAsia"/>
          <w:sz w:val="32"/>
          <w:szCs w:val="32"/>
        </w:rPr>
        <w:t>维护费以及其他费用。</w:t>
      </w:r>
    </w:p>
    <w:p w:rsidR="005F6DFB" w:rsidRDefault="00FC5135">
      <w:pPr>
        <w:pStyle w:val="Default"/>
        <w:jc w:val="center"/>
        <w:rPr>
          <w:rFonts w:ascii="宋体" w:eastAsia="宋体" w:hAnsi="宋体" w:cs="宋体"/>
          <w:sz w:val="32"/>
          <w:szCs w:val="32"/>
        </w:rPr>
      </w:pPr>
      <w:r>
        <w:rPr>
          <w:rFonts w:ascii="宋体" w:eastAsia="宋体" w:hAnsi="宋体" w:cs="宋体" w:hint="eastAsia"/>
          <w:sz w:val="32"/>
          <w:szCs w:val="32"/>
        </w:rPr>
        <w:t>六、工资福利支出</w:t>
      </w:r>
      <w:r>
        <w:rPr>
          <w:rFonts w:ascii="宋体" w:eastAsia="宋体" w:hAnsi="宋体" w:cs="宋体" w:hint="eastAsia"/>
          <w:sz w:val="32"/>
          <w:szCs w:val="32"/>
        </w:rPr>
        <w:t>(</w:t>
      </w:r>
      <w:r>
        <w:rPr>
          <w:rFonts w:ascii="宋体" w:eastAsia="宋体" w:hAnsi="宋体" w:cs="宋体" w:hint="eastAsia"/>
          <w:sz w:val="32"/>
          <w:szCs w:val="32"/>
        </w:rPr>
        <w:t>支出经济分类科目类级</w:t>
      </w:r>
      <w:r>
        <w:rPr>
          <w:rFonts w:ascii="宋体" w:eastAsia="宋体" w:hAnsi="宋体" w:cs="宋体" w:hint="eastAsia"/>
          <w:sz w:val="32"/>
          <w:szCs w:val="32"/>
        </w:rPr>
        <w:t>)</w:t>
      </w:r>
      <w:r>
        <w:rPr>
          <w:rFonts w:ascii="宋体" w:eastAsia="宋体" w:hAnsi="宋体" w:cs="宋体" w:hint="eastAsia"/>
          <w:sz w:val="32"/>
          <w:szCs w:val="32"/>
        </w:rPr>
        <w:t>：反映单位开支的在职职工和编制</w:t>
      </w:r>
      <w:proofErr w:type="gramStart"/>
      <w:r>
        <w:rPr>
          <w:rFonts w:ascii="宋体" w:eastAsia="宋体" w:hAnsi="宋体" w:cs="宋体" w:hint="eastAsia"/>
          <w:sz w:val="32"/>
          <w:szCs w:val="32"/>
        </w:rPr>
        <w:t>外长期</w:t>
      </w:r>
      <w:proofErr w:type="gramEnd"/>
      <w:r>
        <w:rPr>
          <w:rFonts w:ascii="宋体" w:eastAsia="宋体" w:hAnsi="宋体" w:cs="宋体" w:hint="eastAsia"/>
          <w:sz w:val="32"/>
          <w:szCs w:val="32"/>
        </w:rPr>
        <w:t>聘用人员的各类劳动报酬，以及为上述人员缴纳的各项社会保险费等。</w:t>
      </w:r>
    </w:p>
    <w:p w:rsidR="005F6DFB" w:rsidRDefault="00FC5135">
      <w:pPr>
        <w:pStyle w:val="Default"/>
        <w:jc w:val="center"/>
        <w:rPr>
          <w:rFonts w:ascii="宋体" w:eastAsia="宋体" w:hAnsi="宋体" w:cs="宋体"/>
          <w:sz w:val="32"/>
          <w:szCs w:val="32"/>
        </w:rPr>
      </w:pPr>
      <w:r>
        <w:rPr>
          <w:rFonts w:ascii="宋体" w:eastAsia="宋体" w:hAnsi="宋体" w:cs="宋体" w:hint="eastAsia"/>
          <w:sz w:val="32"/>
          <w:szCs w:val="32"/>
        </w:rPr>
        <w:t>七、商品和服务支出</w:t>
      </w:r>
      <w:r>
        <w:rPr>
          <w:rFonts w:ascii="宋体" w:eastAsia="宋体" w:hAnsi="宋体" w:cs="宋体" w:hint="eastAsia"/>
          <w:sz w:val="32"/>
          <w:szCs w:val="32"/>
        </w:rPr>
        <w:t>(</w:t>
      </w:r>
      <w:r>
        <w:rPr>
          <w:rFonts w:ascii="宋体" w:eastAsia="宋体" w:hAnsi="宋体" w:cs="宋体" w:hint="eastAsia"/>
          <w:sz w:val="32"/>
          <w:szCs w:val="32"/>
        </w:rPr>
        <w:t>支出经济分类科目类级</w:t>
      </w:r>
      <w:r>
        <w:rPr>
          <w:rFonts w:ascii="宋体" w:eastAsia="宋体" w:hAnsi="宋体" w:cs="宋体" w:hint="eastAsia"/>
          <w:sz w:val="32"/>
          <w:szCs w:val="32"/>
        </w:rPr>
        <w:t>)</w:t>
      </w:r>
      <w:r>
        <w:rPr>
          <w:rFonts w:ascii="宋体" w:eastAsia="宋体" w:hAnsi="宋体" w:cs="宋体" w:hint="eastAsia"/>
          <w:sz w:val="32"/>
          <w:szCs w:val="32"/>
        </w:rPr>
        <w:t>：反映单位购买商品和服务的支出</w:t>
      </w:r>
      <w:r>
        <w:rPr>
          <w:rFonts w:ascii="宋体" w:eastAsia="宋体" w:hAnsi="宋体" w:cs="宋体" w:hint="eastAsia"/>
          <w:sz w:val="32"/>
          <w:szCs w:val="32"/>
        </w:rPr>
        <w:t>(</w:t>
      </w:r>
      <w:r>
        <w:rPr>
          <w:rFonts w:ascii="宋体" w:eastAsia="宋体" w:hAnsi="宋体" w:cs="宋体" w:hint="eastAsia"/>
          <w:sz w:val="32"/>
          <w:szCs w:val="32"/>
        </w:rPr>
        <w:t>不包括用于购置固定资产的支出、战略性和应急储备支出</w:t>
      </w:r>
      <w:r>
        <w:rPr>
          <w:rFonts w:ascii="宋体" w:eastAsia="宋体" w:hAnsi="宋体" w:cs="宋体" w:hint="eastAsia"/>
          <w:sz w:val="32"/>
          <w:szCs w:val="32"/>
        </w:rPr>
        <w:t>)</w:t>
      </w:r>
      <w:r>
        <w:rPr>
          <w:rFonts w:ascii="宋体" w:eastAsia="宋体" w:hAnsi="宋体" w:cs="宋体" w:hint="eastAsia"/>
          <w:sz w:val="32"/>
          <w:szCs w:val="32"/>
        </w:rPr>
        <w:t>。</w:t>
      </w:r>
    </w:p>
    <w:p w:rsidR="005F6DFB" w:rsidRDefault="00FC5135">
      <w:pPr>
        <w:pStyle w:val="Default"/>
        <w:jc w:val="center"/>
        <w:rPr>
          <w:rFonts w:ascii="宋体" w:eastAsia="宋体" w:hAnsi="宋体" w:cs="宋体"/>
          <w:sz w:val="32"/>
          <w:szCs w:val="32"/>
        </w:rPr>
      </w:pPr>
      <w:r>
        <w:rPr>
          <w:rFonts w:ascii="宋体" w:eastAsia="宋体" w:hAnsi="宋体" w:cs="宋体" w:hint="eastAsia"/>
          <w:sz w:val="32"/>
          <w:szCs w:val="32"/>
        </w:rPr>
        <w:t>八、对个人和家庭的补助</w:t>
      </w:r>
      <w:r>
        <w:rPr>
          <w:rFonts w:ascii="宋体" w:eastAsia="宋体" w:hAnsi="宋体" w:cs="宋体" w:hint="eastAsia"/>
          <w:sz w:val="32"/>
          <w:szCs w:val="32"/>
        </w:rPr>
        <w:t>(</w:t>
      </w:r>
      <w:r>
        <w:rPr>
          <w:rFonts w:ascii="宋体" w:eastAsia="宋体" w:hAnsi="宋体" w:cs="宋体" w:hint="eastAsia"/>
          <w:sz w:val="32"/>
          <w:szCs w:val="32"/>
        </w:rPr>
        <w:t>支出经济分类科目类级</w:t>
      </w:r>
      <w:r>
        <w:rPr>
          <w:rFonts w:ascii="宋体" w:eastAsia="宋体" w:hAnsi="宋体" w:cs="宋体" w:hint="eastAsia"/>
          <w:sz w:val="32"/>
          <w:szCs w:val="32"/>
        </w:rPr>
        <w:t>)</w:t>
      </w:r>
      <w:r>
        <w:rPr>
          <w:rFonts w:ascii="宋体" w:eastAsia="宋体" w:hAnsi="宋体" w:cs="宋体" w:hint="eastAsia"/>
          <w:sz w:val="32"/>
          <w:szCs w:val="32"/>
        </w:rPr>
        <w:t>：反映用于对个人和家庭的补助支出。</w:t>
      </w:r>
    </w:p>
    <w:p w:rsidR="005F6DFB" w:rsidRDefault="00FC5135">
      <w:pPr>
        <w:pStyle w:val="Default"/>
        <w:jc w:val="center"/>
        <w:rPr>
          <w:rFonts w:ascii="宋体" w:eastAsia="宋体" w:hAnsi="宋体" w:cs="宋体"/>
          <w:sz w:val="72"/>
          <w:szCs w:val="72"/>
        </w:rPr>
      </w:pPr>
      <w:r>
        <w:rPr>
          <w:rFonts w:ascii="宋体" w:eastAsia="宋体" w:hAnsi="宋体" w:cs="宋体" w:hint="eastAsia"/>
          <w:sz w:val="32"/>
          <w:szCs w:val="32"/>
        </w:rPr>
        <w:t> </w:t>
      </w:r>
    </w:p>
    <w:p w:rsidR="005F6DFB" w:rsidRDefault="005F6DFB">
      <w:pPr>
        <w:pStyle w:val="Default"/>
        <w:jc w:val="center"/>
        <w:rPr>
          <w:rFonts w:ascii="宋体" w:eastAsia="宋体" w:hAnsi="宋体" w:cs="宋体"/>
          <w:sz w:val="72"/>
          <w:szCs w:val="72"/>
        </w:rPr>
      </w:pPr>
    </w:p>
    <w:p w:rsidR="005F6DFB" w:rsidRDefault="005F6DFB">
      <w:pPr>
        <w:pStyle w:val="Default"/>
        <w:jc w:val="center"/>
        <w:rPr>
          <w:rFonts w:ascii="宋体" w:eastAsia="宋体" w:hAnsi="宋体" w:cs="宋体"/>
          <w:sz w:val="72"/>
          <w:szCs w:val="72"/>
        </w:rPr>
      </w:pPr>
    </w:p>
    <w:p w:rsidR="005F6DFB" w:rsidRDefault="005F6DFB">
      <w:pPr>
        <w:pStyle w:val="Default"/>
        <w:jc w:val="center"/>
        <w:rPr>
          <w:rFonts w:ascii="宋体" w:eastAsia="宋体" w:hAnsi="宋体" w:cs="宋体"/>
          <w:sz w:val="72"/>
          <w:szCs w:val="72"/>
        </w:rPr>
      </w:pPr>
    </w:p>
    <w:p w:rsidR="005F6DFB" w:rsidRDefault="005F6DFB">
      <w:pPr>
        <w:pStyle w:val="Default"/>
        <w:jc w:val="center"/>
        <w:rPr>
          <w:rFonts w:ascii="宋体" w:eastAsia="宋体" w:hAnsi="宋体" w:cs="宋体"/>
          <w:sz w:val="72"/>
          <w:szCs w:val="72"/>
        </w:rPr>
      </w:pPr>
    </w:p>
    <w:p w:rsidR="005F6DFB" w:rsidRDefault="005F6DFB">
      <w:pPr>
        <w:pStyle w:val="Default"/>
        <w:jc w:val="center"/>
        <w:rPr>
          <w:sz w:val="72"/>
          <w:szCs w:val="72"/>
        </w:rPr>
      </w:pPr>
    </w:p>
    <w:p w:rsidR="005F6DFB" w:rsidRDefault="005F6DFB">
      <w:pPr>
        <w:pStyle w:val="Default"/>
        <w:jc w:val="center"/>
        <w:rPr>
          <w:sz w:val="72"/>
          <w:szCs w:val="72"/>
        </w:rPr>
      </w:pPr>
    </w:p>
    <w:p w:rsidR="005F6DFB" w:rsidRDefault="00FC5135">
      <w:pPr>
        <w:pStyle w:val="Default"/>
        <w:jc w:val="center"/>
        <w:rPr>
          <w:sz w:val="72"/>
          <w:szCs w:val="72"/>
        </w:rPr>
      </w:pPr>
      <w:r>
        <w:rPr>
          <w:rFonts w:hint="eastAsia"/>
          <w:sz w:val="72"/>
          <w:szCs w:val="72"/>
        </w:rPr>
        <w:t>第五部分</w:t>
      </w:r>
    </w:p>
    <w:p w:rsidR="005F6DFB" w:rsidRDefault="005F6DFB">
      <w:pPr>
        <w:jc w:val="center"/>
        <w:rPr>
          <w:rFonts w:ascii="黑体" w:eastAsia="黑体" w:cs="黑体"/>
          <w:color w:val="000000"/>
          <w:kern w:val="0"/>
          <w:sz w:val="70"/>
          <w:szCs w:val="70"/>
        </w:rPr>
      </w:pPr>
    </w:p>
    <w:p w:rsidR="005F6DFB" w:rsidRDefault="00FC5135">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5F6DFB" w:rsidRDefault="005F6DFB" w:rsidP="00FC5135">
      <w:pPr>
        <w:pStyle w:val="2"/>
        <w:ind w:firstLine="1400"/>
        <w:rPr>
          <w:rFonts w:ascii="黑体" w:eastAsia="黑体" w:cs="黑体"/>
          <w:color w:val="000000"/>
          <w:kern w:val="0"/>
          <w:sz w:val="70"/>
          <w:szCs w:val="70"/>
        </w:rPr>
      </w:pPr>
    </w:p>
    <w:p w:rsidR="005F6DFB" w:rsidRDefault="005F6DFB" w:rsidP="00FC5135">
      <w:pPr>
        <w:pStyle w:val="2"/>
        <w:ind w:firstLine="1400"/>
        <w:rPr>
          <w:rFonts w:ascii="黑体" w:eastAsia="黑体" w:cs="黑体"/>
          <w:color w:val="000000"/>
          <w:kern w:val="0"/>
          <w:sz w:val="70"/>
          <w:szCs w:val="70"/>
        </w:rPr>
      </w:pPr>
    </w:p>
    <w:p w:rsidR="005F6DFB" w:rsidRDefault="00FC5135" w:rsidP="00FC5135">
      <w:pPr>
        <w:ind w:firstLineChars="1000" w:firstLine="3213"/>
        <w:rPr>
          <w:rFonts w:ascii="仿宋" w:eastAsia="仿宋" w:hAnsi="仿宋" w:cs="仿宋"/>
          <w:b/>
          <w:sz w:val="32"/>
          <w:szCs w:val="32"/>
        </w:rPr>
      </w:pPr>
      <w:r>
        <w:rPr>
          <w:rFonts w:ascii="仿宋" w:eastAsia="仿宋" w:hAnsi="仿宋" w:cs="仿宋" w:hint="eastAsia"/>
          <w:b/>
          <w:sz w:val="32"/>
          <w:szCs w:val="32"/>
        </w:rPr>
        <w:t>湘乡市</w:t>
      </w:r>
      <w:r>
        <w:rPr>
          <w:rFonts w:ascii="仿宋" w:eastAsia="仿宋" w:hAnsi="仿宋" w:cs="仿宋" w:hint="eastAsia"/>
          <w:b/>
          <w:sz w:val="32"/>
          <w:szCs w:val="32"/>
        </w:rPr>
        <w:t>水利</w:t>
      </w:r>
      <w:r>
        <w:rPr>
          <w:rFonts w:ascii="仿宋" w:eastAsia="仿宋" w:hAnsi="仿宋" w:cs="仿宋" w:hint="eastAsia"/>
          <w:b/>
          <w:sz w:val="32"/>
          <w:szCs w:val="32"/>
        </w:rPr>
        <w:t>局</w:t>
      </w:r>
      <w:r>
        <w:rPr>
          <w:rFonts w:ascii="仿宋" w:eastAsia="仿宋" w:hAnsi="仿宋" w:cs="仿宋" w:hint="eastAsia"/>
          <w:b/>
          <w:sz w:val="32"/>
          <w:szCs w:val="32"/>
        </w:rPr>
        <w:t>2020</w:t>
      </w:r>
      <w:r>
        <w:rPr>
          <w:rFonts w:ascii="仿宋" w:eastAsia="仿宋" w:hAnsi="仿宋" w:cs="仿宋" w:hint="eastAsia"/>
          <w:b/>
          <w:sz w:val="32"/>
          <w:szCs w:val="32"/>
        </w:rPr>
        <w:t>年部门整体</w:t>
      </w:r>
    </w:p>
    <w:p w:rsidR="005F6DFB" w:rsidRDefault="00FC5135" w:rsidP="00FC5135">
      <w:pPr>
        <w:ind w:firstLineChars="250" w:firstLine="803"/>
        <w:jc w:val="center"/>
        <w:rPr>
          <w:rFonts w:ascii="仿宋" w:eastAsia="仿宋" w:hAnsi="仿宋" w:cs="仿宋"/>
          <w:b/>
          <w:sz w:val="32"/>
          <w:szCs w:val="32"/>
        </w:rPr>
      </w:pPr>
      <w:r>
        <w:rPr>
          <w:rFonts w:ascii="仿宋" w:eastAsia="仿宋" w:hAnsi="仿宋" w:cs="仿宋" w:hint="eastAsia"/>
          <w:b/>
          <w:sz w:val="32"/>
          <w:szCs w:val="32"/>
        </w:rPr>
        <w:t>支出绩效自评报告</w:t>
      </w:r>
    </w:p>
    <w:p w:rsidR="005F6DFB" w:rsidRDefault="005F6DFB">
      <w:pPr>
        <w:jc w:val="center"/>
        <w:rPr>
          <w:rFonts w:ascii="仿宋" w:eastAsia="仿宋" w:hAnsi="仿宋" w:cs="仿宋"/>
          <w:b/>
          <w:sz w:val="32"/>
          <w:szCs w:val="32"/>
        </w:rPr>
      </w:pPr>
    </w:p>
    <w:p w:rsidR="005F6DFB" w:rsidRDefault="00FC5135">
      <w:pPr>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根据《湘乡市人民政府关于全面推进预算绩效管理的实施意见》（湘乡政发【</w:t>
      </w:r>
      <w:r>
        <w:rPr>
          <w:rFonts w:ascii="仿宋" w:eastAsia="仿宋" w:hAnsi="仿宋" w:cs="仿宋" w:hint="eastAsia"/>
          <w:sz w:val="32"/>
          <w:szCs w:val="32"/>
        </w:rPr>
        <w:t>2014</w:t>
      </w:r>
      <w:r>
        <w:rPr>
          <w:rFonts w:ascii="仿宋" w:eastAsia="仿宋" w:hAnsi="仿宋" w:cs="仿宋" w:hint="eastAsia"/>
          <w:sz w:val="32"/>
          <w:szCs w:val="32"/>
        </w:rPr>
        <w:t>】</w:t>
      </w:r>
      <w:r>
        <w:rPr>
          <w:rFonts w:ascii="仿宋" w:eastAsia="仿宋" w:hAnsi="仿宋" w:cs="仿宋" w:hint="eastAsia"/>
          <w:sz w:val="32"/>
          <w:szCs w:val="32"/>
        </w:rPr>
        <w:t>12</w:t>
      </w:r>
      <w:r>
        <w:rPr>
          <w:rFonts w:ascii="仿宋" w:eastAsia="仿宋" w:hAnsi="仿宋" w:cs="仿宋" w:hint="eastAsia"/>
          <w:sz w:val="32"/>
          <w:szCs w:val="32"/>
        </w:rPr>
        <w:t>号）及《湘乡市财政</w:t>
      </w:r>
      <w:r>
        <w:rPr>
          <w:rFonts w:ascii="仿宋" w:eastAsia="仿宋" w:hAnsi="仿宋" w:cs="仿宋" w:hint="eastAsia"/>
          <w:sz w:val="32"/>
          <w:szCs w:val="32"/>
        </w:rPr>
        <w:t>单位</w:t>
      </w:r>
      <w:r>
        <w:rPr>
          <w:rFonts w:ascii="仿宋" w:eastAsia="仿宋" w:hAnsi="仿宋" w:cs="仿宋" w:hint="eastAsia"/>
          <w:sz w:val="32"/>
          <w:szCs w:val="32"/>
        </w:rPr>
        <w:t>关于印发</w:t>
      </w:r>
      <w:r>
        <w:rPr>
          <w:rFonts w:ascii="仿宋" w:eastAsia="仿宋" w:hAnsi="仿宋" w:cs="仿宋" w:hint="eastAsia"/>
          <w:sz w:val="32"/>
          <w:szCs w:val="32"/>
        </w:rPr>
        <w:t>2019</w:t>
      </w:r>
      <w:r>
        <w:rPr>
          <w:rFonts w:ascii="仿宋" w:eastAsia="仿宋" w:hAnsi="仿宋" w:cs="仿宋" w:hint="eastAsia"/>
          <w:sz w:val="32"/>
          <w:szCs w:val="32"/>
        </w:rPr>
        <w:t>年预算部门绩效自评工作考核评审方案的通知》（</w:t>
      </w:r>
      <w:proofErr w:type="gramStart"/>
      <w:r>
        <w:rPr>
          <w:rFonts w:ascii="仿宋" w:eastAsia="仿宋" w:hAnsi="仿宋" w:cs="仿宋" w:hint="eastAsia"/>
          <w:sz w:val="32"/>
          <w:szCs w:val="32"/>
        </w:rPr>
        <w:t>湘财绩【</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w:t>
      </w:r>
      <w:proofErr w:type="gramEnd"/>
      <w:r>
        <w:rPr>
          <w:rFonts w:ascii="仿宋" w:eastAsia="仿宋" w:hAnsi="仿宋" w:cs="仿宋" w:hint="eastAsia"/>
          <w:sz w:val="32"/>
          <w:szCs w:val="32"/>
        </w:rPr>
        <w:t>1</w:t>
      </w:r>
      <w:r>
        <w:rPr>
          <w:rFonts w:ascii="仿宋" w:eastAsia="仿宋" w:hAnsi="仿宋" w:cs="仿宋" w:hint="eastAsia"/>
          <w:sz w:val="32"/>
          <w:szCs w:val="32"/>
        </w:rPr>
        <w:t>号）文件</w:t>
      </w:r>
      <w:r>
        <w:rPr>
          <w:rFonts w:ascii="仿宋" w:eastAsia="仿宋" w:hAnsi="仿宋" w:cs="仿宋" w:hint="eastAsia"/>
          <w:color w:val="434343"/>
          <w:sz w:val="32"/>
          <w:szCs w:val="32"/>
        </w:rPr>
        <w:t>和</w:t>
      </w:r>
      <w:r>
        <w:rPr>
          <w:rFonts w:ascii="仿宋" w:eastAsia="仿宋" w:hAnsi="仿宋" w:cs="仿宋" w:hint="eastAsia"/>
          <w:sz w:val="32"/>
          <w:szCs w:val="32"/>
        </w:rPr>
        <w:t>《湘乡市</w:t>
      </w:r>
      <w:r>
        <w:rPr>
          <w:rFonts w:ascii="仿宋" w:eastAsia="仿宋" w:hAnsi="仿宋" w:cs="仿宋" w:hint="eastAsia"/>
          <w:sz w:val="32"/>
          <w:szCs w:val="32"/>
        </w:rPr>
        <w:t>水利局</w:t>
      </w:r>
      <w:r>
        <w:rPr>
          <w:rFonts w:ascii="仿宋" w:eastAsia="仿宋" w:hAnsi="仿宋" w:cs="仿宋" w:hint="eastAsia"/>
          <w:sz w:val="32"/>
          <w:szCs w:val="32"/>
        </w:rPr>
        <w:t>关于绩效评价工作方案》文件要求，强化绩效理念，提高财政资金使用效益，现对我</w:t>
      </w:r>
      <w:r>
        <w:rPr>
          <w:rFonts w:ascii="仿宋" w:eastAsia="仿宋" w:hAnsi="仿宋" w:cs="仿宋" w:hint="eastAsia"/>
          <w:sz w:val="32"/>
          <w:szCs w:val="32"/>
        </w:rPr>
        <w:t>单位</w:t>
      </w:r>
      <w:r>
        <w:rPr>
          <w:rFonts w:ascii="仿宋" w:eastAsia="仿宋" w:hAnsi="仿宋" w:cs="仿宋" w:hint="eastAsia"/>
          <w:sz w:val="32"/>
          <w:szCs w:val="32"/>
        </w:rPr>
        <w:t>20</w:t>
      </w:r>
      <w:r>
        <w:rPr>
          <w:rFonts w:ascii="仿宋" w:eastAsia="仿宋" w:hAnsi="仿宋" w:cs="仿宋" w:hint="eastAsia"/>
          <w:sz w:val="32"/>
          <w:szCs w:val="32"/>
        </w:rPr>
        <w:t>20</w:t>
      </w:r>
      <w:r>
        <w:rPr>
          <w:rFonts w:ascii="仿宋" w:eastAsia="仿宋" w:hAnsi="仿宋" w:cs="仿宋" w:hint="eastAsia"/>
          <w:sz w:val="32"/>
          <w:szCs w:val="32"/>
        </w:rPr>
        <w:t>年度部门整体财政支出进行绩效自评。</w:t>
      </w:r>
    </w:p>
    <w:p w:rsidR="005F6DFB" w:rsidRDefault="00FC5135" w:rsidP="00FC5135">
      <w:pPr>
        <w:numPr>
          <w:ilvl w:val="0"/>
          <w:numId w:val="3"/>
        </w:numPr>
        <w:ind w:firstLineChars="200" w:firstLine="643"/>
        <w:rPr>
          <w:rFonts w:ascii="仿宋" w:eastAsia="仿宋" w:hAnsi="仿宋" w:cs="仿宋"/>
          <w:b/>
          <w:sz w:val="32"/>
          <w:szCs w:val="32"/>
        </w:rPr>
      </w:pPr>
      <w:r>
        <w:rPr>
          <w:rFonts w:ascii="仿宋" w:eastAsia="仿宋" w:hAnsi="仿宋" w:cs="仿宋" w:hint="eastAsia"/>
          <w:b/>
          <w:sz w:val="32"/>
          <w:szCs w:val="32"/>
        </w:rPr>
        <w:t>部门概况</w:t>
      </w:r>
    </w:p>
    <w:p w:rsidR="005F6DFB" w:rsidRDefault="00FC5135">
      <w:pPr>
        <w:ind w:left="300" w:firstLine="600"/>
        <w:jc w:val="left"/>
        <w:rPr>
          <w:rFonts w:ascii="仿宋" w:eastAsia="仿宋" w:hAnsi="仿宋" w:cs="仿宋"/>
          <w:sz w:val="32"/>
          <w:szCs w:val="32"/>
        </w:rPr>
      </w:pPr>
      <w:r>
        <w:rPr>
          <w:rFonts w:ascii="仿宋" w:eastAsia="仿宋" w:hAnsi="仿宋" w:cs="仿宋" w:hint="eastAsia"/>
          <w:sz w:val="32"/>
          <w:szCs w:val="32"/>
        </w:rPr>
        <w:t>（一）负责保障水资源的合理开发利用。（二）负责生活、生产经营和生态环境用水的统筹和保障。（三）按规定制定水利工程建设和运行管理有关制度并组织实施，负责提出水利固定资产投资规</w:t>
      </w:r>
      <w:r>
        <w:rPr>
          <w:rFonts w:ascii="仿宋" w:eastAsia="仿宋" w:hAnsi="仿宋" w:cs="仿宋" w:hint="eastAsia"/>
          <w:sz w:val="32"/>
          <w:szCs w:val="32"/>
        </w:rPr>
        <w:t>模、方向、具体安排建议并组织指导实施，按市政府规定权限审批、核准规划内和年度计划规模内固定资产投资项目，提出水利资金安排建议并负责项目实施的监督管理。（四）指导水资源保护工作。（五）负责节约用水工作。（六）指导水利设施、水域及其岸线的管理、保护与综合利用。（七）组织指导监督水利工程建设与运行管理。（八）负责水土保持工作。（九）组织指导农村水利工作。（十）负责水利工程移民管理工作。（十一）</w:t>
      </w:r>
      <w:r>
        <w:rPr>
          <w:rFonts w:ascii="仿宋" w:eastAsia="仿宋" w:hAnsi="仿宋" w:cs="仿宋" w:hint="eastAsia"/>
          <w:sz w:val="32"/>
          <w:szCs w:val="32"/>
        </w:rPr>
        <w:lastRenderedPageBreak/>
        <w:t>负责涉水违法（除依法明确由市城市管理综合执法的案件外）事件的查处，协调、裁决跨区域水事纠纷，负责水政监察和水行政执法，指导</w:t>
      </w:r>
      <w:r>
        <w:rPr>
          <w:rFonts w:ascii="仿宋" w:eastAsia="仿宋" w:hAnsi="仿宋" w:cs="仿宋" w:hint="eastAsia"/>
          <w:sz w:val="32"/>
          <w:szCs w:val="32"/>
        </w:rPr>
        <w:t>基层水行政执法工作。依法负责水利行业安全生产工作，组织指导水库、水电站大坝等水利工程设施的安全监管。（十二）负责水利科技和教育工作。（十三）负责落实综合防灾减灾规划相关要求，按照国家、省有关标准组织编制洪水干旱灾害防治规划并指导实施。（十四）完成市委、市政府交办的其他任务。（十五）职能转变。</w:t>
      </w:r>
    </w:p>
    <w:p w:rsidR="005F6DFB" w:rsidRDefault="00FC5135">
      <w:pPr>
        <w:widowControl/>
        <w:spacing w:line="600" w:lineRule="exact"/>
        <w:ind w:firstLineChars="196" w:firstLine="627"/>
        <w:jc w:val="left"/>
        <w:rPr>
          <w:rFonts w:ascii="仿宋" w:eastAsia="仿宋" w:hAnsi="仿宋" w:cs="仿宋"/>
          <w:sz w:val="32"/>
          <w:szCs w:val="32"/>
        </w:rPr>
      </w:pPr>
      <w:r>
        <w:rPr>
          <w:rFonts w:ascii="仿宋" w:eastAsia="仿宋" w:hAnsi="仿宋" w:cs="仿宋" w:hint="eastAsia"/>
          <w:sz w:val="32"/>
          <w:szCs w:val="32"/>
        </w:rPr>
        <w:t>根据</w:t>
      </w:r>
      <w:r>
        <w:rPr>
          <w:rFonts w:ascii="仿宋" w:eastAsia="仿宋" w:hAnsi="仿宋" w:cs="仿宋" w:hint="eastAsia"/>
          <w:sz w:val="32"/>
          <w:szCs w:val="32"/>
        </w:rPr>
        <w:t>中共湘乡市委办公室、湘乡市人民政府办公室《关于印发</w:t>
      </w:r>
      <w:r>
        <w:rPr>
          <w:rFonts w:ascii="仿宋" w:eastAsia="仿宋" w:hAnsi="仿宋" w:cs="仿宋" w:hint="eastAsia"/>
          <w:sz w:val="32"/>
          <w:szCs w:val="32"/>
        </w:rPr>
        <w:t>&lt;</w:t>
      </w:r>
      <w:r>
        <w:rPr>
          <w:rFonts w:ascii="仿宋" w:eastAsia="仿宋" w:hAnsi="仿宋" w:cs="仿宋" w:hint="eastAsia"/>
          <w:sz w:val="32"/>
          <w:szCs w:val="32"/>
        </w:rPr>
        <w:t>湘乡市水利局职能配置、内设机构和人员编制规定</w:t>
      </w:r>
      <w:r>
        <w:rPr>
          <w:rFonts w:ascii="仿宋" w:eastAsia="仿宋" w:hAnsi="仿宋" w:cs="仿宋" w:hint="eastAsia"/>
          <w:sz w:val="32"/>
          <w:szCs w:val="32"/>
        </w:rPr>
        <w:t>&gt;</w:t>
      </w:r>
      <w:r>
        <w:rPr>
          <w:rFonts w:ascii="仿宋" w:eastAsia="仿宋" w:hAnsi="仿宋" w:cs="仿宋" w:hint="eastAsia"/>
          <w:sz w:val="32"/>
          <w:szCs w:val="32"/>
        </w:rPr>
        <w:t>的通知》行政编制</w:t>
      </w:r>
      <w:r>
        <w:rPr>
          <w:rFonts w:ascii="仿宋" w:eastAsia="仿宋" w:hAnsi="仿宋" w:cs="仿宋" w:hint="eastAsia"/>
          <w:sz w:val="32"/>
          <w:szCs w:val="32"/>
        </w:rPr>
        <w:t>10</w:t>
      </w:r>
      <w:r>
        <w:rPr>
          <w:rFonts w:ascii="仿宋" w:eastAsia="仿宋" w:hAnsi="仿宋" w:cs="仿宋" w:hint="eastAsia"/>
          <w:sz w:val="32"/>
          <w:szCs w:val="32"/>
        </w:rPr>
        <w:t>名，后勤事业</w:t>
      </w:r>
      <w:r>
        <w:rPr>
          <w:rFonts w:ascii="仿宋" w:eastAsia="仿宋" w:hAnsi="仿宋" w:cs="仿宋" w:hint="eastAsia"/>
          <w:sz w:val="32"/>
          <w:szCs w:val="32"/>
        </w:rPr>
        <w:t>1</w:t>
      </w:r>
      <w:r>
        <w:rPr>
          <w:rFonts w:ascii="仿宋" w:eastAsia="仿宋" w:hAnsi="仿宋" w:cs="仿宋" w:hint="eastAsia"/>
          <w:sz w:val="32"/>
          <w:szCs w:val="32"/>
        </w:rPr>
        <w:t>名。</w:t>
      </w:r>
      <w:r>
        <w:rPr>
          <w:rFonts w:ascii="仿宋" w:eastAsia="仿宋" w:hAnsi="仿宋" w:cs="仿宋" w:hint="eastAsia"/>
          <w:sz w:val="32"/>
          <w:szCs w:val="32"/>
        </w:rPr>
        <w:t>编委下达的</w:t>
      </w:r>
      <w:r>
        <w:rPr>
          <w:rFonts w:ascii="仿宋" w:eastAsia="仿宋" w:hAnsi="仿宋" w:cs="仿宋" w:hint="eastAsia"/>
          <w:sz w:val="32"/>
          <w:szCs w:val="32"/>
        </w:rPr>
        <w:t>《</w:t>
      </w:r>
      <w:r>
        <w:rPr>
          <w:rFonts w:ascii="仿宋" w:eastAsia="仿宋" w:hAnsi="仿宋" w:cs="仿宋" w:hint="eastAsia"/>
          <w:sz w:val="32"/>
          <w:szCs w:val="32"/>
        </w:rPr>
        <w:t>关于明确市水利局所属事业单位有关机构编制事项的通知</w:t>
      </w:r>
      <w:r>
        <w:rPr>
          <w:rFonts w:ascii="仿宋" w:eastAsia="仿宋" w:hAnsi="仿宋" w:cs="仿宋" w:hint="eastAsia"/>
          <w:sz w:val="32"/>
          <w:szCs w:val="32"/>
        </w:rPr>
        <w:t>》的通知（湘机编</w:t>
      </w:r>
      <w:r>
        <w:rPr>
          <w:rFonts w:ascii="仿宋" w:eastAsia="仿宋" w:hAnsi="仿宋" w:cs="仿宋" w:hint="eastAsia"/>
          <w:sz w:val="32"/>
          <w:szCs w:val="32"/>
        </w:rPr>
        <w:t>[</w:t>
      </w:r>
      <w:r>
        <w:rPr>
          <w:rFonts w:ascii="仿宋" w:eastAsia="仿宋" w:hAnsi="仿宋" w:cs="仿宋" w:hint="eastAsia"/>
          <w:sz w:val="32"/>
          <w:szCs w:val="32"/>
        </w:rPr>
        <w:t>2020</w:t>
      </w:r>
      <w:r>
        <w:rPr>
          <w:rFonts w:ascii="仿宋" w:eastAsia="仿宋" w:hAnsi="仿宋" w:cs="仿宋" w:hint="eastAsia"/>
          <w:sz w:val="32"/>
          <w:szCs w:val="32"/>
        </w:rPr>
        <w:t>]</w:t>
      </w:r>
      <w:r>
        <w:rPr>
          <w:rFonts w:ascii="仿宋" w:eastAsia="仿宋" w:hAnsi="仿宋" w:cs="仿宋" w:hint="eastAsia"/>
          <w:sz w:val="32"/>
          <w:szCs w:val="32"/>
        </w:rPr>
        <w:t>36</w:t>
      </w:r>
      <w:r>
        <w:rPr>
          <w:rFonts w:ascii="仿宋" w:eastAsia="仿宋" w:hAnsi="仿宋" w:cs="仿宋" w:hint="eastAsia"/>
          <w:sz w:val="32"/>
          <w:szCs w:val="32"/>
        </w:rPr>
        <w:t>号）</w:t>
      </w:r>
      <w:r>
        <w:rPr>
          <w:rFonts w:ascii="仿宋" w:eastAsia="仿宋" w:hAnsi="仿宋" w:cs="仿宋" w:hint="eastAsia"/>
          <w:sz w:val="32"/>
          <w:szCs w:val="32"/>
        </w:rPr>
        <w:t>，湘乡市</w:t>
      </w:r>
      <w:r>
        <w:rPr>
          <w:rFonts w:ascii="仿宋" w:eastAsia="仿宋" w:hAnsi="仿宋" w:cs="仿宋" w:hint="eastAsia"/>
          <w:sz w:val="32"/>
          <w:szCs w:val="32"/>
        </w:rPr>
        <w:t>水利局核定事业编制人员共</w:t>
      </w:r>
      <w:r>
        <w:rPr>
          <w:rFonts w:ascii="仿宋" w:eastAsia="仿宋" w:hAnsi="仿宋" w:cs="仿宋" w:hint="eastAsia"/>
          <w:sz w:val="32"/>
          <w:szCs w:val="32"/>
        </w:rPr>
        <w:t>146</w:t>
      </w:r>
      <w:r>
        <w:rPr>
          <w:rFonts w:ascii="仿宋" w:eastAsia="仿宋" w:hAnsi="仿宋" w:cs="仿宋" w:hint="eastAsia"/>
          <w:sz w:val="32"/>
          <w:szCs w:val="32"/>
        </w:rPr>
        <w:t>名，其中湘乡市水旱灾害防御服务中心</w:t>
      </w:r>
      <w:r>
        <w:rPr>
          <w:rFonts w:ascii="仿宋" w:eastAsia="仿宋" w:hAnsi="仿宋" w:cs="仿宋" w:hint="eastAsia"/>
          <w:sz w:val="32"/>
          <w:szCs w:val="32"/>
        </w:rPr>
        <w:t>5</w:t>
      </w:r>
      <w:r>
        <w:rPr>
          <w:rFonts w:ascii="仿宋" w:eastAsia="仿宋" w:hAnsi="仿宋" w:cs="仿宋" w:hint="eastAsia"/>
          <w:sz w:val="32"/>
          <w:szCs w:val="32"/>
        </w:rPr>
        <w:t>名，湘乡市水土保持站</w:t>
      </w:r>
      <w:r>
        <w:rPr>
          <w:rFonts w:ascii="仿宋" w:eastAsia="仿宋" w:hAnsi="仿宋" w:cs="仿宋" w:hint="eastAsia"/>
          <w:sz w:val="32"/>
          <w:szCs w:val="32"/>
        </w:rPr>
        <w:t>16</w:t>
      </w:r>
      <w:r>
        <w:rPr>
          <w:rFonts w:ascii="仿宋" w:eastAsia="仿宋" w:hAnsi="仿宋" w:cs="仿宋" w:hint="eastAsia"/>
          <w:sz w:val="32"/>
          <w:szCs w:val="32"/>
        </w:rPr>
        <w:t>名，湘乡市库区移民事务中心</w:t>
      </w:r>
      <w:r>
        <w:rPr>
          <w:rFonts w:ascii="仿宋" w:eastAsia="仿宋" w:hAnsi="仿宋" w:cs="仿宋" w:hint="eastAsia"/>
          <w:sz w:val="32"/>
          <w:szCs w:val="32"/>
        </w:rPr>
        <w:t>16</w:t>
      </w:r>
      <w:r>
        <w:rPr>
          <w:rFonts w:ascii="仿宋" w:eastAsia="仿宋" w:hAnsi="仿宋" w:cs="仿宋" w:hint="eastAsia"/>
          <w:sz w:val="32"/>
          <w:szCs w:val="32"/>
        </w:rPr>
        <w:t>名，湘乡市河长制工作事务中心</w:t>
      </w:r>
      <w:r>
        <w:rPr>
          <w:rFonts w:ascii="仿宋" w:eastAsia="仿宋" w:hAnsi="仿宋" w:cs="仿宋" w:hint="eastAsia"/>
          <w:sz w:val="32"/>
          <w:szCs w:val="32"/>
        </w:rPr>
        <w:t>6</w:t>
      </w:r>
      <w:r>
        <w:rPr>
          <w:rFonts w:ascii="仿宋" w:eastAsia="仿宋" w:hAnsi="仿宋" w:cs="仿宋" w:hint="eastAsia"/>
          <w:sz w:val="32"/>
          <w:szCs w:val="32"/>
        </w:rPr>
        <w:t>名，湘乡市水利事务中心</w:t>
      </w:r>
      <w:r>
        <w:rPr>
          <w:rFonts w:ascii="仿宋" w:eastAsia="仿宋" w:hAnsi="仿宋" w:cs="仿宋" w:hint="eastAsia"/>
          <w:sz w:val="32"/>
          <w:szCs w:val="32"/>
        </w:rPr>
        <w:t>35</w:t>
      </w:r>
      <w:r>
        <w:rPr>
          <w:rFonts w:ascii="仿宋" w:eastAsia="仿宋" w:hAnsi="仿宋" w:cs="仿宋" w:hint="eastAsia"/>
          <w:sz w:val="32"/>
          <w:szCs w:val="32"/>
        </w:rPr>
        <w:t>名，湘乡市东山水闸工作站</w:t>
      </w:r>
      <w:r>
        <w:rPr>
          <w:rFonts w:ascii="仿宋" w:eastAsia="仿宋" w:hAnsi="仿宋" w:cs="仿宋" w:hint="eastAsia"/>
          <w:sz w:val="32"/>
          <w:szCs w:val="32"/>
        </w:rPr>
        <w:t>8</w:t>
      </w:r>
      <w:r>
        <w:rPr>
          <w:rFonts w:ascii="仿宋" w:eastAsia="仿宋" w:hAnsi="仿宋" w:cs="仿宋" w:hint="eastAsia"/>
          <w:sz w:val="32"/>
          <w:szCs w:val="32"/>
        </w:rPr>
        <w:t>名，湘乡市水库工作站</w:t>
      </w:r>
      <w:r>
        <w:rPr>
          <w:rFonts w:ascii="仿宋" w:eastAsia="仿宋" w:hAnsi="仿宋" w:cs="仿宋" w:hint="eastAsia"/>
          <w:sz w:val="32"/>
          <w:szCs w:val="32"/>
        </w:rPr>
        <w:t>60</w:t>
      </w:r>
      <w:r>
        <w:rPr>
          <w:rFonts w:ascii="仿宋" w:eastAsia="仿宋" w:hAnsi="仿宋" w:cs="仿宋" w:hint="eastAsia"/>
          <w:sz w:val="32"/>
          <w:szCs w:val="32"/>
        </w:rPr>
        <w:t>名。</w:t>
      </w:r>
      <w:r>
        <w:rPr>
          <w:rFonts w:ascii="仿宋" w:eastAsia="仿宋" w:hAnsi="仿宋" w:cs="仿宋" w:hint="eastAsia"/>
          <w:sz w:val="32"/>
          <w:szCs w:val="32"/>
        </w:rPr>
        <w:t>2020</w:t>
      </w:r>
      <w:r>
        <w:rPr>
          <w:rFonts w:ascii="仿宋" w:eastAsia="仿宋" w:hAnsi="仿宋" w:cs="仿宋" w:hint="eastAsia"/>
          <w:sz w:val="32"/>
          <w:szCs w:val="32"/>
        </w:rPr>
        <w:t>年年末编制人员共</w:t>
      </w:r>
      <w:r>
        <w:rPr>
          <w:rFonts w:ascii="仿宋" w:eastAsia="仿宋" w:hAnsi="仿宋" w:cs="仿宋" w:hint="eastAsia"/>
          <w:sz w:val="32"/>
          <w:szCs w:val="32"/>
        </w:rPr>
        <w:t>78</w:t>
      </w:r>
      <w:r>
        <w:rPr>
          <w:rFonts w:ascii="仿宋" w:eastAsia="仿宋" w:hAnsi="仿宋" w:cs="仿宋" w:hint="eastAsia"/>
          <w:sz w:val="32"/>
          <w:szCs w:val="32"/>
        </w:rPr>
        <w:t>名，</w:t>
      </w:r>
      <w:r>
        <w:rPr>
          <w:rFonts w:ascii="仿宋" w:eastAsia="仿宋" w:hAnsi="仿宋" w:cs="仿宋" w:hint="eastAsia"/>
          <w:sz w:val="32"/>
          <w:szCs w:val="32"/>
        </w:rPr>
        <w:t>2020</w:t>
      </w:r>
      <w:r>
        <w:rPr>
          <w:rFonts w:ascii="仿宋" w:eastAsia="仿宋" w:hAnsi="仿宋" w:cs="仿宋" w:hint="eastAsia"/>
          <w:sz w:val="32"/>
          <w:szCs w:val="32"/>
        </w:rPr>
        <w:t>年年末实有在职人员</w:t>
      </w:r>
      <w:r>
        <w:rPr>
          <w:rFonts w:ascii="仿宋" w:eastAsia="仿宋" w:hAnsi="仿宋" w:cs="仿宋" w:hint="eastAsia"/>
          <w:sz w:val="32"/>
          <w:szCs w:val="32"/>
        </w:rPr>
        <w:t>78</w:t>
      </w:r>
      <w:r>
        <w:rPr>
          <w:rFonts w:ascii="仿宋" w:eastAsia="仿宋" w:hAnsi="仿宋" w:cs="仿宋" w:hint="eastAsia"/>
          <w:sz w:val="32"/>
          <w:szCs w:val="32"/>
        </w:rPr>
        <w:t>名。</w:t>
      </w:r>
      <w:r>
        <w:rPr>
          <w:rFonts w:ascii="仿宋" w:eastAsia="仿宋" w:hAnsi="仿宋" w:cs="仿宋" w:hint="eastAsia"/>
          <w:color w:val="000000"/>
          <w:kern w:val="0"/>
          <w:sz w:val="32"/>
          <w:szCs w:val="32"/>
          <w:lang w:bidi="ar"/>
        </w:rPr>
        <w:t>本单位共有车辆</w:t>
      </w:r>
      <w:r>
        <w:rPr>
          <w:rFonts w:ascii="仿宋" w:eastAsia="仿宋" w:hAnsi="仿宋" w:cs="仿宋" w:hint="eastAsia"/>
          <w:color w:val="000000"/>
          <w:kern w:val="0"/>
          <w:sz w:val="32"/>
          <w:szCs w:val="32"/>
          <w:lang w:bidi="ar"/>
        </w:rPr>
        <w:t xml:space="preserve"> 3</w:t>
      </w:r>
      <w:r>
        <w:rPr>
          <w:rFonts w:ascii="仿宋" w:eastAsia="仿宋" w:hAnsi="仿宋" w:cs="仿宋" w:hint="eastAsia"/>
          <w:color w:val="000000"/>
          <w:kern w:val="0"/>
          <w:sz w:val="32"/>
          <w:szCs w:val="32"/>
          <w:lang w:bidi="ar"/>
        </w:rPr>
        <w:t>辆，为其他用车，主要是单位日常公务工作所需；本单位既无单位价值</w:t>
      </w:r>
      <w:r>
        <w:rPr>
          <w:rFonts w:ascii="仿宋" w:eastAsia="仿宋" w:hAnsi="仿宋" w:cs="仿宋" w:hint="eastAsia"/>
          <w:color w:val="000000"/>
          <w:kern w:val="0"/>
          <w:sz w:val="32"/>
          <w:szCs w:val="32"/>
          <w:lang w:bidi="ar"/>
        </w:rPr>
        <w:t xml:space="preserve"> 50 </w:t>
      </w:r>
      <w:r>
        <w:rPr>
          <w:rFonts w:ascii="仿宋" w:eastAsia="仿宋" w:hAnsi="仿宋" w:cs="仿宋" w:hint="eastAsia"/>
          <w:color w:val="000000"/>
          <w:kern w:val="0"/>
          <w:sz w:val="32"/>
          <w:szCs w:val="32"/>
          <w:lang w:bidi="ar"/>
        </w:rPr>
        <w:t>万元以上通用设备；也无单位价值</w:t>
      </w:r>
      <w:r>
        <w:rPr>
          <w:rFonts w:ascii="仿宋" w:eastAsia="仿宋" w:hAnsi="仿宋" w:cs="仿宋" w:hint="eastAsia"/>
          <w:color w:val="000000"/>
          <w:kern w:val="0"/>
          <w:sz w:val="32"/>
          <w:szCs w:val="32"/>
          <w:lang w:bidi="ar"/>
        </w:rPr>
        <w:t xml:space="preserve"> 100 </w:t>
      </w:r>
      <w:r>
        <w:rPr>
          <w:rFonts w:ascii="仿宋" w:eastAsia="仿宋" w:hAnsi="仿宋" w:cs="仿宋" w:hint="eastAsia"/>
          <w:color w:val="000000"/>
          <w:kern w:val="0"/>
          <w:sz w:val="32"/>
          <w:szCs w:val="32"/>
          <w:lang w:bidi="ar"/>
        </w:rPr>
        <w:t>万元以上专用设备</w:t>
      </w:r>
      <w:r>
        <w:rPr>
          <w:rFonts w:ascii="仿宋" w:eastAsia="仿宋" w:hAnsi="仿宋" w:cs="仿宋" w:hint="eastAsia"/>
          <w:sz w:val="32"/>
          <w:szCs w:val="32"/>
        </w:rPr>
        <w:t>。</w:t>
      </w:r>
    </w:p>
    <w:p w:rsidR="005F6DFB" w:rsidRDefault="00FC5135" w:rsidP="00FC5135">
      <w:pPr>
        <w:ind w:leftChars="343" w:left="720"/>
        <w:jc w:val="left"/>
        <w:rPr>
          <w:rFonts w:ascii="仿宋" w:eastAsia="仿宋" w:hAnsi="仿宋" w:cs="仿宋"/>
          <w:sz w:val="32"/>
          <w:szCs w:val="32"/>
        </w:rPr>
      </w:pPr>
      <w:r>
        <w:rPr>
          <w:rFonts w:ascii="仿宋" w:eastAsia="仿宋" w:hAnsi="仿宋" w:cs="仿宋" w:hint="eastAsia"/>
          <w:b/>
          <w:sz w:val="32"/>
          <w:szCs w:val="32"/>
        </w:rPr>
        <w:t>二、</w:t>
      </w:r>
      <w:r>
        <w:rPr>
          <w:rFonts w:ascii="仿宋" w:eastAsia="仿宋" w:hAnsi="仿宋" w:cs="仿宋" w:hint="eastAsia"/>
          <w:b/>
          <w:sz w:val="32"/>
          <w:szCs w:val="32"/>
        </w:rPr>
        <w:t>部门整体支出管理及使用情况</w:t>
      </w:r>
    </w:p>
    <w:p w:rsidR="005F6DFB" w:rsidRDefault="00FC5135">
      <w:pPr>
        <w:numPr>
          <w:ilvl w:val="0"/>
          <w:numId w:val="4"/>
        </w:numPr>
        <w:tabs>
          <w:tab w:val="left" w:pos="1596"/>
        </w:tabs>
        <w:ind w:firstLine="643"/>
        <w:jc w:val="left"/>
        <w:rPr>
          <w:rFonts w:ascii="仿宋" w:eastAsia="仿宋" w:hAnsi="仿宋" w:cs="仿宋"/>
          <w:b/>
          <w:bCs/>
          <w:sz w:val="32"/>
          <w:szCs w:val="32"/>
        </w:rPr>
      </w:pPr>
      <w:r>
        <w:rPr>
          <w:rFonts w:ascii="仿宋" w:eastAsia="仿宋" w:hAnsi="仿宋" w:cs="仿宋" w:hint="eastAsia"/>
          <w:sz w:val="32"/>
          <w:szCs w:val="32"/>
        </w:rPr>
        <w:t>年</w:t>
      </w:r>
      <w:r>
        <w:rPr>
          <w:rFonts w:ascii="仿宋" w:eastAsia="仿宋" w:hAnsi="仿宋" w:cs="仿宋" w:hint="eastAsia"/>
          <w:sz w:val="32"/>
          <w:szCs w:val="32"/>
        </w:rPr>
        <w:t>初</w:t>
      </w:r>
      <w:r>
        <w:rPr>
          <w:rFonts w:ascii="仿宋" w:eastAsia="仿宋" w:hAnsi="仿宋" w:cs="仿宋" w:hint="eastAsia"/>
          <w:sz w:val="32"/>
          <w:szCs w:val="32"/>
        </w:rPr>
        <w:t>预算</w:t>
      </w:r>
      <w:r>
        <w:rPr>
          <w:rFonts w:ascii="仿宋" w:eastAsia="仿宋" w:hAnsi="仿宋" w:cs="仿宋" w:hint="eastAsia"/>
          <w:sz w:val="32"/>
          <w:szCs w:val="32"/>
        </w:rPr>
        <w:t>情况</w:t>
      </w:r>
    </w:p>
    <w:p w:rsidR="005F6DFB" w:rsidRDefault="00FC5135">
      <w:pPr>
        <w:widowControl/>
        <w:spacing w:line="600" w:lineRule="exact"/>
        <w:ind w:firstLineChars="200" w:firstLine="640"/>
        <w:rPr>
          <w:rFonts w:ascii="仿宋" w:eastAsia="仿宋" w:hAnsi="仿宋" w:cs="仿宋"/>
          <w:kern w:val="0"/>
          <w:sz w:val="32"/>
          <w:szCs w:val="32"/>
        </w:rPr>
      </w:pPr>
      <w:r>
        <w:rPr>
          <w:rFonts w:ascii="仿宋" w:eastAsia="仿宋" w:hAnsi="仿宋" w:cs="仿宋" w:hint="eastAsia"/>
          <w:sz w:val="32"/>
          <w:szCs w:val="32"/>
        </w:rPr>
        <w:t>20</w:t>
      </w:r>
      <w:r>
        <w:rPr>
          <w:rFonts w:ascii="仿宋" w:eastAsia="仿宋" w:hAnsi="仿宋" w:cs="仿宋" w:hint="eastAsia"/>
          <w:sz w:val="32"/>
          <w:szCs w:val="32"/>
        </w:rPr>
        <w:t>20</w:t>
      </w:r>
      <w:r>
        <w:rPr>
          <w:rFonts w:ascii="仿宋" w:eastAsia="仿宋" w:hAnsi="仿宋" w:cs="仿宋" w:hint="eastAsia"/>
          <w:sz w:val="32"/>
          <w:szCs w:val="32"/>
        </w:rPr>
        <w:t>年部门预算包括本级预算和所属单位预算在内的汇总情况。收入既包括一般公共预算收入、政府性基金收入和国有资本经营预算收入，又包括事业单位经营服务等收入；</w:t>
      </w:r>
      <w:proofErr w:type="gramStart"/>
      <w:r>
        <w:rPr>
          <w:rFonts w:ascii="仿宋" w:eastAsia="仿宋" w:hAnsi="仿宋" w:cs="仿宋" w:hint="eastAsia"/>
          <w:sz w:val="32"/>
          <w:szCs w:val="32"/>
        </w:rPr>
        <w:t>支出既</w:t>
      </w:r>
      <w:proofErr w:type="gramEnd"/>
      <w:r>
        <w:rPr>
          <w:rFonts w:ascii="仿宋" w:eastAsia="仿宋" w:hAnsi="仿宋" w:cs="仿宋" w:hint="eastAsia"/>
          <w:sz w:val="32"/>
          <w:szCs w:val="32"/>
        </w:rPr>
        <w:t>包括机关及所属事业单位基本运行的经费，也包括</w:t>
      </w:r>
      <w:r>
        <w:rPr>
          <w:rFonts w:ascii="仿宋" w:eastAsia="仿宋" w:hAnsi="仿宋" w:cs="仿宋" w:hint="eastAsia"/>
          <w:sz w:val="32"/>
          <w:szCs w:val="32"/>
        </w:rPr>
        <w:t>项目</w:t>
      </w:r>
      <w:r>
        <w:rPr>
          <w:rFonts w:ascii="仿宋" w:eastAsia="仿宋" w:hAnsi="仿宋" w:cs="仿宋" w:hint="eastAsia"/>
          <w:sz w:val="32"/>
          <w:szCs w:val="32"/>
        </w:rPr>
        <w:t>经费。</w:t>
      </w:r>
    </w:p>
    <w:p w:rsidR="005F6DFB" w:rsidRDefault="00FC5135">
      <w:pPr>
        <w:widowControl/>
        <w:spacing w:line="600" w:lineRule="exact"/>
        <w:ind w:left="630"/>
        <w:jc w:val="left"/>
        <w:rPr>
          <w:rFonts w:ascii="仿宋" w:eastAsia="仿宋" w:hAnsi="仿宋" w:cs="仿宋"/>
          <w:sz w:val="32"/>
          <w:szCs w:val="32"/>
        </w:rPr>
      </w:pPr>
      <w:r>
        <w:rPr>
          <w:rFonts w:ascii="仿宋" w:eastAsia="仿宋" w:hAnsi="仿宋" w:cs="仿宋" w:hint="eastAsia"/>
          <w:sz w:val="32"/>
          <w:szCs w:val="32"/>
        </w:rPr>
        <w:lastRenderedPageBreak/>
        <w:t>收入预算，本年年初预算</w:t>
      </w:r>
      <w:r>
        <w:rPr>
          <w:rFonts w:ascii="仿宋" w:eastAsia="仿宋" w:hAnsi="仿宋" w:cs="仿宋" w:hint="eastAsia"/>
          <w:sz w:val="32"/>
          <w:szCs w:val="32"/>
        </w:rPr>
        <w:t>（含移民局）</w:t>
      </w:r>
      <w:r>
        <w:rPr>
          <w:rFonts w:ascii="仿宋" w:eastAsia="仿宋" w:hAnsi="仿宋" w:cs="仿宋" w:hint="eastAsia"/>
          <w:sz w:val="32"/>
          <w:szCs w:val="32"/>
        </w:rPr>
        <w:t>安排财政拨款收入</w:t>
      </w:r>
      <w:r>
        <w:rPr>
          <w:rFonts w:ascii="仿宋" w:eastAsia="仿宋" w:hAnsi="仿宋" w:cs="仿宋" w:hint="eastAsia"/>
          <w:sz w:val="32"/>
          <w:szCs w:val="32"/>
        </w:rPr>
        <w:t>1495.33</w:t>
      </w:r>
      <w:r>
        <w:rPr>
          <w:rFonts w:ascii="仿宋" w:eastAsia="仿宋" w:hAnsi="仿宋" w:cs="仿宋" w:hint="eastAsia"/>
          <w:sz w:val="32"/>
          <w:szCs w:val="32"/>
        </w:rPr>
        <w:t>万元，</w:t>
      </w:r>
      <w:r>
        <w:rPr>
          <w:rFonts w:ascii="仿宋" w:eastAsia="仿宋" w:hAnsi="仿宋" w:cs="仿宋" w:hint="eastAsia"/>
          <w:sz w:val="32"/>
          <w:szCs w:val="32"/>
        </w:rPr>
        <w:t>无</w:t>
      </w:r>
      <w:r>
        <w:rPr>
          <w:rFonts w:ascii="仿宋" w:eastAsia="仿宋" w:hAnsi="仿宋" w:cs="仿宋" w:hint="eastAsia"/>
          <w:sz w:val="32"/>
          <w:szCs w:val="32"/>
        </w:rPr>
        <w:t>政府性基金预算拨款</w:t>
      </w:r>
      <w:r>
        <w:rPr>
          <w:rFonts w:ascii="仿宋" w:eastAsia="仿宋" w:hAnsi="仿宋" w:cs="仿宋" w:hint="eastAsia"/>
          <w:sz w:val="32"/>
          <w:szCs w:val="32"/>
        </w:rPr>
        <w:t>、</w:t>
      </w:r>
      <w:r>
        <w:rPr>
          <w:rFonts w:ascii="仿宋" w:eastAsia="仿宋" w:hAnsi="仿宋" w:cs="仿宋" w:hint="eastAsia"/>
          <w:sz w:val="32"/>
          <w:szCs w:val="32"/>
        </w:rPr>
        <w:t>国有资本经营预算拨款</w:t>
      </w:r>
      <w:r>
        <w:rPr>
          <w:rFonts w:ascii="仿宋" w:eastAsia="仿宋" w:hAnsi="仿宋" w:cs="仿宋" w:hint="eastAsia"/>
          <w:sz w:val="32"/>
          <w:szCs w:val="32"/>
        </w:rPr>
        <w:t>、</w:t>
      </w:r>
      <w:r>
        <w:rPr>
          <w:rFonts w:ascii="仿宋" w:eastAsia="仿宋" w:hAnsi="仿宋" w:cs="仿宋" w:hint="eastAsia"/>
          <w:sz w:val="32"/>
          <w:szCs w:val="32"/>
        </w:rPr>
        <w:t>纳入专户管理的非税收入。</w:t>
      </w:r>
    </w:p>
    <w:p w:rsidR="005F6DFB" w:rsidRDefault="00FC5135">
      <w:pPr>
        <w:ind w:firstLineChars="200" w:firstLine="640"/>
        <w:jc w:val="left"/>
        <w:rPr>
          <w:rFonts w:ascii="仿宋" w:eastAsia="仿宋" w:hAnsi="仿宋" w:cs="仿宋"/>
          <w:sz w:val="32"/>
          <w:szCs w:val="32"/>
        </w:rPr>
      </w:pPr>
      <w:r>
        <w:rPr>
          <w:rFonts w:ascii="仿宋" w:eastAsia="仿宋" w:hAnsi="仿宋" w:cs="仿宋" w:hint="eastAsia"/>
          <w:sz w:val="32"/>
          <w:szCs w:val="32"/>
        </w:rPr>
        <w:t>支出预算，</w:t>
      </w:r>
      <w:r>
        <w:rPr>
          <w:rFonts w:ascii="仿宋" w:eastAsia="仿宋" w:hAnsi="仿宋" w:cs="仿宋" w:hint="eastAsia"/>
          <w:sz w:val="32"/>
          <w:szCs w:val="32"/>
        </w:rPr>
        <w:t>20</w:t>
      </w:r>
      <w:r>
        <w:rPr>
          <w:rFonts w:ascii="仿宋" w:eastAsia="仿宋" w:hAnsi="仿宋" w:cs="仿宋" w:hint="eastAsia"/>
          <w:sz w:val="32"/>
          <w:szCs w:val="32"/>
        </w:rPr>
        <w:t>20</w:t>
      </w:r>
      <w:r>
        <w:rPr>
          <w:rFonts w:ascii="仿宋" w:eastAsia="仿宋" w:hAnsi="仿宋" w:cs="仿宋" w:hint="eastAsia"/>
          <w:sz w:val="32"/>
          <w:szCs w:val="32"/>
        </w:rPr>
        <w:t>年</w:t>
      </w:r>
      <w:r>
        <w:rPr>
          <w:rFonts w:ascii="仿宋" w:eastAsia="仿宋" w:hAnsi="仿宋" w:cs="仿宋" w:hint="eastAsia"/>
          <w:sz w:val="32"/>
          <w:szCs w:val="32"/>
        </w:rPr>
        <w:t>财政拨款预算</w:t>
      </w:r>
      <w:r>
        <w:rPr>
          <w:rFonts w:ascii="仿宋" w:eastAsia="仿宋" w:hAnsi="仿宋" w:cs="仿宋" w:hint="eastAsia"/>
          <w:sz w:val="32"/>
          <w:szCs w:val="32"/>
        </w:rPr>
        <w:t>支出</w:t>
      </w:r>
      <w:r>
        <w:rPr>
          <w:rFonts w:ascii="仿宋" w:eastAsia="仿宋" w:hAnsi="仿宋" w:cs="仿宋" w:hint="eastAsia"/>
          <w:sz w:val="32"/>
          <w:szCs w:val="32"/>
        </w:rPr>
        <w:t>1495.33</w:t>
      </w:r>
      <w:r>
        <w:rPr>
          <w:rFonts w:ascii="仿宋" w:eastAsia="仿宋" w:hAnsi="仿宋" w:cs="仿宋" w:hint="eastAsia"/>
          <w:sz w:val="32"/>
          <w:szCs w:val="32"/>
        </w:rPr>
        <w:t>万</w:t>
      </w:r>
      <w:r>
        <w:rPr>
          <w:rFonts w:ascii="仿宋" w:eastAsia="仿宋" w:hAnsi="仿宋" w:cs="仿宋" w:hint="eastAsia"/>
          <w:sz w:val="32"/>
          <w:szCs w:val="32"/>
        </w:rPr>
        <w:t>元</w:t>
      </w:r>
      <w:r>
        <w:rPr>
          <w:rFonts w:ascii="仿宋" w:eastAsia="仿宋" w:hAnsi="仿宋" w:cs="仿宋" w:hint="eastAsia"/>
          <w:sz w:val="32"/>
          <w:szCs w:val="32"/>
        </w:rPr>
        <w:t>，其中基本支出</w:t>
      </w:r>
      <w:r>
        <w:rPr>
          <w:rFonts w:ascii="仿宋" w:eastAsia="仿宋" w:hAnsi="仿宋" w:cs="仿宋" w:hint="eastAsia"/>
          <w:sz w:val="32"/>
          <w:szCs w:val="32"/>
        </w:rPr>
        <w:t>830.33</w:t>
      </w:r>
      <w:r>
        <w:rPr>
          <w:rFonts w:ascii="仿宋" w:eastAsia="仿宋" w:hAnsi="仿宋" w:cs="仿宋" w:hint="eastAsia"/>
          <w:sz w:val="32"/>
          <w:szCs w:val="32"/>
        </w:rPr>
        <w:t>万元，项目支出</w:t>
      </w:r>
      <w:r>
        <w:rPr>
          <w:rFonts w:ascii="仿宋" w:eastAsia="仿宋" w:hAnsi="仿宋" w:cs="仿宋" w:hint="eastAsia"/>
          <w:sz w:val="32"/>
          <w:szCs w:val="32"/>
        </w:rPr>
        <w:t>665</w:t>
      </w:r>
      <w:r>
        <w:rPr>
          <w:rFonts w:ascii="仿宋" w:eastAsia="仿宋" w:hAnsi="仿宋" w:cs="仿宋" w:hint="eastAsia"/>
          <w:sz w:val="32"/>
          <w:szCs w:val="32"/>
        </w:rPr>
        <w:t>万元。其中，社会保障和就业</w:t>
      </w:r>
      <w:r>
        <w:rPr>
          <w:rFonts w:ascii="仿宋" w:eastAsia="仿宋" w:hAnsi="仿宋" w:cs="仿宋" w:hint="eastAsia"/>
          <w:sz w:val="32"/>
          <w:szCs w:val="32"/>
        </w:rPr>
        <w:t>99.65</w:t>
      </w:r>
      <w:r>
        <w:rPr>
          <w:rFonts w:ascii="仿宋" w:eastAsia="仿宋" w:hAnsi="仿宋" w:cs="仿宋" w:hint="eastAsia"/>
          <w:sz w:val="32"/>
          <w:szCs w:val="32"/>
        </w:rPr>
        <w:t>万元，卫生健康支出</w:t>
      </w:r>
      <w:r>
        <w:rPr>
          <w:rFonts w:ascii="仿宋" w:eastAsia="仿宋" w:hAnsi="仿宋" w:cs="仿宋" w:hint="eastAsia"/>
          <w:sz w:val="32"/>
          <w:szCs w:val="32"/>
        </w:rPr>
        <w:t>38.87</w:t>
      </w:r>
      <w:r>
        <w:rPr>
          <w:rFonts w:ascii="仿宋" w:eastAsia="仿宋" w:hAnsi="仿宋" w:cs="仿宋" w:hint="eastAsia"/>
          <w:sz w:val="32"/>
          <w:szCs w:val="32"/>
        </w:rPr>
        <w:t>万元</w:t>
      </w:r>
      <w:r>
        <w:rPr>
          <w:rFonts w:ascii="仿宋" w:eastAsia="仿宋" w:hAnsi="仿宋" w:cs="仿宋" w:hint="eastAsia"/>
          <w:sz w:val="32"/>
          <w:szCs w:val="32"/>
        </w:rPr>
        <w:t>，农林水支出</w:t>
      </w:r>
      <w:r>
        <w:rPr>
          <w:rFonts w:ascii="仿宋" w:eastAsia="仿宋" w:hAnsi="仿宋" w:cs="仿宋" w:hint="eastAsia"/>
          <w:sz w:val="32"/>
          <w:szCs w:val="32"/>
        </w:rPr>
        <w:t>1307.57</w:t>
      </w:r>
      <w:r>
        <w:rPr>
          <w:rFonts w:ascii="仿宋" w:eastAsia="仿宋" w:hAnsi="仿宋" w:cs="仿宋" w:hint="eastAsia"/>
          <w:sz w:val="32"/>
          <w:szCs w:val="32"/>
        </w:rPr>
        <w:t>万元，住房保障支出</w:t>
      </w:r>
      <w:r>
        <w:rPr>
          <w:rFonts w:ascii="仿宋" w:eastAsia="仿宋" w:hAnsi="仿宋" w:cs="仿宋" w:hint="eastAsia"/>
          <w:sz w:val="32"/>
          <w:szCs w:val="32"/>
        </w:rPr>
        <w:t>49.24</w:t>
      </w:r>
      <w:r>
        <w:rPr>
          <w:rFonts w:ascii="仿宋" w:eastAsia="仿宋" w:hAnsi="仿宋" w:cs="仿宋" w:hint="eastAsia"/>
          <w:sz w:val="32"/>
          <w:szCs w:val="32"/>
        </w:rPr>
        <w:t>万元。</w:t>
      </w:r>
    </w:p>
    <w:p w:rsidR="005F6DFB" w:rsidRDefault="00FC5135">
      <w:pPr>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w:t>
      </w:r>
      <w:r>
        <w:rPr>
          <w:rFonts w:ascii="仿宋" w:eastAsia="仿宋" w:hAnsi="仿宋" w:cs="仿宋" w:hint="eastAsia"/>
          <w:sz w:val="32"/>
          <w:szCs w:val="32"/>
        </w:rPr>
        <w:t>年中追加和调减预算情况</w:t>
      </w:r>
    </w:p>
    <w:p w:rsidR="005F6DFB" w:rsidRDefault="00FC5135">
      <w:pPr>
        <w:ind w:firstLineChars="200" w:firstLine="640"/>
        <w:jc w:val="left"/>
        <w:rPr>
          <w:rFonts w:ascii="仿宋" w:eastAsia="仿宋" w:hAnsi="仿宋" w:cs="仿宋"/>
          <w:sz w:val="32"/>
          <w:szCs w:val="32"/>
        </w:rPr>
      </w:pPr>
      <w:r>
        <w:rPr>
          <w:rFonts w:ascii="仿宋" w:eastAsia="仿宋" w:hAnsi="仿宋" w:cs="仿宋" w:hint="eastAsia"/>
          <w:sz w:val="32"/>
          <w:szCs w:val="32"/>
        </w:rPr>
        <w:t>年初结转和结余</w:t>
      </w:r>
      <w:r>
        <w:rPr>
          <w:rFonts w:ascii="仿宋" w:eastAsia="仿宋" w:hAnsi="仿宋" w:cs="仿宋" w:hint="eastAsia"/>
          <w:sz w:val="32"/>
          <w:szCs w:val="32"/>
        </w:rPr>
        <w:t>1229.62</w:t>
      </w:r>
      <w:r>
        <w:rPr>
          <w:rFonts w:ascii="仿宋" w:eastAsia="仿宋" w:hAnsi="仿宋" w:cs="仿宋" w:hint="eastAsia"/>
          <w:sz w:val="32"/>
          <w:szCs w:val="32"/>
        </w:rPr>
        <w:t>万元，</w:t>
      </w:r>
      <w:r>
        <w:rPr>
          <w:rFonts w:ascii="仿宋" w:eastAsia="仿宋" w:hAnsi="仿宋" w:cs="仿宋" w:hint="eastAsia"/>
          <w:sz w:val="32"/>
          <w:szCs w:val="32"/>
        </w:rPr>
        <w:t>年中追加预算</w:t>
      </w:r>
      <w:r>
        <w:rPr>
          <w:rFonts w:ascii="仿宋" w:eastAsia="仿宋" w:hAnsi="仿宋" w:cs="仿宋" w:hint="eastAsia"/>
          <w:sz w:val="32"/>
          <w:szCs w:val="32"/>
        </w:rPr>
        <w:t>10285.45</w:t>
      </w:r>
      <w:r>
        <w:rPr>
          <w:rFonts w:ascii="仿宋" w:eastAsia="仿宋" w:hAnsi="仿宋" w:cs="仿宋" w:hint="eastAsia"/>
          <w:sz w:val="32"/>
          <w:szCs w:val="32"/>
        </w:rPr>
        <w:t>万元，其中一般公共服务支出追加</w:t>
      </w:r>
      <w:r>
        <w:rPr>
          <w:rFonts w:ascii="仿宋" w:eastAsia="仿宋" w:hAnsi="仿宋" w:cs="仿宋" w:hint="eastAsia"/>
          <w:sz w:val="32"/>
          <w:szCs w:val="32"/>
        </w:rPr>
        <w:t>2</w:t>
      </w:r>
      <w:r>
        <w:rPr>
          <w:rFonts w:ascii="仿宋" w:eastAsia="仿宋" w:hAnsi="仿宋" w:cs="仿宋" w:hint="eastAsia"/>
          <w:sz w:val="32"/>
          <w:szCs w:val="32"/>
        </w:rPr>
        <w:t>万元，社会保障和就业支出追加</w:t>
      </w:r>
      <w:r>
        <w:rPr>
          <w:rFonts w:ascii="仿宋" w:eastAsia="仿宋" w:hAnsi="仿宋" w:cs="仿宋" w:hint="eastAsia"/>
          <w:sz w:val="32"/>
          <w:szCs w:val="32"/>
        </w:rPr>
        <w:t>87.56</w:t>
      </w:r>
      <w:r>
        <w:rPr>
          <w:rFonts w:ascii="仿宋" w:eastAsia="仿宋" w:hAnsi="仿宋" w:cs="仿宋" w:hint="eastAsia"/>
          <w:sz w:val="32"/>
          <w:szCs w:val="32"/>
        </w:rPr>
        <w:t>万元，卫生健康支出</w:t>
      </w:r>
      <w:r>
        <w:rPr>
          <w:rFonts w:ascii="仿宋" w:eastAsia="仿宋" w:hAnsi="仿宋" w:cs="仿宋" w:hint="eastAsia"/>
          <w:sz w:val="32"/>
          <w:szCs w:val="32"/>
        </w:rPr>
        <w:t>179.07</w:t>
      </w:r>
      <w:r>
        <w:rPr>
          <w:rFonts w:ascii="仿宋" w:eastAsia="仿宋" w:hAnsi="仿宋" w:cs="仿宋" w:hint="eastAsia"/>
          <w:sz w:val="32"/>
          <w:szCs w:val="32"/>
        </w:rPr>
        <w:t>万元，节能环保支出追加</w:t>
      </w:r>
      <w:r>
        <w:rPr>
          <w:rFonts w:ascii="仿宋" w:eastAsia="仿宋" w:hAnsi="仿宋" w:cs="仿宋" w:hint="eastAsia"/>
          <w:sz w:val="32"/>
          <w:szCs w:val="32"/>
        </w:rPr>
        <w:t>4</w:t>
      </w:r>
      <w:r>
        <w:rPr>
          <w:rFonts w:ascii="仿宋" w:eastAsia="仿宋" w:hAnsi="仿宋" w:cs="仿宋" w:hint="eastAsia"/>
          <w:sz w:val="32"/>
          <w:szCs w:val="32"/>
        </w:rPr>
        <w:t>万元，</w:t>
      </w:r>
      <w:r>
        <w:rPr>
          <w:rFonts w:ascii="仿宋" w:eastAsia="仿宋" w:hAnsi="仿宋" w:cs="仿宋" w:hint="eastAsia"/>
          <w:sz w:val="32"/>
          <w:szCs w:val="32"/>
        </w:rPr>
        <w:t>农林水支出</w:t>
      </w:r>
      <w:r>
        <w:rPr>
          <w:rFonts w:ascii="仿宋" w:eastAsia="仿宋" w:hAnsi="仿宋" w:cs="仿宋" w:hint="eastAsia"/>
          <w:sz w:val="32"/>
          <w:szCs w:val="32"/>
        </w:rPr>
        <w:t>7535.72</w:t>
      </w:r>
      <w:r>
        <w:rPr>
          <w:rFonts w:ascii="仿宋" w:eastAsia="仿宋" w:hAnsi="仿宋" w:cs="仿宋" w:hint="eastAsia"/>
          <w:sz w:val="32"/>
          <w:szCs w:val="32"/>
        </w:rPr>
        <w:t>万元，住房保障支出</w:t>
      </w:r>
      <w:r>
        <w:rPr>
          <w:rFonts w:ascii="仿宋" w:eastAsia="仿宋" w:hAnsi="仿宋" w:cs="仿宋" w:hint="eastAsia"/>
          <w:sz w:val="32"/>
          <w:szCs w:val="32"/>
        </w:rPr>
        <w:t>29.8</w:t>
      </w:r>
      <w:r>
        <w:rPr>
          <w:rFonts w:ascii="仿宋" w:eastAsia="仿宋" w:hAnsi="仿宋" w:cs="仿宋" w:hint="eastAsia"/>
          <w:sz w:val="32"/>
          <w:szCs w:val="32"/>
        </w:rPr>
        <w:t>万元，年末结转和结余</w:t>
      </w:r>
      <w:r>
        <w:rPr>
          <w:rFonts w:ascii="仿宋" w:eastAsia="仿宋" w:hAnsi="仿宋" w:cs="仿宋" w:hint="eastAsia"/>
          <w:sz w:val="32"/>
          <w:szCs w:val="32"/>
        </w:rPr>
        <w:t>3676.91</w:t>
      </w:r>
      <w:r>
        <w:rPr>
          <w:rFonts w:ascii="仿宋" w:eastAsia="仿宋" w:hAnsi="仿宋" w:cs="仿宋" w:hint="eastAsia"/>
          <w:sz w:val="32"/>
          <w:szCs w:val="32"/>
        </w:rPr>
        <w:t>万元。</w:t>
      </w:r>
    </w:p>
    <w:p w:rsidR="005F6DFB" w:rsidRDefault="00FC5135">
      <w:pPr>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w:t>
      </w:r>
      <w:r>
        <w:rPr>
          <w:rFonts w:ascii="仿宋" w:eastAsia="仿宋" w:hAnsi="仿宋" w:cs="仿宋" w:hint="eastAsia"/>
          <w:sz w:val="32"/>
          <w:szCs w:val="32"/>
        </w:rPr>
        <w:t>全年总预算情况</w:t>
      </w:r>
    </w:p>
    <w:p w:rsidR="005F6DFB" w:rsidRDefault="00FC5135">
      <w:pPr>
        <w:ind w:firstLineChars="200" w:firstLine="640"/>
        <w:jc w:val="left"/>
        <w:rPr>
          <w:rFonts w:ascii="仿宋" w:eastAsia="仿宋" w:hAnsi="仿宋" w:cs="仿宋"/>
          <w:sz w:val="32"/>
          <w:szCs w:val="32"/>
        </w:rPr>
      </w:pPr>
      <w:r>
        <w:rPr>
          <w:rFonts w:ascii="仿宋" w:eastAsia="仿宋" w:hAnsi="仿宋" w:cs="仿宋" w:hint="eastAsia"/>
          <w:sz w:val="32"/>
          <w:szCs w:val="32"/>
        </w:rPr>
        <w:t>全年总预算为</w:t>
      </w:r>
      <w:r>
        <w:rPr>
          <w:rFonts w:ascii="仿宋" w:eastAsia="仿宋" w:hAnsi="仿宋" w:cs="仿宋" w:hint="eastAsia"/>
          <w:sz w:val="32"/>
          <w:szCs w:val="32"/>
        </w:rPr>
        <w:t>13010.39</w:t>
      </w:r>
      <w:r>
        <w:rPr>
          <w:rFonts w:ascii="仿宋" w:eastAsia="仿宋" w:hAnsi="仿宋" w:cs="仿宋" w:hint="eastAsia"/>
          <w:sz w:val="32"/>
          <w:szCs w:val="32"/>
        </w:rPr>
        <w:t>万元，其中一般公共服务支出</w:t>
      </w:r>
      <w:r>
        <w:rPr>
          <w:rFonts w:ascii="仿宋" w:eastAsia="仿宋" w:hAnsi="仿宋" w:cs="仿宋" w:hint="eastAsia"/>
          <w:sz w:val="32"/>
          <w:szCs w:val="32"/>
        </w:rPr>
        <w:t>2</w:t>
      </w:r>
      <w:r>
        <w:rPr>
          <w:rFonts w:ascii="仿宋" w:eastAsia="仿宋" w:hAnsi="仿宋" w:cs="仿宋" w:hint="eastAsia"/>
          <w:sz w:val="32"/>
          <w:szCs w:val="32"/>
        </w:rPr>
        <w:t>万元，社会保障和就业</w:t>
      </w:r>
      <w:r>
        <w:rPr>
          <w:rFonts w:ascii="仿宋" w:eastAsia="仿宋" w:hAnsi="仿宋" w:cs="仿宋" w:hint="eastAsia"/>
          <w:sz w:val="32"/>
          <w:szCs w:val="32"/>
        </w:rPr>
        <w:t>支出</w:t>
      </w:r>
      <w:r>
        <w:rPr>
          <w:rFonts w:ascii="仿宋" w:eastAsia="仿宋" w:hAnsi="仿宋" w:cs="仿宋" w:hint="eastAsia"/>
          <w:sz w:val="32"/>
          <w:szCs w:val="32"/>
        </w:rPr>
        <w:t>187.21</w:t>
      </w:r>
      <w:r>
        <w:rPr>
          <w:rFonts w:ascii="仿宋" w:eastAsia="仿宋" w:hAnsi="仿宋" w:cs="仿宋" w:hint="eastAsia"/>
          <w:sz w:val="32"/>
          <w:szCs w:val="32"/>
        </w:rPr>
        <w:t>万元，卫生健康支出</w:t>
      </w:r>
      <w:r>
        <w:rPr>
          <w:rFonts w:ascii="仿宋" w:eastAsia="仿宋" w:hAnsi="仿宋" w:cs="仿宋" w:hint="eastAsia"/>
          <w:sz w:val="32"/>
          <w:szCs w:val="32"/>
        </w:rPr>
        <w:t>217.94</w:t>
      </w:r>
      <w:r>
        <w:rPr>
          <w:rFonts w:ascii="仿宋" w:eastAsia="仿宋" w:hAnsi="仿宋" w:cs="仿宋" w:hint="eastAsia"/>
          <w:sz w:val="32"/>
          <w:szCs w:val="32"/>
        </w:rPr>
        <w:t>万元，节能环保支出追加</w:t>
      </w:r>
      <w:r>
        <w:rPr>
          <w:rFonts w:ascii="仿宋" w:eastAsia="仿宋" w:hAnsi="仿宋" w:cs="仿宋" w:hint="eastAsia"/>
          <w:sz w:val="32"/>
          <w:szCs w:val="32"/>
        </w:rPr>
        <w:t>4</w:t>
      </w:r>
      <w:r>
        <w:rPr>
          <w:rFonts w:ascii="仿宋" w:eastAsia="仿宋" w:hAnsi="仿宋" w:cs="仿宋" w:hint="eastAsia"/>
          <w:sz w:val="32"/>
          <w:szCs w:val="32"/>
        </w:rPr>
        <w:t>万元，</w:t>
      </w:r>
      <w:r>
        <w:rPr>
          <w:rFonts w:ascii="仿宋" w:eastAsia="仿宋" w:hAnsi="仿宋" w:cs="仿宋" w:hint="eastAsia"/>
          <w:sz w:val="32"/>
          <w:szCs w:val="32"/>
        </w:rPr>
        <w:t>农林水支出</w:t>
      </w:r>
      <w:r>
        <w:rPr>
          <w:rFonts w:ascii="仿宋" w:eastAsia="仿宋" w:hAnsi="仿宋" w:cs="仿宋" w:hint="eastAsia"/>
          <w:sz w:val="32"/>
          <w:szCs w:val="32"/>
        </w:rPr>
        <w:t>8843.29</w:t>
      </w:r>
      <w:r>
        <w:rPr>
          <w:rFonts w:ascii="仿宋" w:eastAsia="仿宋" w:hAnsi="仿宋" w:cs="仿宋" w:hint="eastAsia"/>
          <w:sz w:val="32"/>
          <w:szCs w:val="32"/>
        </w:rPr>
        <w:t>万元，住房保障支出</w:t>
      </w:r>
      <w:r>
        <w:rPr>
          <w:rFonts w:ascii="仿宋" w:eastAsia="仿宋" w:hAnsi="仿宋" w:cs="仿宋" w:hint="eastAsia"/>
          <w:sz w:val="32"/>
          <w:szCs w:val="32"/>
        </w:rPr>
        <w:t>79.04</w:t>
      </w:r>
      <w:r>
        <w:rPr>
          <w:rFonts w:ascii="仿宋" w:eastAsia="仿宋" w:hAnsi="仿宋" w:cs="仿宋" w:hint="eastAsia"/>
          <w:sz w:val="32"/>
          <w:szCs w:val="32"/>
        </w:rPr>
        <w:t>万元，年末结转和结余</w:t>
      </w:r>
      <w:r>
        <w:rPr>
          <w:rFonts w:ascii="仿宋" w:eastAsia="仿宋" w:hAnsi="仿宋" w:cs="仿宋" w:hint="eastAsia"/>
          <w:sz w:val="32"/>
          <w:szCs w:val="32"/>
        </w:rPr>
        <w:t>3676.91</w:t>
      </w:r>
      <w:r>
        <w:rPr>
          <w:rFonts w:ascii="仿宋" w:eastAsia="仿宋" w:hAnsi="仿宋" w:cs="仿宋" w:hint="eastAsia"/>
          <w:sz w:val="32"/>
          <w:szCs w:val="32"/>
        </w:rPr>
        <w:t>万元。</w:t>
      </w:r>
    </w:p>
    <w:p w:rsidR="005F6DFB" w:rsidRDefault="00FC5135">
      <w:pPr>
        <w:jc w:val="left"/>
        <w:rPr>
          <w:rFonts w:ascii="仿宋" w:eastAsia="仿宋" w:hAnsi="仿宋" w:cs="仿宋"/>
          <w:b/>
          <w:bCs/>
          <w:sz w:val="32"/>
          <w:szCs w:val="32"/>
        </w:rPr>
      </w:pPr>
      <w:r>
        <w:rPr>
          <w:rFonts w:ascii="仿宋" w:eastAsia="仿宋" w:hAnsi="仿宋" w:cs="仿宋" w:hint="eastAsia"/>
          <w:b/>
          <w:bCs/>
          <w:sz w:val="32"/>
          <w:szCs w:val="32"/>
        </w:rPr>
        <w:t>（二）收入支出预算执行情况</w:t>
      </w:r>
    </w:p>
    <w:p w:rsidR="005F6DFB" w:rsidRDefault="00FC5135">
      <w:pPr>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、基本支出执行情况</w:t>
      </w:r>
    </w:p>
    <w:p w:rsidR="005F6DFB" w:rsidRDefault="00FC5135">
      <w:pPr>
        <w:widowControl/>
        <w:spacing w:line="600" w:lineRule="exact"/>
        <w:ind w:firstLine="660"/>
        <w:jc w:val="left"/>
        <w:rPr>
          <w:rFonts w:ascii="仿宋" w:eastAsia="仿宋" w:hAnsi="仿宋" w:cs="仿宋"/>
          <w:sz w:val="32"/>
          <w:szCs w:val="32"/>
        </w:rPr>
      </w:pPr>
      <w:r>
        <w:rPr>
          <w:rFonts w:ascii="仿宋" w:eastAsia="仿宋" w:hAnsi="仿宋" w:cs="仿宋" w:hint="eastAsia"/>
          <w:sz w:val="32"/>
          <w:szCs w:val="32"/>
        </w:rPr>
        <w:t>2020</w:t>
      </w:r>
      <w:r>
        <w:rPr>
          <w:rFonts w:ascii="仿宋" w:eastAsia="仿宋" w:hAnsi="仿宋" w:cs="仿宋" w:hint="eastAsia"/>
          <w:sz w:val="32"/>
          <w:szCs w:val="32"/>
        </w:rPr>
        <w:t>年基本支出</w:t>
      </w:r>
      <w:r>
        <w:rPr>
          <w:rFonts w:ascii="仿宋" w:eastAsia="仿宋" w:hAnsi="仿宋" w:cs="仿宋" w:hint="eastAsia"/>
          <w:sz w:val="32"/>
          <w:szCs w:val="32"/>
        </w:rPr>
        <w:t>为</w:t>
      </w:r>
      <w:r>
        <w:rPr>
          <w:rFonts w:ascii="仿宋" w:eastAsia="仿宋" w:hAnsi="仿宋" w:cs="仿宋" w:hint="eastAsia"/>
          <w:sz w:val="32"/>
          <w:szCs w:val="32"/>
        </w:rPr>
        <w:t>1396.78</w:t>
      </w:r>
      <w:r>
        <w:rPr>
          <w:rFonts w:ascii="仿宋" w:eastAsia="仿宋" w:hAnsi="仿宋" w:cs="仿宋" w:hint="eastAsia"/>
          <w:sz w:val="32"/>
          <w:szCs w:val="32"/>
        </w:rPr>
        <w:t>万元，</w:t>
      </w:r>
      <w:r>
        <w:rPr>
          <w:rFonts w:ascii="仿宋" w:eastAsia="仿宋" w:hAnsi="仿宋" w:cs="仿宋" w:hint="eastAsia"/>
          <w:sz w:val="32"/>
          <w:szCs w:val="32"/>
        </w:rPr>
        <w:t>其中人员支出</w:t>
      </w:r>
      <w:r>
        <w:rPr>
          <w:rFonts w:ascii="仿宋" w:eastAsia="仿宋" w:hAnsi="仿宋" w:cs="仿宋" w:hint="eastAsia"/>
          <w:sz w:val="32"/>
          <w:szCs w:val="32"/>
        </w:rPr>
        <w:t>1212.89</w:t>
      </w:r>
      <w:r>
        <w:rPr>
          <w:rFonts w:ascii="仿宋" w:eastAsia="仿宋" w:hAnsi="仿宋" w:cs="仿宋" w:hint="eastAsia"/>
          <w:sz w:val="32"/>
          <w:szCs w:val="32"/>
        </w:rPr>
        <w:t>万元，公用经费支出</w:t>
      </w:r>
      <w:r>
        <w:rPr>
          <w:rFonts w:ascii="仿宋" w:eastAsia="仿宋" w:hAnsi="仿宋" w:cs="仿宋" w:hint="eastAsia"/>
          <w:sz w:val="32"/>
          <w:szCs w:val="32"/>
        </w:rPr>
        <w:t>183.89</w:t>
      </w:r>
      <w:r>
        <w:rPr>
          <w:rFonts w:ascii="仿宋" w:eastAsia="仿宋" w:hAnsi="仿宋" w:cs="仿宋" w:hint="eastAsia"/>
          <w:sz w:val="32"/>
          <w:szCs w:val="32"/>
        </w:rPr>
        <w:t>万元，</w:t>
      </w:r>
      <w:r>
        <w:rPr>
          <w:rFonts w:ascii="仿宋" w:eastAsia="仿宋" w:hAnsi="仿宋" w:cs="仿宋" w:hint="eastAsia"/>
          <w:sz w:val="32"/>
          <w:szCs w:val="32"/>
        </w:rPr>
        <w:t>是指为保障单位机构正常运转、完成日常工作任务而发生的各项支出，包括用于基本工资、津贴补贴等人员经费以及办公费、印刷费、水电费、办公设备购置等日常公用经费。</w:t>
      </w:r>
    </w:p>
    <w:p w:rsidR="005F6DFB" w:rsidRDefault="00FC5135">
      <w:pPr>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、业务性专项执行情况</w:t>
      </w:r>
    </w:p>
    <w:p w:rsidR="005F6DFB" w:rsidRDefault="00FC5135">
      <w:pPr>
        <w:snapToGrid w:val="0"/>
        <w:spacing w:line="600" w:lineRule="exact"/>
        <w:ind w:firstLineChars="200" w:firstLine="640"/>
        <w:rPr>
          <w:rFonts w:ascii="仿宋" w:eastAsia="仿宋" w:hAnsi="仿宋" w:cs="仿宋"/>
          <w:kern w:val="0"/>
          <w:sz w:val="32"/>
          <w:szCs w:val="32"/>
          <w:lang w:val="zh-CN"/>
        </w:rPr>
      </w:pPr>
      <w:r>
        <w:rPr>
          <w:rFonts w:ascii="仿宋" w:eastAsia="仿宋" w:hAnsi="仿宋" w:cs="仿宋" w:hint="eastAsia"/>
          <w:sz w:val="32"/>
          <w:szCs w:val="32"/>
        </w:rPr>
        <w:t>2020</w:t>
      </w:r>
      <w:r>
        <w:rPr>
          <w:rFonts w:ascii="仿宋" w:eastAsia="仿宋" w:hAnsi="仿宋" w:cs="仿宋" w:hint="eastAsia"/>
          <w:sz w:val="32"/>
          <w:szCs w:val="32"/>
        </w:rPr>
        <w:t>年业务性专项</w:t>
      </w:r>
      <w:r>
        <w:rPr>
          <w:rFonts w:ascii="仿宋" w:eastAsia="仿宋" w:hAnsi="仿宋" w:cs="仿宋" w:hint="eastAsia"/>
          <w:sz w:val="32"/>
          <w:szCs w:val="32"/>
        </w:rPr>
        <w:t>7936.70</w:t>
      </w:r>
      <w:r>
        <w:rPr>
          <w:rFonts w:ascii="仿宋" w:eastAsia="仿宋" w:hAnsi="仿宋" w:cs="仿宋" w:hint="eastAsia"/>
          <w:sz w:val="32"/>
          <w:szCs w:val="32"/>
        </w:rPr>
        <w:t>万元，是指单位为完成特定行政工作任务</w:t>
      </w:r>
      <w:r>
        <w:rPr>
          <w:rFonts w:ascii="仿宋" w:eastAsia="仿宋" w:hAnsi="仿宋" w:cs="仿宋" w:hint="eastAsia"/>
          <w:sz w:val="32"/>
          <w:szCs w:val="32"/>
        </w:rPr>
        <w:lastRenderedPageBreak/>
        <w:t>或事业发展目标而发生的支出，包括有关事业发展专项、专项业务费、基本建设支出等。</w:t>
      </w:r>
    </w:p>
    <w:p w:rsidR="005F6DFB" w:rsidRDefault="00FC5135">
      <w:pPr>
        <w:rPr>
          <w:rFonts w:ascii="仿宋" w:eastAsia="仿宋" w:hAnsi="仿宋" w:cs="仿宋"/>
          <w:b/>
          <w:sz w:val="32"/>
          <w:szCs w:val="32"/>
        </w:rPr>
      </w:pPr>
      <w:r>
        <w:rPr>
          <w:rFonts w:ascii="仿宋" w:eastAsia="仿宋" w:hAnsi="仿宋" w:cs="仿宋" w:hint="eastAsia"/>
          <w:sz w:val="32"/>
          <w:szCs w:val="32"/>
        </w:rPr>
        <w:t>  </w:t>
      </w:r>
      <w:r>
        <w:rPr>
          <w:rFonts w:ascii="仿宋" w:eastAsia="仿宋" w:hAnsi="仿宋" w:cs="仿宋" w:hint="eastAsia"/>
          <w:b/>
          <w:sz w:val="32"/>
          <w:szCs w:val="32"/>
        </w:rPr>
        <w:t> </w:t>
      </w:r>
      <w:r>
        <w:rPr>
          <w:rFonts w:ascii="仿宋" w:eastAsia="仿宋" w:hAnsi="仿宋" w:cs="仿宋" w:hint="eastAsia"/>
          <w:b/>
          <w:sz w:val="32"/>
          <w:szCs w:val="32"/>
        </w:rPr>
        <w:t>三、部门整体支出绩效情况</w:t>
      </w:r>
    </w:p>
    <w:p w:rsidR="005F6DFB" w:rsidRDefault="00FC5135">
      <w:pPr>
        <w:ind w:firstLineChars="250" w:firstLine="800"/>
        <w:rPr>
          <w:rFonts w:ascii="仿宋" w:eastAsia="仿宋" w:hAnsi="仿宋" w:cs="仿宋"/>
          <w:sz w:val="32"/>
          <w:szCs w:val="32"/>
        </w:rPr>
      </w:pPr>
      <w:r>
        <w:rPr>
          <w:rFonts w:ascii="仿宋" w:eastAsia="仿宋" w:hAnsi="仿宋" w:cs="仿宋" w:hint="eastAsia"/>
          <w:kern w:val="0"/>
          <w:sz w:val="32"/>
          <w:szCs w:val="32"/>
        </w:rPr>
        <w:t>2020</w:t>
      </w:r>
      <w:r>
        <w:rPr>
          <w:rFonts w:ascii="仿宋" w:eastAsia="仿宋" w:hAnsi="仿宋" w:cs="仿宋" w:hint="eastAsia"/>
          <w:kern w:val="0"/>
          <w:sz w:val="32"/>
          <w:szCs w:val="32"/>
        </w:rPr>
        <w:t>年，</w:t>
      </w:r>
      <w:r>
        <w:rPr>
          <w:rFonts w:ascii="仿宋" w:eastAsia="仿宋" w:hAnsi="仿宋" w:cs="仿宋" w:hint="eastAsia"/>
          <w:kern w:val="0"/>
          <w:sz w:val="32"/>
          <w:szCs w:val="32"/>
          <w:lang w:val="zh-CN"/>
        </w:rPr>
        <w:t>在市委、市政府的坚强领导的大力支持下，水</w:t>
      </w:r>
      <w:r>
        <w:rPr>
          <w:rFonts w:ascii="仿宋" w:eastAsia="仿宋" w:hAnsi="仿宋" w:cs="仿宋" w:hint="eastAsia"/>
          <w:kern w:val="0"/>
          <w:sz w:val="32"/>
          <w:szCs w:val="32"/>
        </w:rPr>
        <w:t>利</w:t>
      </w:r>
      <w:r>
        <w:rPr>
          <w:rFonts w:ascii="仿宋" w:eastAsia="仿宋" w:hAnsi="仿宋" w:cs="仿宋" w:hint="eastAsia"/>
          <w:kern w:val="0"/>
          <w:sz w:val="32"/>
          <w:szCs w:val="32"/>
          <w:lang w:val="zh-CN"/>
        </w:rPr>
        <w:t>局顶住压力，克服困难，圆满完成了各项目标任务，为全市经济社会发展</w:t>
      </w:r>
      <w:proofErr w:type="gramStart"/>
      <w:r>
        <w:rPr>
          <w:rFonts w:ascii="仿宋" w:eastAsia="仿宋" w:hAnsi="仿宋" w:cs="仿宋" w:hint="eastAsia"/>
          <w:kern w:val="0"/>
          <w:sz w:val="32"/>
          <w:szCs w:val="32"/>
          <w:lang w:val="zh-CN"/>
        </w:rPr>
        <w:t>作出</w:t>
      </w:r>
      <w:proofErr w:type="gramEnd"/>
      <w:r>
        <w:rPr>
          <w:rFonts w:ascii="仿宋" w:eastAsia="仿宋" w:hAnsi="仿宋" w:cs="仿宋" w:hint="eastAsia"/>
          <w:kern w:val="0"/>
          <w:sz w:val="32"/>
          <w:szCs w:val="32"/>
          <w:lang w:val="zh-CN"/>
        </w:rPr>
        <w:t>了积极贡献。</w:t>
      </w:r>
      <w:r>
        <w:rPr>
          <w:rFonts w:ascii="仿宋" w:eastAsia="仿宋" w:hAnsi="仿宋" w:cs="仿宋" w:hint="eastAsia"/>
          <w:sz w:val="32"/>
          <w:szCs w:val="32"/>
        </w:rPr>
        <w:t>根据《部门整体支出绩效评价指标》评分，得分</w:t>
      </w:r>
      <w:r>
        <w:rPr>
          <w:rFonts w:ascii="仿宋" w:eastAsia="仿宋" w:hAnsi="仿宋" w:cs="仿宋" w:hint="eastAsia"/>
          <w:sz w:val="32"/>
          <w:szCs w:val="32"/>
        </w:rPr>
        <w:t>98</w:t>
      </w:r>
      <w:r>
        <w:rPr>
          <w:rFonts w:ascii="仿宋" w:eastAsia="仿宋" w:hAnsi="仿宋" w:cs="仿宋" w:hint="eastAsia"/>
          <w:sz w:val="32"/>
          <w:szCs w:val="32"/>
        </w:rPr>
        <w:t>分，</w:t>
      </w:r>
      <w:r>
        <w:rPr>
          <w:rFonts w:ascii="仿宋" w:eastAsia="仿宋" w:hAnsi="仿宋" w:cs="仿宋" w:hint="eastAsia"/>
          <w:kern w:val="0"/>
          <w:sz w:val="32"/>
          <w:szCs w:val="32"/>
          <w:lang w:val="zh-CN"/>
        </w:rPr>
        <w:t>绩效评价等级为</w:t>
      </w:r>
      <w:r>
        <w:rPr>
          <w:rFonts w:ascii="仿宋" w:eastAsia="仿宋" w:hAnsi="仿宋" w:cs="仿宋" w:hint="eastAsia"/>
          <w:sz w:val="32"/>
          <w:szCs w:val="32"/>
        </w:rPr>
        <w:t>“优”。主要绩效如下：</w:t>
      </w:r>
    </w:p>
    <w:p w:rsidR="005F6DFB" w:rsidRDefault="00FC5135" w:rsidP="00FC5135">
      <w:pPr>
        <w:ind w:firstLineChars="200" w:firstLine="643"/>
        <w:rPr>
          <w:rFonts w:ascii="仿宋" w:eastAsia="仿宋" w:hAnsi="仿宋" w:cs="仿宋"/>
          <w:sz w:val="32"/>
          <w:szCs w:val="32"/>
        </w:rPr>
      </w:pPr>
      <w:r>
        <w:rPr>
          <w:rFonts w:ascii="仿宋" w:eastAsia="仿宋" w:hAnsi="仿宋" w:cs="仿宋" w:hint="eastAsia"/>
          <w:b/>
          <w:sz w:val="32"/>
          <w:szCs w:val="32"/>
        </w:rPr>
        <w:t>1</w:t>
      </w:r>
      <w:r>
        <w:rPr>
          <w:rFonts w:ascii="仿宋" w:eastAsia="仿宋" w:hAnsi="仿宋" w:cs="仿宋" w:hint="eastAsia"/>
          <w:b/>
          <w:sz w:val="32"/>
          <w:szCs w:val="32"/>
        </w:rPr>
        <w:t>、</w:t>
      </w:r>
      <w:r>
        <w:rPr>
          <w:rFonts w:ascii="仿宋" w:eastAsia="仿宋" w:hAnsi="仿宋" w:cs="仿宋" w:hint="eastAsia"/>
          <w:b/>
          <w:sz w:val="32"/>
          <w:szCs w:val="32"/>
        </w:rPr>
        <w:t>严格财经纪律，健全各项制度，严格控制基本支出</w:t>
      </w:r>
      <w:r>
        <w:rPr>
          <w:rFonts w:ascii="仿宋" w:eastAsia="仿宋" w:hAnsi="仿宋" w:cs="仿宋" w:hint="eastAsia"/>
          <w:sz w:val="32"/>
          <w:szCs w:val="32"/>
        </w:rPr>
        <w:t>。</w:t>
      </w:r>
    </w:p>
    <w:p w:rsidR="005F6DFB" w:rsidRDefault="00FC5135">
      <w:pPr>
        <w:ind w:firstLine="620"/>
        <w:rPr>
          <w:rFonts w:ascii="仿宋" w:eastAsia="仿宋" w:hAnsi="仿宋" w:cs="仿宋"/>
          <w:sz w:val="32"/>
          <w:szCs w:val="32"/>
        </w:rPr>
      </w:pPr>
      <w:r>
        <w:rPr>
          <w:rFonts w:ascii="仿宋" w:eastAsia="仿宋" w:hAnsi="仿宋" w:cs="仿宋" w:hint="eastAsia"/>
          <w:sz w:val="32"/>
          <w:szCs w:val="32"/>
        </w:rPr>
        <w:t>20</w:t>
      </w:r>
      <w:r>
        <w:rPr>
          <w:rFonts w:ascii="仿宋" w:eastAsia="仿宋" w:hAnsi="仿宋" w:cs="仿宋" w:hint="eastAsia"/>
          <w:sz w:val="32"/>
          <w:szCs w:val="32"/>
        </w:rPr>
        <w:t>20</w:t>
      </w:r>
      <w:r>
        <w:rPr>
          <w:rFonts w:ascii="仿宋" w:eastAsia="仿宋" w:hAnsi="仿宋" w:cs="仿宋" w:hint="eastAsia"/>
          <w:sz w:val="32"/>
          <w:szCs w:val="32"/>
        </w:rPr>
        <w:t>年我</w:t>
      </w:r>
      <w:r>
        <w:rPr>
          <w:rFonts w:ascii="仿宋" w:eastAsia="仿宋" w:hAnsi="仿宋" w:cs="仿宋" w:hint="eastAsia"/>
          <w:sz w:val="32"/>
          <w:szCs w:val="32"/>
        </w:rPr>
        <w:t>单位</w:t>
      </w:r>
      <w:r>
        <w:rPr>
          <w:rFonts w:ascii="仿宋" w:eastAsia="仿宋" w:hAnsi="仿宋" w:cs="仿宋" w:hint="eastAsia"/>
          <w:sz w:val="32"/>
          <w:szCs w:val="32"/>
        </w:rPr>
        <w:t>制定了财务管理制度和会计核算等管理制度，制定财务职责、厉行节约制度，相关管理制度得到认真执行。一切支出按照国家财经法规和财务管理制度规定以及专项资金管理办法的规定办理，财务人员认真审核算每笔业务的合法性、真实性、手续完整性和资料的准确性。资金拨付有完善的审批程序和手续，支出</w:t>
      </w:r>
      <w:proofErr w:type="gramStart"/>
      <w:r>
        <w:rPr>
          <w:rFonts w:ascii="仿宋" w:eastAsia="仿宋" w:hAnsi="仿宋" w:cs="仿宋" w:hint="eastAsia"/>
          <w:sz w:val="32"/>
          <w:szCs w:val="32"/>
        </w:rPr>
        <w:t>符部门</w:t>
      </w:r>
      <w:proofErr w:type="gramEnd"/>
      <w:r>
        <w:rPr>
          <w:rFonts w:ascii="仿宋" w:eastAsia="仿宋" w:hAnsi="仿宋" w:cs="仿宋" w:hint="eastAsia"/>
          <w:sz w:val="32"/>
          <w:szCs w:val="32"/>
        </w:rPr>
        <w:t>预算批复的用途，资金使用无截留、挤占挪用、虚列支出等情况。预决算信息公开性，按照规定的内容、时间公开预算信息，做到基础数据信息和会计资料真实、完整、准确。</w:t>
      </w:r>
    </w:p>
    <w:p w:rsidR="005F6DFB" w:rsidRDefault="00FC5135" w:rsidP="00FC5135">
      <w:pPr>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w:t>
      </w:r>
      <w:r>
        <w:rPr>
          <w:rFonts w:ascii="仿宋" w:eastAsia="仿宋" w:hAnsi="仿宋" w:cs="仿宋" w:hint="eastAsia"/>
          <w:b/>
          <w:bCs/>
          <w:sz w:val="32"/>
          <w:szCs w:val="32"/>
        </w:rPr>
        <w:t>2020</w:t>
      </w:r>
      <w:r>
        <w:rPr>
          <w:rFonts w:ascii="仿宋" w:eastAsia="仿宋" w:hAnsi="仿宋" w:cs="仿宋" w:hint="eastAsia"/>
          <w:b/>
          <w:bCs/>
          <w:sz w:val="32"/>
          <w:szCs w:val="32"/>
        </w:rPr>
        <w:t>年完成情况</w:t>
      </w:r>
    </w:p>
    <w:p w:rsidR="005F6DFB" w:rsidRDefault="00FC5135">
      <w:pPr>
        <w:rPr>
          <w:rFonts w:ascii="仿宋" w:eastAsia="仿宋" w:hAnsi="仿宋" w:cs="仿宋"/>
          <w:sz w:val="32"/>
          <w:szCs w:val="32"/>
        </w:rPr>
      </w:pPr>
      <w:r>
        <w:rPr>
          <w:rFonts w:ascii="仿宋" w:eastAsia="仿宋" w:hAnsi="仿宋" w:cs="仿宋" w:hint="eastAsia"/>
          <w:sz w:val="32"/>
          <w:szCs w:val="32"/>
        </w:rPr>
        <w:t>（一）重大水利工程。</w:t>
      </w:r>
    </w:p>
    <w:p w:rsidR="005F6DFB" w:rsidRDefault="00FC5135">
      <w:pPr>
        <w:rPr>
          <w:rFonts w:ascii="仿宋" w:eastAsia="仿宋" w:hAnsi="仿宋" w:cs="仿宋"/>
          <w:sz w:val="32"/>
          <w:szCs w:val="32"/>
        </w:rPr>
      </w:pPr>
      <w:r>
        <w:rPr>
          <w:rFonts w:ascii="仿宋" w:eastAsia="仿宋" w:hAnsi="仿宋" w:cs="仿宋" w:hint="eastAsia"/>
          <w:sz w:val="32"/>
          <w:szCs w:val="32"/>
        </w:rPr>
        <w:t>重大水利项目对促进我市农业增产</w:t>
      </w:r>
      <w:r>
        <w:rPr>
          <w:rFonts w:ascii="仿宋" w:eastAsia="仿宋" w:hAnsi="仿宋" w:cs="仿宋" w:hint="eastAsia"/>
          <w:sz w:val="32"/>
          <w:szCs w:val="32"/>
        </w:rPr>
        <w:t>，农民收入，实施振兴乡村战略，稳定生态自然环境有非凡的意义。</w:t>
      </w:r>
      <w:r>
        <w:rPr>
          <w:rFonts w:ascii="仿宋" w:eastAsia="仿宋" w:hAnsi="仿宋" w:cs="仿宋" w:hint="eastAsia"/>
          <w:sz w:val="32"/>
          <w:szCs w:val="32"/>
        </w:rPr>
        <w:t>2020</w:t>
      </w:r>
      <w:r>
        <w:rPr>
          <w:rFonts w:ascii="仿宋" w:eastAsia="仿宋" w:hAnsi="仿宋" w:cs="仿宋" w:hint="eastAsia"/>
          <w:sz w:val="32"/>
          <w:szCs w:val="32"/>
        </w:rPr>
        <w:t>年我市重点水利项目建设包括：石狮江流域综合治理工程、虞唐河三期治理工程、乌江河金</w:t>
      </w:r>
      <w:proofErr w:type="gramStart"/>
      <w:r>
        <w:rPr>
          <w:rFonts w:ascii="仿宋" w:eastAsia="仿宋" w:hAnsi="仿宋" w:cs="仿宋" w:hint="eastAsia"/>
          <w:sz w:val="32"/>
          <w:szCs w:val="32"/>
        </w:rPr>
        <w:t>薮</w:t>
      </w:r>
      <w:proofErr w:type="gramEnd"/>
      <w:r>
        <w:rPr>
          <w:rFonts w:ascii="仿宋" w:eastAsia="仿宋" w:hAnsi="仿宋" w:cs="仿宋" w:hint="eastAsia"/>
          <w:sz w:val="32"/>
          <w:szCs w:val="32"/>
        </w:rPr>
        <w:t>河段治理、山枣保护圈堤防加固工程、洪</w:t>
      </w:r>
      <w:proofErr w:type="gramStart"/>
      <w:r>
        <w:rPr>
          <w:rFonts w:ascii="仿宋" w:eastAsia="仿宋" w:hAnsi="仿宋" w:cs="仿宋" w:hint="eastAsia"/>
          <w:sz w:val="32"/>
          <w:szCs w:val="32"/>
        </w:rPr>
        <w:t>塘保护</w:t>
      </w:r>
      <w:proofErr w:type="gramEnd"/>
      <w:r>
        <w:rPr>
          <w:rFonts w:ascii="仿宋" w:eastAsia="仿宋" w:hAnsi="仿宋" w:cs="仿宋" w:hint="eastAsia"/>
          <w:sz w:val="32"/>
          <w:szCs w:val="32"/>
        </w:rPr>
        <w:t>圈堤防加固工程、移民后</w:t>
      </w:r>
      <w:proofErr w:type="gramStart"/>
      <w:r>
        <w:rPr>
          <w:rFonts w:ascii="仿宋" w:eastAsia="仿宋" w:hAnsi="仿宋" w:cs="仿宋" w:hint="eastAsia"/>
          <w:sz w:val="32"/>
          <w:szCs w:val="32"/>
        </w:rPr>
        <w:t>扶工程</w:t>
      </w:r>
      <w:proofErr w:type="gramEnd"/>
      <w:r>
        <w:rPr>
          <w:rFonts w:ascii="仿宋" w:eastAsia="仿宋" w:hAnsi="仿宋" w:cs="仿宋" w:hint="eastAsia"/>
          <w:sz w:val="32"/>
          <w:szCs w:val="32"/>
        </w:rPr>
        <w:t>等，总投资近</w:t>
      </w:r>
      <w:r>
        <w:rPr>
          <w:rFonts w:ascii="仿宋" w:eastAsia="仿宋" w:hAnsi="仿宋" w:cs="仿宋" w:hint="eastAsia"/>
          <w:sz w:val="32"/>
          <w:szCs w:val="32"/>
        </w:rPr>
        <w:t>2</w:t>
      </w:r>
      <w:r>
        <w:rPr>
          <w:rFonts w:ascii="仿宋" w:eastAsia="仿宋" w:hAnsi="仿宋" w:cs="仿宋" w:hint="eastAsia"/>
          <w:sz w:val="32"/>
          <w:szCs w:val="32"/>
        </w:rPr>
        <w:t>亿元。现所有工程均已进场施工，投资完成率已经达到</w:t>
      </w:r>
      <w:r>
        <w:rPr>
          <w:rFonts w:ascii="仿宋" w:eastAsia="仿宋" w:hAnsi="仿宋" w:cs="仿宋" w:hint="eastAsia"/>
          <w:sz w:val="32"/>
          <w:szCs w:val="32"/>
        </w:rPr>
        <w:t>82%</w:t>
      </w:r>
      <w:r>
        <w:rPr>
          <w:rFonts w:ascii="仿宋" w:eastAsia="仿宋" w:hAnsi="仿宋" w:cs="仿宋" w:hint="eastAsia"/>
          <w:sz w:val="32"/>
          <w:szCs w:val="32"/>
        </w:rPr>
        <w:t>左右，计划在</w:t>
      </w:r>
      <w:r>
        <w:rPr>
          <w:rFonts w:ascii="仿宋" w:eastAsia="仿宋" w:hAnsi="仿宋" w:cs="仿宋" w:hint="eastAsia"/>
          <w:sz w:val="32"/>
          <w:szCs w:val="32"/>
        </w:rPr>
        <w:t>2020</w:t>
      </w:r>
      <w:r>
        <w:rPr>
          <w:rFonts w:ascii="仿宋" w:eastAsia="仿宋" w:hAnsi="仿宋" w:cs="仿宋" w:hint="eastAsia"/>
          <w:sz w:val="32"/>
          <w:szCs w:val="32"/>
        </w:rPr>
        <w:t>年年底完成主体工程建设。</w:t>
      </w:r>
    </w:p>
    <w:p w:rsidR="005F6DFB" w:rsidRDefault="00FC5135">
      <w:pPr>
        <w:rPr>
          <w:rFonts w:ascii="仿宋" w:eastAsia="仿宋" w:hAnsi="仿宋" w:cs="仿宋"/>
          <w:sz w:val="32"/>
          <w:szCs w:val="32"/>
        </w:rPr>
      </w:pPr>
      <w:r>
        <w:rPr>
          <w:rFonts w:ascii="仿宋" w:eastAsia="仿宋" w:hAnsi="仿宋" w:cs="仿宋" w:hint="eastAsia"/>
          <w:sz w:val="32"/>
          <w:szCs w:val="32"/>
        </w:rPr>
        <w:t>（二）水旱灾害防御工程。</w:t>
      </w:r>
    </w:p>
    <w:p w:rsidR="005F6DFB" w:rsidRDefault="00FC5135">
      <w:pPr>
        <w:rPr>
          <w:rFonts w:ascii="仿宋" w:eastAsia="仿宋" w:hAnsi="仿宋" w:cs="仿宋"/>
          <w:sz w:val="32"/>
          <w:szCs w:val="32"/>
        </w:rPr>
      </w:pPr>
      <w:r>
        <w:rPr>
          <w:rFonts w:ascii="仿宋" w:eastAsia="仿宋" w:hAnsi="仿宋" w:cs="仿宋" w:hint="eastAsia"/>
          <w:sz w:val="32"/>
          <w:szCs w:val="32"/>
        </w:rPr>
        <w:lastRenderedPageBreak/>
        <w:t>我局深入学习、贯彻习近平总书记关于防灾减灾救灾的重要论述精神，切实增强水旱灾害防御工作的紧迫感，为推动我市经济社会快速发展、全面建成小康社会提供坚实水旱</w:t>
      </w:r>
      <w:r>
        <w:rPr>
          <w:rFonts w:ascii="仿宋" w:eastAsia="仿宋" w:hAnsi="仿宋" w:cs="仿宋" w:hint="eastAsia"/>
          <w:sz w:val="32"/>
          <w:szCs w:val="32"/>
        </w:rPr>
        <w:t>灾害防御保障。</w:t>
      </w:r>
      <w:r>
        <w:rPr>
          <w:rFonts w:ascii="仿宋" w:eastAsia="仿宋" w:hAnsi="仿宋" w:cs="仿宋" w:hint="eastAsia"/>
          <w:sz w:val="32"/>
          <w:szCs w:val="32"/>
        </w:rPr>
        <w:t>2020</w:t>
      </w:r>
      <w:r>
        <w:rPr>
          <w:rFonts w:ascii="仿宋" w:eastAsia="仿宋" w:hAnsi="仿宋" w:cs="仿宋" w:hint="eastAsia"/>
          <w:sz w:val="32"/>
          <w:szCs w:val="32"/>
        </w:rPr>
        <w:t>年总投资</w:t>
      </w:r>
      <w:r>
        <w:rPr>
          <w:rFonts w:ascii="仿宋" w:eastAsia="仿宋" w:hAnsi="仿宋" w:cs="仿宋" w:hint="eastAsia"/>
          <w:sz w:val="32"/>
          <w:szCs w:val="32"/>
        </w:rPr>
        <w:t>1920</w:t>
      </w:r>
      <w:r>
        <w:rPr>
          <w:rFonts w:ascii="仿宋" w:eastAsia="仿宋" w:hAnsi="仿宋" w:cs="仿宋" w:hint="eastAsia"/>
          <w:sz w:val="32"/>
          <w:szCs w:val="32"/>
        </w:rPr>
        <w:t>万元，完成</w:t>
      </w:r>
      <w:r>
        <w:rPr>
          <w:rFonts w:ascii="仿宋" w:eastAsia="仿宋" w:hAnsi="仿宋" w:cs="仿宋" w:hint="eastAsia"/>
          <w:sz w:val="32"/>
          <w:szCs w:val="32"/>
        </w:rPr>
        <w:t>67</w:t>
      </w:r>
      <w:r>
        <w:rPr>
          <w:rFonts w:ascii="仿宋" w:eastAsia="仿宋" w:hAnsi="仿宋" w:cs="仿宋" w:hint="eastAsia"/>
          <w:sz w:val="32"/>
          <w:szCs w:val="32"/>
        </w:rPr>
        <w:t>处小型水库除险加固和</w:t>
      </w:r>
      <w:r>
        <w:rPr>
          <w:rFonts w:ascii="仿宋" w:eastAsia="仿宋" w:hAnsi="仿宋" w:cs="仿宋" w:hint="eastAsia"/>
          <w:sz w:val="32"/>
          <w:szCs w:val="32"/>
        </w:rPr>
        <w:t>168</w:t>
      </w:r>
      <w:r>
        <w:rPr>
          <w:rFonts w:ascii="仿宋" w:eastAsia="仿宋" w:hAnsi="仿宋" w:cs="仿宋" w:hint="eastAsia"/>
          <w:sz w:val="32"/>
          <w:szCs w:val="32"/>
        </w:rPr>
        <w:t>座水库维修养护项目，目前已经全部完工。仁厚河山洪沟治理工程投资</w:t>
      </w:r>
      <w:r>
        <w:rPr>
          <w:rFonts w:ascii="仿宋" w:eastAsia="仿宋" w:hAnsi="仿宋" w:cs="仿宋" w:hint="eastAsia"/>
          <w:sz w:val="32"/>
          <w:szCs w:val="32"/>
        </w:rPr>
        <w:t>305</w:t>
      </w:r>
      <w:r>
        <w:rPr>
          <w:rFonts w:ascii="仿宋" w:eastAsia="仿宋" w:hAnsi="仿宋" w:cs="仿宋" w:hint="eastAsia"/>
          <w:sz w:val="32"/>
          <w:szCs w:val="32"/>
        </w:rPr>
        <w:t>万元，治理山洪沟</w:t>
      </w:r>
      <w:r>
        <w:rPr>
          <w:rFonts w:ascii="仿宋" w:eastAsia="仿宋" w:hAnsi="仿宋" w:cs="仿宋" w:hint="eastAsia"/>
          <w:sz w:val="32"/>
          <w:szCs w:val="32"/>
        </w:rPr>
        <w:t>2.6</w:t>
      </w:r>
      <w:r>
        <w:rPr>
          <w:rFonts w:ascii="仿宋" w:eastAsia="仿宋" w:hAnsi="仿宋" w:cs="仿宋" w:hint="eastAsia"/>
          <w:sz w:val="32"/>
          <w:szCs w:val="32"/>
        </w:rPr>
        <w:t>公里；栗山镇抗旱应急引水工程投资</w:t>
      </w:r>
      <w:r>
        <w:rPr>
          <w:rFonts w:ascii="仿宋" w:eastAsia="仿宋" w:hAnsi="仿宋" w:cs="仿宋" w:hint="eastAsia"/>
          <w:sz w:val="32"/>
          <w:szCs w:val="32"/>
        </w:rPr>
        <w:t>300</w:t>
      </w:r>
      <w:r>
        <w:rPr>
          <w:rFonts w:ascii="仿宋" w:eastAsia="仿宋" w:hAnsi="仿宋" w:cs="仿宋" w:hint="eastAsia"/>
          <w:sz w:val="32"/>
          <w:szCs w:val="32"/>
        </w:rPr>
        <w:t>万元，改造渠道</w:t>
      </w:r>
      <w:r>
        <w:rPr>
          <w:rFonts w:ascii="仿宋" w:eastAsia="仿宋" w:hAnsi="仿宋" w:cs="仿宋" w:hint="eastAsia"/>
          <w:sz w:val="32"/>
          <w:szCs w:val="32"/>
        </w:rPr>
        <w:t>4.6</w:t>
      </w:r>
      <w:r>
        <w:rPr>
          <w:rFonts w:ascii="仿宋" w:eastAsia="仿宋" w:hAnsi="仿宋" w:cs="仿宋" w:hint="eastAsia"/>
          <w:sz w:val="32"/>
          <w:szCs w:val="32"/>
        </w:rPr>
        <w:t>公里；东郊石江水库投资</w:t>
      </w:r>
      <w:r>
        <w:rPr>
          <w:rFonts w:ascii="仿宋" w:eastAsia="仿宋" w:hAnsi="仿宋" w:cs="仿宋" w:hint="eastAsia"/>
          <w:sz w:val="32"/>
          <w:szCs w:val="32"/>
        </w:rPr>
        <w:t>100</w:t>
      </w:r>
      <w:r>
        <w:rPr>
          <w:rFonts w:ascii="仿宋" w:eastAsia="仿宋" w:hAnsi="仿宋" w:cs="仿宋" w:hint="eastAsia"/>
          <w:sz w:val="32"/>
          <w:szCs w:val="32"/>
        </w:rPr>
        <w:t>万元，新建抗旱泵站一处；预计在</w:t>
      </w:r>
      <w:r>
        <w:rPr>
          <w:rFonts w:ascii="仿宋" w:eastAsia="仿宋" w:hAnsi="仿宋" w:cs="仿宋" w:hint="eastAsia"/>
          <w:sz w:val="32"/>
          <w:szCs w:val="32"/>
        </w:rPr>
        <w:t>2020</w:t>
      </w:r>
      <w:r>
        <w:rPr>
          <w:rFonts w:ascii="仿宋" w:eastAsia="仿宋" w:hAnsi="仿宋" w:cs="仿宋" w:hint="eastAsia"/>
          <w:sz w:val="32"/>
          <w:szCs w:val="32"/>
        </w:rPr>
        <w:t>年年底前完工。</w:t>
      </w:r>
    </w:p>
    <w:p w:rsidR="005F6DFB" w:rsidRDefault="00FC5135">
      <w:pPr>
        <w:rPr>
          <w:rFonts w:ascii="仿宋" w:eastAsia="仿宋" w:hAnsi="仿宋" w:cs="仿宋"/>
          <w:sz w:val="32"/>
          <w:szCs w:val="32"/>
        </w:rPr>
      </w:pPr>
      <w:r>
        <w:rPr>
          <w:rFonts w:ascii="仿宋" w:eastAsia="仿宋" w:hAnsi="仿宋" w:cs="仿宋" w:hint="eastAsia"/>
          <w:sz w:val="32"/>
          <w:szCs w:val="32"/>
        </w:rPr>
        <w:t>（三）农村供水工程。</w:t>
      </w:r>
    </w:p>
    <w:p w:rsidR="005F6DFB" w:rsidRDefault="00FC5135">
      <w:pPr>
        <w:rPr>
          <w:rFonts w:ascii="仿宋" w:eastAsia="仿宋" w:hAnsi="仿宋" w:cs="仿宋"/>
          <w:sz w:val="32"/>
          <w:szCs w:val="32"/>
        </w:rPr>
      </w:pPr>
      <w:r>
        <w:rPr>
          <w:rFonts w:ascii="仿宋" w:eastAsia="仿宋" w:hAnsi="仿宋" w:cs="仿宋" w:hint="eastAsia"/>
          <w:sz w:val="32"/>
          <w:szCs w:val="32"/>
        </w:rPr>
        <w:t>农村饮水安全保障不仅是关乎农民群众的切身利益，在国家的规划中，农村饮水安全保障因为是实现脱贫攻坚＂两不愁</w:t>
      </w:r>
      <w:proofErr w:type="gramStart"/>
      <w:r>
        <w:rPr>
          <w:rFonts w:ascii="仿宋" w:eastAsia="仿宋" w:hAnsi="仿宋" w:cs="仿宋" w:hint="eastAsia"/>
          <w:sz w:val="32"/>
          <w:szCs w:val="32"/>
        </w:rPr>
        <w:t>”</w:t>
      </w:r>
      <w:proofErr w:type="gramEnd"/>
      <w:r>
        <w:rPr>
          <w:rFonts w:ascii="仿宋" w:eastAsia="仿宋" w:hAnsi="仿宋" w:cs="仿宋" w:hint="eastAsia"/>
          <w:sz w:val="32"/>
          <w:szCs w:val="32"/>
        </w:rPr>
        <w:t>目标的重点工作，是脱贫摘帽的一项硬指标，也是全面建成小康社会的必要条件，是功</w:t>
      </w:r>
      <w:r>
        <w:rPr>
          <w:rFonts w:ascii="仿宋" w:eastAsia="仿宋" w:hAnsi="仿宋" w:cs="仿宋" w:hint="eastAsia"/>
          <w:sz w:val="32"/>
          <w:szCs w:val="32"/>
        </w:rPr>
        <w:t>在当代，利在千秋的重大民生工程。我局共计投资</w:t>
      </w:r>
      <w:r>
        <w:rPr>
          <w:rFonts w:ascii="仿宋" w:eastAsia="仿宋" w:hAnsi="仿宋" w:cs="仿宋" w:hint="eastAsia"/>
          <w:sz w:val="32"/>
          <w:szCs w:val="32"/>
        </w:rPr>
        <w:t>1130</w:t>
      </w:r>
      <w:r>
        <w:rPr>
          <w:rFonts w:ascii="仿宋" w:eastAsia="仿宋" w:hAnsi="仿宋" w:cs="仿宋" w:hint="eastAsia"/>
          <w:sz w:val="32"/>
          <w:szCs w:val="32"/>
        </w:rPr>
        <w:t>万元，巩固提升农村安全饮水工程</w:t>
      </w:r>
      <w:r>
        <w:rPr>
          <w:rFonts w:ascii="仿宋" w:eastAsia="仿宋" w:hAnsi="仿宋" w:cs="仿宋" w:hint="eastAsia"/>
          <w:sz w:val="32"/>
          <w:szCs w:val="32"/>
        </w:rPr>
        <w:t>15</w:t>
      </w:r>
      <w:r>
        <w:rPr>
          <w:rFonts w:ascii="仿宋" w:eastAsia="仿宋" w:hAnsi="仿宋" w:cs="仿宋" w:hint="eastAsia"/>
          <w:sz w:val="32"/>
          <w:szCs w:val="32"/>
        </w:rPr>
        <w:t>处、维修养护农村集中供水工程</w:t>
      </w:r>
      <w:r>
        <w:rPr>
          <w:rFonts w:ascii="仿宋" w:eastAsia="仿宋" w:hAnsi="仿宋" w:cs="仿宋" w:hint="eastAsia"/>
          <w:sz w:val="32"/>
          <w:szCs w:val="32"/>
        </w:rPr>
        <w:t>10</w:t>
      </w:r>
      <w:r>
        <w:rPr>
          <w:rFonts w:ascii="仿宋" w:eastAsia="仿宋" w:hAnsi="仿宋" w:cs="仿宋" w:hint="eastAsia"/>
          <w:sz w:val="32"/>
          <w:szCs w:val="32"/>
        </w:rPr>
        <w:t>处，已于</w:t>
      </w:r>
      <w:r>
        <w:rPr>
          <w:rFonts w:ascii="仿宋" w:eastAsia="仿宋" w:hAnsi="仿宋" w:cs="仿宋" w:hint="eastAsia"/>
          <w:sz w:val="32"/>
          <w:szCs w:val="32"/>
        </w:rPr>
        <w:t>2020</w:t>
      </w:r>
      <w:r>
        <w:rPr>
          <w:rFonts w:ascii="仿宋" w:eastAsia="仿宋" w:hAnsi="仿宋" w:cs="仿宋" w:hint="eastAsia"/>
          <w:sz w:val="32"/>
          <w:szCs w:val="32"/>
        </w:rPr>
        <w:t>年</w:t>
      </w:r>
      <w:r>
        <w:rPr>
          <w:rFonts w:ascii="仿宋" w:eastAsia="仿宋" w:hAnsi="仿宋" w:cs="仿宋" w:hint="eastAsia"/>
          <w:sz w:val="32"/>
          <w:szCs w:val="32"/>
        </w:rPr>
        <w:t>10</w:t>
      </w:r>
      <w:r>
        <w:rPr>
          <w:rFonts w:ascii="仿宋" w:eastAsia="仿宋" w:hAnsi="仿宋" w:cs="仿宋" w:hint="eastAsia"/>
          <w:sz w:val="32"/>
          <w:szCs w:val="32"/>
        </w:rPr>
        <w:t>月份全部完工，新增受益人口</w:t>
      </w:r>
      <w:r>
        <w:rPr>
          <w:rFonts w:ascii="仿宋" w:eastAsia="仿宋" w:hAnsi="仿宋" w:cs="仿宋" w:hint="eastAsia"/>
          <w:sz w:val="32"/>
          <w:szCs w:val="32"/>
        </w:rPr>
        <w:t>1.12</w:t>
      </w:r>
      <w:r>
        <w:rPr>
          <w:rFonts w:ascii="仿宋" w:eastAsia="仿宋" w:hAnsi="仿宋" w:cs="仿宋" w:hint="eastAsia"/>
          <w:sz w:val="32"/>
          <w:szCs w:val="32"/>
        </w:rPr>
        <w:t>万人。</w:t>
      </w:r>
    </w:p>
    <w:p w:rsidR="005F6DFB" w:rsidRDefault="00FC5135">
      <w:pPr>
        <w:rPr>
          <w:rFonts w:ascii="仿宋" w:eastAsia="仿宋" w:hAnsi="仿宋" w:cs="仿宋"/>
          <w:sz w:val="32"/>
          <w:szCs w:val="32"/>
        </w:rPr>
      </w:pPr>
      <w:r>
        <w:rPr>
          <w:rFonts w:ascii="仿宋" w:eastAsia="仿宋" w:hAnsi="仿宋" w:cs="仿宋" w:hint="eastAsia"/>
          <w:sz w:val="32"/>
          <w:szCs w:val="32"/>
        </w:rPr>
        <w:t>（四）水土保持工程。</w:t>
      </w:r>
    </w:p>
    <w:p w:rsidR="005F6DFB" w:rsidRDefault="00FC5135">
      <w:pPr>
        <w:rPr>
          <w:rFonts w:ascii="仿宋" w:eastAsia="仿宋" w:hAnsi="仿宋" w:cs="仿宋"/>
          <w:sz w:val="32"/>
          <w:szCs w:val="32"/>
        </w:rPr>
      </w:pPr>
      <w:r>
        <w:rPr>
          <w:rFonts w:ascii="仿宋" w:eastAsia="仿宋" w:hAnsi="仿宋" w:cs="仿宋" w:hint="eastAsia"/>
          <w:sz w:val="32"/>
          <w:szCs w:val="32"/>
        </w:rPr>
        <w:t>水土保持工程是防治水土流失、保护、改良与合理利用山区、丘陵区和风沙区水土资源，维护和提高土地生产力，以利于充分发挥水土资源的经济效益和社会效益，建立良好生态环境的综合性项目。总投资</w:t>
      </w:r>
      <w:r>
        <w:rPr>
          <w:rFonts w:ascii="仿宋" w:eastAsia="仿宋" w:hAnsi="仿宋" w:cs="仿宋" w:hint="eastAsia"/>
          <w:sz w:val="32"/>
          <w:szCs w:val="32"/>
        </w:rPr>
        <w:t>900</w:t>
      </w:r>
      <w:r>
        <w:rPr>
          <w:rFonts w:ascii="仿宋" w:eastAsia="仿宋" w:hAnsi="仿宋" w:cs="仿宋" w:hint="eastAsia"/>
          <w:sz w:val="32"/>
          <w:szCs w:val="32"/>
        </w:rPr>
        <w:t>万元的东郊</w:t>
      </w:r>
      <w:proofErr w:type="gramStart"/>
      <w:r>
        <w:rPr>
          <w:rFonts w:ascii="仿宋" w:eastAsia="仿宋" w:hAnsi="仿宋" w:cs="仿宋" w:hint="eastAsia"/>
          <w:sz w:val="32"/>
          <w:szCs w:val="32"/>
        </w:rPr>
        <w:t>菜石港</w:t>
      </w:r>
      <w:proofErr w:type="gramEnd"/>
      <w:r>
        <w:rPr>
          <w:rFonts w:ascii="仿宋" w:eastAsia="仿宋" w:hAnsi="仿宋" w:cs="仿宋" w:hint="eastAsia"/>
          <w:sz w:val="32"/>
          <w:szCs w:val="32"/>
        </w:rPr>
        <w:t>流域治理已在</w:t>
      </w:r>
      <w:r>
        <w:rPr>
          <w:rFonts w:ascii="仿宋" w:eastAsia="仿宋" w:hAnsi="仿宋" w:cs="仿宋" w:hint="eastAsia"/>
          <w:sz w:val="32"/>
          <w:szCs w:val="32"/>
        </w:rPr>
        <w:t>2020</w:t>
      </w:r>
      <w:r>
        <w:rPr>
          <w:rFonts w:ascii="仿宋" w:eastAsia="仿宋" w:hAnsi="仿宋" w:cs="仿宋" w:hint="eastAsia"/>
          <w:sz w:val="32"/>
          <w:szCs w:val="32"/>
        </w:rPr>
        <w:t>年</w:t>
      </w:r>
      <w:r>
        <w:rPr>
          <w:rFonts w:ascii="仿宋" w:eastAsia="仿宋" w:hAnsi="仿宋" w:cs="仿宋" w:hint="eastAsia"/>
          <w:sz w:val="32"/>
          <w:szCs w:val="32"/>
        </w:rPr>
        <w:t>7</w:t>
      </w:r>
      <w:r>
        <w:rPr>
          <w:rFonts w:ascii="仿宋" w:eastAsia="仿宋" w:hAnsi="仿宋" w:cs="仿宋" w:hint="eastAsia"/>
          <w:sz w:val="32"/>
          <w:szCs w:val="32"/>
        </w:rPr>
        <w:t>月全部完成竣工验收，改善土保持面积</w:t>
      </w:r>
      <w:r>
        <w:rPr>
          <w:rFonts w:ascii="仿宋" w:eastAsia="仿宋" w:hAnsi="仿宋" w:cs="仿宋" w:hint="eastAsia"/>
          <w:sz w:val="32"/>
          <w:szCs w:val="32"/>
        </w:rPr>
        <w:t>30</w:t>
      </w:r>
      <w:r>
        <w:rPr>
          <w:rFonts w:ascii="仿宋" w:eastAsia="仿宋" w:hAnsi="仿宋" w:cs="仿宋" w:hint="eastAsia"/>
          <w:sz w:val="32"/>
          <w:szCs w:val="32"/>
        </w:rPr>
        <w:t>平方公里；总投资</w:t>
      </w:r>
      <w:r>
        <w:rPr>
          <w:rFonts w:ascii="仿宋" w:eastAsia="仿宋" w:hAnsi="仿宋" w:cs="仿宋" w:hint="eastAsia"/>
          <w:sz w:val="32"/>
          <w:szCs w:val="32"/>
        </w:rPr>
        <w:t>600</w:t>
      </w:r>
      <w:r>
        <w:rPr>
          <w:rFonts w:ascii="仿宋" w:eastAsia="仿宋" w:hAnsi="仿宋" w:cs="仿宋" w:hint="eastAsia"/>
          <w:sz w:val="32"/>
          <w:szCs w:val="32"/>
        </w:rPr>
        <w:t>万元的翻江河生态清洁小</w:t>
      </w:r>
      <w:r>
        <w:rPr>
          <w:rFonts w:ascii="仿宋" w:eastAsia="仿宋" w:hAnsi="仿宋" w:cs="仿宋" w:hint="eastAsia"/>
          <w:sz w:val="32"/>
          <w:szCs w:val="32"/>
        </w:rPr>
        <w:t>流域建设正在开工建设中，预计</w:t>
      </w:r>
      <w:r>
        <w:rPr>
          <w:rFonts w:ascii="仿宋" w:eastAsia="仿宋" w:hAnsi="仿宋" w:cs="仿宋" w:hint="eastAsia"/>
          <w:sz w:val="32"/>
          <w:szCs w:val="32"/>
        </w:rPr>
        <w:t>2020</w:t>
      </w:r>
      <w:r>
        <w:rPr>
          <w:rFonts w:ascii="仿宋" w:eastAsia="仿宋" w:hAnsi="仿宋" w:cs="仿宋" w:hint="eastAsia"/>
          <w:sz w:val="32"/>
          <w:szCs w:val="32"/>
        </w:rPr>
        <w:t>年</w:t>
      </w:r>
      <w:r>
        <w:rPr>
          <w:rFonts w:ascii="仿宋" w:eastAsia="仿宋" w:hAnsi="仿宋" w:cs="仿宋" w:hint="eastAsia"/>
          <w:sz w:val="32"/>
          <w:szCs w:val="32"/>
        </w:rPr>
        <w:t>12</w:t>
      </w:r>
      <w:r>
        <w:rPr>
          <w:rFonts w:ascii="仿宋" w:eastAsia="仿宋" w:hAnsi="仿宋" w:cs="仿宋" w:hint="eastAsia"/>
          <w:sz w:val="32"/>
          <w:szCs w:val="32"/>
        </w:rPr>
        <w:t>月底前可以完工。</w:t>
      </w:r>
    </w:p>
    <w:p w:rsidR="005F6DFB" w:rsidRDefault="00FC5135">
      <w:pPr>
        <w:rPr>
          <w:rFonts w:ascii="仿宋" w:eastAsia="仿宋" w:hAnsi="仿宋" w:cs="仿宋"/>
          <w:sz w:val="32"/>
          <w:szCs w:val="32"/>
        </w:rPr>
      </w:pPr>
      <w:r>
        <w:rPr>
          <w:rFonts w:ascii="仿宋" w:eastAsia="仿宋" w:hAnsi="仿宋" w:cs="仿宋" w:hint="eastAsia"/>
          <w:sz w:val="32"/>
          <w:szCs w:val="32"/>
        </w:rPr>
        <w:t>（五）水利信息化工程。</w:t>
      </w:r>
    </w:p>
    <w:p w:rsidR="005F6DFB" w:rsidRDefault="00FC5135">
      <w:pPr>
        <w:rPr>
          <w:rFonts w:ascii="仿宋" w:eastAsia="仿宋" w:hAnsi="仿宋" w:cs="仿宋"/>
          <w:sz w:val="32"/>
          <w:szCs w:val="32"/>
        </w:rPr>
      </w:pPr>
      <w:r>
        <w:rPr>
          <w:rFonts w:ascii="仿宋" w:eastAsia="仿宋" w:hAnsi="仿宋" w:cs="仿宋" w:hint="eastAsia"/>
          <w:sz w:val="32"/>
          <w:szCs w:val="32"/>
        </w:rPr>
        <w:t>当前社会的信息发展速度飞快，科技水平也在不断进步，水利行业对信息的依赖程度也越来越高，水利工作的顺利发展自然也需要信息化技术的支</w:t>
      </w:r>
      <w:r>
        <w:rPr>
          <w:rFonts w:ascii="仿宋" w:eastAsia="仿宋" w:hAnsi="仿宋" w:cs="仿宋" w:hint="eastAsia"/>
          <w:sz w:val="32"/>
          <w:szCs w:val="32"/>
        </w:rPr>
        <w:lastRenderedPageBreak/>
        <w:t>持，信息化工程建设对水利工作有着非常重要的意义。投资</w:t>
      </w:r>
      <w:r>
        <w:rPr>
          <w:rFonts w:ascii="仿宋" w:eastAsia="仿宋" w:hAnsi="仿宋" w:cs="仿宋" w:hint="eastAsia"/>
          <w:sz w:val="32"/>
          <w:szCs w:val="32"/>
        </w:rPr>
        <w:t xml:space="preserve"> 300</w:t>
      </w:r>
      <w:r>
        <w:rPr>
          <w:rFonts w:ascii="仿宋" w:eastAsia="仿宋" w:hAnsi="仿宋" w:cs="仿宋" w:hint="eastAsia"/>
          <w:sz w:val="32"/>
          <w:szCs w:val="32"/>
        </w:rPr>
        <w:t>万元，对涟水河及</w:t>
      </w:r>
      <w:r>
        <w:rPr>
          <w:rFonts w:ascii="仿宋" w:eastAsia="仿宋" w:hAnsi="仿宋" w:cs="仿宋" w:hint="eastAsia"/>
          <w:sz w:val="32"/>
          <w:szCs w:val="32"/>
        </w:rPr>
        <w:t>13</w:t>
      </w:r>
      <w:r>
        <w:rPr>
          <w:rFonts w:ascii="仿宋" w:eastAsia="仿宋" w:hAnsi="仿宋" w:cs="仿宋" w:hint="eastAsia"/>
          <w:sz w:val="32"/>
          <w:szCs w:val="32"/>
        </w:rPr>
        <w:t>条支流、</w:t>
      </w:r>
      <w:r>
        <w:rPr>
          <w:rFonts w:ascii="仿宋" w:eastAsia="仿宋" w:hAnsi="仿宋" w:cs="仿宋" w:hint="eastAsia"/>
          <w:sz w:val="32"/>
          <w:szCs w:val="32"/>
        </w:rPr>
        <w:t>38</w:t>
      </w:r>
      <w:r>
        <w:rPr>
          <w:rFonts w:ascii="仿宋" w:eastAsia="仿宋" w:hAnsi="仿宋" w:cs="仿宋" w:hint="eastAsia"/>
          <w:sz w:val="32"/>
          <w:szCs w:val="32"/>
        </w:rPr>
        <w:t>座中小型水库安装视频摄像头</w:t>
      </w:r>
      <w:r>
        <w:rPr>
          <w:rFonts w:ascii="仿宋" w:eastAsia="仿宋" w:hAnsi="仿宋" w:cs="仿宋" w:hint="eastAsia"/>
          <w:sz w:val="32"/>
          <w:szCs w:val="32"/>
        </w:rPr>
        <w:t>150</w:t>
      </w:r>
      <w:r>
        <w:rPr>
          <w:rFonts w:ascii="仿宋" w:eastAsia="仿宋" w:hAnsi="仿宋" w:cs="仿宋" w:hint="eastAsia"/>
          <w:sz w:val="32"/>
          <w:szCs w:val="32"/>
        </w:rPr>
        <w:t>个，</w:t>
      </w:r>
      <w:proofErr w:type="gramStart"/>
      <w:r>
        <w:rPr>
          <w:rFonts w:ascii="仿宋" w:eastAsia="仿宋" w:hAnsi="仿宋" w:cs="仿宋" w:hint="eastAsia"/>
          <w:sz w:val="32"/>
          <w:szCs w:val="32"/>
        </w:rPr>
        <w:t>对河库水域</w:t>
      </w:r>
      <w:proofErr w:type="gramEnd"/>
      <w:r>
        <w:rPr>
          <w:rFonts w:ascii="仿宋" w:eastAsia="仿宋" w:hAnsi="仿宋" w:cs="仿宋" w:hint="eastAsia"/>
          <w:sz w:val="32"/>
          <w:szCs w:val="32"/>
        </w:rPr>
        <w:t>进行</w:t>
      </w:r>
      <w:r>
        <w:rPr>
          <w:rFonts w:ascii="仿宋" w:eastAsia="仿宋" w:hAnsi="仿宋" w:cs="仿宋" w:hint="eastAsia"/>
          <w:sz w:val="32"/>
          <w:szCs w:val="32"/>
        </w:rPr>
        <w:t>24</w:t>
      </w:r>
      <w:r>
        <w:rPr>
          <w:rFonts w:ascii="仿宋" w:eastAsia="仿宋" w:hAnsi="仿宋" w:cs="仿宋" w:hint="eastAsia"/>
          <w:sz w:val="32"/>
          <w:szCs w:val="32"/>
        </w:rPr>
        <w:t>小时实时监控。投资</w:t>
      </w:r>
      <w:r>
        <w:rPr>
          <w:rFonts w:ascii="仿宋" w:eastAsia="仿宋" w:hAnsi="仿宋" w:cs="仿宋" w:hint="eastAsia"/>
          <w:sz w:val="32"/>
          <w:szCs w:val="32"/>
        </w:rPr>
        <w:t>20</w:t>
      </w:r>
      <w:r>
        <w:rPr>
          <w:rFonts w:ascii="仿宋" w:eastAsia="仿宋" w:hAnsi="仿宋" w:cs="仿宋" w:hint="eastAsia"/>
          <w:sz w:val="32"/>
          <w:szCs w:val="32"/>
        </w:rPr>
        <w:t>万元购买无人机</w:t>
      </w:r>
      <w:r>
        <w:rPr>
          <w:rFonts w:ascii="仿宋" w:eastAsia="仿宋" w:hAnsi="仿宋" w:cs="仿宋" w:hint="eastAsia"/>
          <w:sz w:val="32"/>
          <w:szCs w:val="32"/>
        </w:rPr>
        <w:t>3</w:t>
      </w:r>
      <w:r>
        <w:rPr>
          <w:rFonts w:ascii="仿宋" w:eastAsia="仿宋" w:hAnsi="仿宋" w:cs="仿宋" w:hint="eastAsia"/>
          <w:sz w:val="32"/>
          <w:szCs w:val="32"/>
        </w:rPr>
        <w:t>台，培训无人机操作员</w:t>
      </w:r>
      <w:r>
        <w:rPr>
          <w:rFonts w:ascii="仿宋" w:eastAsia="仿宋" w:hAnsi="仿宋" w:cs="仿宋" w:hint="eastAsia"/>
          <w:sz w:val="32"/>
          <w:szCs w:val="32"/>
        </w:rPr>
        <w:t>10</w:t>
      </w:r>
      <w:r>
        <w:rPr>
          <w:rFonts w:ascii="仿宋" w:eastAsia="仿宋" w:hAnsi="仿宋" w:cs="仿宋" w:hint="eastAsia"/>
          <w:sz w:val="32"/>
          <w:szCs w:val="32"/>
        </w:rPr>
        <w:t>人，对各水域进行无人机航拍，及时发现问题。投资</w:t>
      </w:r>
      <w:r>
        <w:rPr>
          <w:rFonts w:ascii="仿宋" w:eastAsia="仿宋" w:hAnsi="仿宋" w:cs="仿宋" w:hint="eastAsia"/>
          <w:sz w:val="32"/>
          <w:szCs w:val="32"/>
        </w:rPr>
        <w:t>70</w:t>
      </w:r>
      <w:r>
        <w:rPr>
          <w:rFonts w:ascii="仿宋" w:eastAsia="仿宋" w:hAnsi="仿宋" w:cs="仿宋" w:hint="eastAsia"/>
          <w:sz w:val="32"/>
          <w:szCs w:val="32"/>
        </w:rPr>
        <w:t>万元，实施涟水河湘乡城区段河道日常监管可视</w:t>
      </w:r>
      <w:r>
        <w:rPr>
          <w:rFonts w:ascii="仿宋" w:eastAsia="仿宋" w:hAnsi="仿宋" w:cs="仿宋" w:hint="eastAsia"/>
          <w:sz w:val="32"/>
          <w:szCs w:val="32"/>
        </w:rPr>
        <w:t>化平台建设工程，现已进入招投标阶段，预计年底前可以完工；投资</w:t>
      </w:r>
      <w:r>
        <w:rPr>
          <w:rFonts w:ascii="仿宋" w:eastAsia="仿宋" w:hAnsi="仿宋" w:cs="仿宋" w:hint="eastAsia"/>
          <w:sz w:val="32"/>
          <w:szCs w:val="32"/>
        </w:rPr>
        <w:t>30</w:t>
      </w:r>
      <w:r>
        <w:rPr>
          <w:rFonts w:ascii="仿宋" w:eastAsia="仿宋" w:hAnsi="仿宋" w:cs="仿宋" w:hint="eastAsia"/>
          <w:sz w:val="32"/>
          <w:szCs w:val="32"/>
        </w:rPr>
        <w:t>万元，对六座已经退出或整改后的小型水电站安装生态流量监测监控视频系统工程，现已进入开工建设阶段，预计年底前可以完工。</w:t>
      </w:r>
    </w:p>
    <w:p w:rsidR="005F6DFB" w:rsidRDefault="00FC5135">
      <w:pPr>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、水利行业强监管，着力加大水利行业管理。</w:t>
      </w:r>
    </w:p>
    <w:p w:rsidR="005F6DFB" w:rsidRDefault="00FC5135">
      <w:pPr>
        <w:rPr>
          <w:rFonts w:ascii="仿宋" w:eastAsia="仿宋" w:hAnsi="仿宋" w:cs="仿宋"/>
          <w:sz w:val="32"/>
          <w:szCs w:val="32"/>
        </w:rPr>
      </w:pPr>
      <w:r>
        <w:rPr>
          <w:rFonts w:ascii="仿宋" w:eastAsia="仿宋" w:hAnsi="仿宋" w:cs="仿宋" w:hint="eastAsia"/>
          <w:sz w:val="32"/>
          <w:szCs w:val="32"/>
        </w:rPr>
        <w:t>湘乡市水利局坚持以问题为导向，以整改为目标，以问责为抓手，从法制、体制、机制入手，建立了一整套务实高效管用的监管体系，从根本上让水利行业监管“强起来”，形成水利行业齐心协力、同频共振的监管格局。重点下功夫抓好对河库、水资源、水利工程、水土保持等工作的监管。</w:t>
      </w:r>
    </w:p>
    <w:p w:rsidR="005F6DFB" w:rsidRDefault="00FC5135">
      <w:pPr>
        <w:rPr>
          <w:rFonts w:ascii="仿宋" w:eastAsia="仿宋" w:hAnsi="仿宋" w:cs="仿宋"/>
          <w:sz w:val="32"/>
          <w:szCs w:val="32"/>
        </w:rPr>
      </w:pPr>
      <w:r>
        <w:rPr>
          <w:rFonts w:ascii="仿宋" w:eastAsia="仿宋" w:hAnsi="仿宋" w:cs="仿宋" w:hint="eastAsia"/>
          <w:sz w:val="32"/>
          <w:szCs w:val="32"/>
        </w:rPr>
        <w:t>（一）扫黑除恶“清四乱”。深</w:t>
      </w:r>
      <w:r>
        <w:rPr>
          <w:rFonts w:ascii="仿宋" w:eastAsia="仿宋" w:hAnsi="仿宋" w:cs="仿宋" w:hint="eastAsia"/>
          <w:sz w:val="32"/>
          <w:szCs w:val="32"/>
        </w:rPr>
        <w:t>入推进水利行业扫黑除恶专项斗争，切实抓好“清四乱”回头看，巩固整治了成果。以整治河道非法采砂为突破口，</w:t>
      </w:r>
      <w:proofErr w:type="gramStart"/>
      <w:r>
        <w:rPr>
          <w:rFonts w:ascii="仿宋" w:eastAsia="仿宋" w:hAnsi="仿宋" w:cs="仿宋" w:hint="eastAsia"/>
          <w:sz w:val="32"/>
          <w:szCs w:val="32"/>
        </w:rPr>
        <w:t>共水事</w:t>
      </w:r>
      <w:proofErr w:type="gramEnd"/>
      <w:r>
        <w:rPr>
          <w:rFonts w:ascii="仿宋" w:eastAsia="仿宋" w:hAnsi="仿宋" w:cs="仿宋" w:hint="eastAsia"/>
          <w:sz w:val="32"/>
          <w:szCs w:val="32"/>
        </w:rPr>
        <w:t>立案</w:t>
      </w:r>
      <w:r>
        <w:rPr>
          <w:rFonts w:ascii="仿宋" w:eastAsia="仿宋" w:hAnsi="仿宋" w:cs="仿宋" w:hint="eastAsia"/>
          <w:sz w:val="32"/>
          <w:szCs w:val="32"/>
        </w:rPr>
        <w:t>10</w:t>
      </w:r>
      <w:r>
        <w:rPr>
          <w:rFonts w:ascii="仿宋" w:eastAsia="仿宋" w:hAnsi="仿宋" w:cs="仿宋" w:hint="eastAsia"/>
          <w:sz w:val="32"/>
          <w:szCs w:val="32"/>
        </w:rPr>
        <w:t>起，处罚金额</w:t>
      </w:r>
      <w:r>
        <w:rPr>
          <w:rFonts w:ascii="仿宋" w:eastAsia="仿宋" w:hAnsi="仿宋" w:cs="仿宋" w:hint="eastAsia"/>
          <w:sz w:val="32"/>
          <w:szCs w:val="32"/>
        </w:rPr>
        <w:t>74</w:t>
      </w:r>
      <w:r>
        <w:rPr>
          <w:rFonts w:ascii="仿宋" w:eastAsia="仿宋" w:hAnsi="仿宋" w:cs="仿宋" w:hint="eastAsia"/>
          <w:sz w:val="32"/>
          <w:szCs w:val="32"/>
        </w:rPr>
        <w:t>万，取缔违法砂场</w:t>
      </w:r>
      <w:r>
        <w:rPr>
          <w:rFonts w:ascii="仿宋" w:eastAsia="仿宋" w:hAnsi="仿宋" w:cs="仿宋" w:hint="eastAsia"/>
          <w:sz w:val="32"/>
          <w:szCs w:val="32"/>
        </w:rPr>
        <w:t>5</w:t>
      </w:r>
      <w:r>
        <w:rPr>
          <w:rFonts w:ascii="仿宋" w:eastAsia="仿宋" w:hAnsi="仿宋" w:cs="仿宋" w:hint="eastAsia"/>
          <w:sz w:val="32"/>
          <w:szCs w:val="32"/>
        </w:rPr>
        <w:t>处，拆除违法建筑</w:t>
      </w:r>
      <w:r>
        <w:rPr>
          <w:rFonts w:ascii="仿宋" w:eastAsia="仿宋" w:hAnsi="仿宋" w:cs="仿宋" w:hint="eastAsia"/>
          <w:sz w:val="32"/>
          <w:szCs w:val="32"/>
        </w:rPr>
        <w:t>8</w:t>
      </w:r>
      <w:r>
        <w:rPr>
          <w:rFonts w:ascii="仿宋" w:eastAsia="仿宋" w:hAnsi="仿宋" w:cs="仿宋" w:hint="eastAsia"/>
          <w:sz w:val="32"/>
          <w:szCs w:val="32"/>
        </w:rPr>
        <w:t>处。由市河长办牵头组织，投入</w:t>
      </w:r>
      <w:r>
        <w:rPr>
          <w:rFonts w:ascii="仿宋" w:eastAsia="仿宋" w:hAnsi="仿宋" w:cs="仿宋" w:hint="eastAsia"/>
          <w:sz w:val="32"/>
          <w:szCs w:val="32"/>
        </w:rPr>
        <w:t>400</w:t>
      </w:r>
      <w:r>
        <w:rPr>
          <w:rFonts w:ascii="仿宋" w:eastAsia="仿宋" w:hAnsi="仿宋" w:cs="仿宋" w:hint="eastAsia"/>
          <w:sz w:val="32"/>
          <w:szCs w:val="32"/>
        </w:rPr>
        <w:t>万元，对</w:t>
      </w:r>
      <w:r>
        <w:rPr>
          <w:rFonts w:ascii="仿宋" w:eastAsia="仿宋" w:hAnsi="仿宋" w:cs="仿宋" w:hint="eastAsia"/>
          <w:sz w:val="32"/>
          <w:szCs w:val="32"/>
        </w:rPr>
        <w:t>2000</w:t>
      </w:r>
      <w:r>
        <w:rPr>
          <w:rFonts w:ascii="仿宋" w:eastAsia="仿宋" w:hAnsi="仿宋" w:cs="仿宋" w:hint="eastAsia"/>
          <w:sz w:val="32"/>
          <w:szCs w:val="32"/>
        </w:rPr>
        <w:t>亩东山湖水环境问题进行全面整治，与</w:t>
      </w:r>
      <w:r>
        <w:rPr>
          <w:rFonts w:ascii="仿宋" w:eastAsia="仿宋" w:hAnsi="仿宋" w:cs="仿宋" w:hint="eastAsia"/>
          <w:sz w:val="32"/>
          <w:szCs w:val="32"/>
        </w:rPr>
        <w:t>45</w:t>
      </w:r>
      <w:r>
        <w:rPr>
          <w:rFonts w:ascii="仿宋" w:eastAsia="仿宋" w:hAnsi="仿宋" w:cs="仿宋" w:hint="eastAsia"/>
          <w:sz w:val="32"/>
          <w:szCs w:val="32"/>
        </w:rPr>
        <w:t>户渔业养殖户签订水面养殖退出协议，清除拦网</w:t>
      </w:r>
      <w:r>
        <w:rPr>
          <w:rFonts w:ascii="仿宋" w:eastAsia="仿宋" w:hAnsi="仿宋" w:cs="仿宋" w:hint="eastAsia"/>
          <w:sz w:val="32"/>
          <w:szCs w:val="32"/>
        </w:rPr>
        <w:t>500.9</w:t>
      </w:r>
      <w:r>
        <w:rPr>
          <w:rFonts w:ascii="仿宋" w:eastAsia="仿宋" w:hAnsi="仿宋" w:cs="仿宋" w:hint="eastAsia"/>
          <w:sz w:val="32"/>
          <w:szCs w:val="32"/>
        </w:rPr>
        <w:t>亩，清除</w:t>
      </w:r>
      <w:r>
        <w:rPr>
          <w:rFonts w:ascii="仿宋" w:eastAsia="仿宋" w:hAnsi="仿宋" w:cs="仿宋" w:hint="eastAsia"/>
          <w:sz w:val="32"/>
          <w:szCs w:val="32"/>
        </w:rPr>
        <w:t>9</w:t>
      </w:r>
      <w:r>
        <w:rPr>
          <w:rFonts w:ascii="仿宋" w:eastAsia="仿宋" w:hAnsi="仿宋" w:cs="仿宋" w:hint="eastAsia"/>
          <w:sz w:val="32"/>
          <w:szCs w:val="32"/>
        </w:rPr>
        <w:t>个鱼棚、</w:t>
      </w:r>
      <w:r>
        <w:rPr>
          <w:rFonts w:ascii="仿宋" w:eastAsia="仿宋" w:hAnsi="仿宋" w:cs="仿宋" w:hint="eastAsia"/>
          <w:sz w:val="32"/>
          <w:szCs w:val="32"/>
        </w:rPr>
        <w:t>46</w:t>
      </w:r>
      <w:r>
        <w:rPr>
          <w:rFonts w:ascii="仿宋" w:eastAsia="仿宋" w:hAnsi="仿宋" w:cs="仿宋" w:hint="eastAsia"/>
          <w:sz w:val="32"/>
          <w:szCs w:val="32"/>
        </w:rPr>
        <w:t>个网箱，清除暗桩</w:t>
      </w:r>
      <w:r>
        <w:rPr>
          <w:rFonts w:ascii="仿宋" w:eastAsia="仿宋" w:hAnsi="仿宋" w:cs="仿宋" w:hint="eastAsia"/>
          <w:sz w:val="32"/>
          <w:szCs w:val="32"/>
        </w:rPr>
        <w:t>219</w:t>
      </w:r>
      <w:r>
        <w:rPr>
          <w:rFonts w:ascii="仿宋" w:eastAsia="仿宋" w:hAnsi="仿宋" w:cs="仿宋" w:hint="eastAsia"/>
          <w:sz w:val="32"/>
          <w:szCs w:val="32"/>
        </w:rPr>
        <w:t>个，清理水葫芦</w:t>
      </w:r>
      <w:r>
        <w:rPr>
          <w:rFonts w:ascii="仿宋" w:eastAsia="仿宋" w:hAnsi="仿宋" w:cs="仿宋" w:hint="eastAsia"/>
          <w:sz w:val="32"/>
          <w:szCs w:val="32"/>
        </w:rPr>
        <w:t>300</w:t>
      </w:r>
      <w:r>
        <w:rPr>
          <w:rFonts w:ascii="仿宋" w:eastAsia="仿宋" w:hAnsi="仿宋" w:cs="仿宋" w:hint="eastAsia"/>
          <w:sz w:val="32"/>
          <w:szCs w:val="32"/>
        </w:rPr>
        <w:t>亩。</w:t>
      </w:r>
    </w:p>
    <w:p w:rsidR="005F6DFB" w:rsidRDefault="00FC5135">
      <w:pPr>
        <w:rPr>
          <w:rFonts w:ascii="仿宋" w:eastAsia="仿宋" w:hAnsi="仿宋" w:cs="仿宋"/>
          <w:sz w:val="32"/>
          <w:szCs w:val="32"/>
        </w:rPr>
      </w:pPr>
      <w:r>
        <w:rPr>
          <w:rFonts w:ascii="仿宋" w:eastAsia="仿宋" w:hAnsi="仿宋" w:cs="仿宋" w:hint="eastAsia"/>
          <w:sz w:val="32"/>
          <w:szCs w:val="32"/>
        </w:rPr>
        <w:t>（二）节水优先显成效。</w:t>
      </w:r>
    </w:p>
    <w:p w:rsidR="005F6DFB" w:rsidRDefault="00FC5135">
      <w:pPr>
        <w:rPr>
          <w:rFonts w:ascii="仿宋" w:eastAsia="仿宋" w:hAnsi="仿宋" w:cs="仿宋"/>
          <w:sz w:val="32"/>
          <w:szCs w:val="32"/>
        </w:rPr>
      </w:pPr>
      <w:r>
        <w:rPr>
          <w:rFonts w:ascii="仿宋" w:eastAsia="仿宋" w:hAnsi="仿宋" w:cs="仿宋" w:hint="eastAsia"/>
          <w:sz w:val="32"/>
          <w:szCs w:val="32"/>
        </w:rPr>
        <w:t>我市以最严格水资源管理的“三条红线、四项制度”为着力点，深入开展县域节水型社会达标建设。共计新发和换发有效取水</w:t>
      </w:r>
      <w:r>
        <w:rPr>
          <w:rFonts w:ascii="仿宋" w:eastAsia="仿宋" w:hAnsi="仿宋" w:cs="仿宋" w:hint="eastAsia"/>
          <w:sz w:val="32"/>
          <w:szCs w:val="32"/>
        </w:rPr>
        <w:t>许可证</w:t>
      </w:r>
      <w:r>
        <w:rPr>
          <w:rFonts w:ascii="仿宋" w:eastAsia="仿宋" w:hAnsi="仿宋" w:cs="仿宋" w:hint="eastAsia"/>
          <w:sz w:val="32"/>
          <w:szCs w:val="32"/>
        </w:rPr>
        <w:t>252</w:t>
      </w:r>
      <w:r>
        <w:rPr>
          <w:rFonts w:ascii="仿宋" w:eastAsia="仿宋" w:hAnsi="仿宋" w:cs="仿宋" w:hint="eastAsia"/>
          <w:sz w:val="32"/>
          <w:szCs w:val="32"/>
        </w:rPr>
        <w:t>份，收取水资源费共计</w:t>
      </w:r>
      <w:r>
        <w:rPr>
          <w:rFonts w:ascii="仿宋" w:eastAsia="仿宋" w:hAnsi="仿宋" w:cs="仿宋" w:hint="eastAsia"/>
          <w:sz w:val="32"/>
          <w:szCs w:val="32"/>
        </w:rPr>
        <w:t>201</w:t>
      </w:r>
      <w:r>
        <w:rPr>
          <w:rFonts w:ascii="仿宋" w:eastAsia="仿宋" w:hAnsi="仿宋" w:cs="仿宋" w:hint="eastAsia"/>
          <w:sz w:val="32"/>
          <w:szCs w:val="32"/>
        </w:rPr>
        <w:t>万元。已全面完成系统内人饮工程、中小型灌区以及所有企业的取水许可审批，不能达到取水许可审批条件以及位于城市自来水</w:t>
      </w:r>
      <w:r>
        <w:rPr>
          <w:rFonts w:ascii="仿宋" w:eastAsia="仿宋" w:hAnsi="仿宋" w:cs="仿宋" w:hint="eastAsia"/>
          <w:sz w:val="32"/>
          <w:szCs w:val="32"/>
        </w:rPr>
        <w:lastRenderedPageBreak/>
        <w:t>管网覆盖区的自备水井将逐步关闭，我市该项工作在湘潭地区率先完成。成功创建省级节水型社会达标县市。</w:t>
      </w:r>
    </w:p>
    <w:p w:rsidR="005F6DFB" w:rsidRDefault="00FC5135">
      <w:pPr>
        <w:rPr>
          <w:rFonts w:ascii="仿宋" w:eastAsia="仿宋" w:hAnsi="仿宋" w:cs="仿宋"/>
          <w:sz w:val="32"/>
          <w:szCs w:val="32"/>
        </w:rPr>
      </w:pPr>
      <w:r>
        <w:rPr>
          <w:rFonts w:ascii="仿宋" w:eastAsia="仿宋" w:hAnsi="仿宋" w:cs="仿宋" w:hint="eastAsia"/>
          <w:sz w:val="32"/>
          <w:szCs w:val="32"/>
        </w:rPr>
        <w:t>（三）河湖划界便管理。</w:t>
      </w:r>
    </w:p>
    <w:p w:rsidR="005F6DFB" w:rsidRDefault="00FC5135">
      <w:pPr>
        <w:rPr>
          <w:rFonts w:ascii="仿宋" w:eastAsia="仿宋" w:hAnsi="仿宋" w:cs="仿宋"/>
          <w:sz w:val="32"/>
          <w:szCs w:val="32"/>
        </w:rPr>
      </w:pPr>
      <w:r>
        <w:rPr>
          <w:rFonts w:ascii="仿宋" w:eastAsia="仿宋" w:hAnsi="仿宋" w:cs="仿宋" w:hint="eastAsia"/>
          <w:sz w:val="32"/>
          <w:szCs w:val="32"/>
        </w:rPr>
        <w:t>为了规范水域岸线管控，我市</w:t>
      </w:r>
      <w:proofErr w:type="gramStart"/>
      <w:r>
        <w:rPr>
          <w:rFonts w:ascii="仿宋" w:eastAsia="仿宋" w:hAnsi="仿宋" w:cs="仿宋" w:hint="eastAsia"/>
          <w:sz w:val="32"/>
          <w:szCs w:val="32"/>
        </w:rPr>
        <w:t>将河库管理</w:t>
      </w:r>
      <w:proofErr w:type="gramEnd"/>
      <w:r>
        <w:rPr>
          <w:rFonts w:ascii="仿宋" w:eastAsia="仿宋" w:hAnsi="仿宋" w:cs="仿宋" w:hint="eastAsia"/>
          <w:sz w:val="32"/>
          <w:szCs w:val="32"/>
        </w:rPr>
        <w:t>范围划定工作纳入河长制年度工作要点。根据省市划界方案内容要求，我市</w:t>
      </w:r>
      <w:r>
        <w:rPr>
          <w:rFonts w:ascii="仿宋" w:eastAsia="仿宋" w:hAnsi="仿宋" w:cs="仿宋" w:hint="eastAsia"/>
          <w:sz w:val="32"/>
          <w:szCs w:val="32"/>
        </w:rPr>
        <w:t>2020</w:t>
      </w:r>
      <w:r>
        <w:rPr>
          <w:rFonts w:ascii="仿宋" w:eastAsia="仿宋" w:hAnsi="仿宋" w:cs="仿宋" w:hint="eastAsia"/>
          <w:sz w:val="32"/>
          <w:szCs w:val="32"/>
        </w:rPr>
        <w:t>年要完成全市</w:t>
      </w:r>
      <w:r>
        <w:rPr>
          <w:rFonts w:ascii="仿宋" w:eastAsia="仿宋" w:hAnsi="仿宋" w:cs="仿宋" w:hint="eastAsia"/>
          <w:sz w:val="32"/>
          <w:szCs w:val="32"/>
        </w:rPr>
        <w:t>16</w:t>
      </w:r>
      <w:r>
        <w:rPr>
          <w:rFonts w:ascii="仿宋" w:eastAsia="仿宋" w:hAnsi="仿宋" w:cs="仿宋" w:hint="eastAsia"/>
          <w:sz w:val="32"/>
          <w:szCs w:val="32"/>
        </w:rPr>
        <w:t>条河流的划界和界桩埋设任务。目前已经完成的有石狮江西干流等</w:t>
      </w:r>
      <w:r>
        <w:rPr>
          <w:rFonts w:ascii="仿宋" w:eastAsia="仿宋" w:hAnsi="仿宋" w:cs="仿宋" w:hint="eastAsia"/>
          <w:sz w:val="32"/>
          <w:szCs w:val="32"/>
        </w:rPr>
        <w:t>9</w:t>
      </w:r>
      <w:r>
        <w:rPr>
          <w:rFonts w:ascii="仿宋" w:eastAsia="仿宋" w:hAnsi="仿宋" w:cs="仿宋" w:hint="eastAsia"/>
          <w:sz w:val="32"/>
          <w:szCs w:val="32"/>
        </w:rPr>
        <w:t>条河流，正在实施的有翻江河等</w:t>
      </w:r>
      <w:r>
        <w:rPr>
          <w:rFonts w:ascii="仿宋" w:eastAsia="仿宋" w:hAnsi="仿宋" w:cs="仿宋" w:hint="eastAsia"/>
          <w:sz w:val="32"/>
          <w:szCs w:val="32"/>
        </w:rPr>
        <w:t>7</w:t>
      </w:r>
      <w:r>
        <w:rPr>
          <w:rFonts w:ascii="仿宋" w:eastAsia="仿宋" w:hAnsi="仿宋" w:cs="仿宋" w:hint="eastAsia"/>
          <w:sz w:val="32"/>
          <w:szCs w:val="32"/>
        </w:rPr>
        <w:t>条河流，预计在年底前可以完工。</w:t>
      </w:r>
    </w:p>
    <w:p w:rsidR="005F6DFB" w:rsidRDefault="00FC5135">
      <w:pPr>
        <w:rPr>
          <w:rFonts w:ascii="仿宋" w:eastAsia="仿宋" w:hAnsi="仿宋" w:cs="仿宋"/>
          <w:sz w:val="32"/>
          <w:szCs w:val="32"/>
        </w:rPr>
      </w:pPr>
      <w:r>
        <w:rPr>
          <w:rFonts w:ascii="仿宋" w:eastAsia="仿宋" w:hAnsi="仿宋" w:cs="仿宋" w:hint="eastAsia"/>
          <w:sz w:val="32"/>
          <w:szCs w:val="32"/>
        </w:rPr>
        <w:t>（四）严防死守保平安。</w:t>
      </w:r>
    </w:p>
    <w:p w:rsidR="005F6DFB" w:rsidRDefault="00FC5135">
      <w:pPr>
        <w:rPr>
          <w:rFonts w:ascii="仿宋" w:eastAsia="仿宋" w:hAnsi="仿宋" w:cs="仿宋"/>
          <w:sz w:val="32"/>
          <w:szCs w:val="32"/>
        </w:rPr>
      </w:pPr>
      <w:r>
        <w:rPr>
          <w:rFonts w:ascii="仿宋" w:eastAsia="仿宋" w:hAnsi="仿宋" w:cs="仿宋" w:hint="eastAsia"/>
          <w:sz w:val="32"/>
          <w:szCs w:val="32"/>
        </w:rPr>
        <w:t>按照国家防总和省防指水库安全度汛“三个重要措施”和“一个要害措施”要求，开展了水库安全度汛专项工作督查；及时修订和完善了</w:t>
      </w:r>
      <w:r>
        <w:rPr>
          <w:rFonts w:ascii="仿宋" w:eastAsia="仿宋" w:hAnsi="仿宋" w:cs="仿宋" w:hint="eastAsia"/>
          <w:sz w:val="32"/>
          <w:szCs w:val="32"/>
        </w:rPr>
        <w:t>176</w:t>
      </w:r>
      <w:r>
        <w:rPr>
          <w:rFonts w:ascii="仿宋" w:eastAsia="仿宋" w:hAnsi="仿宋" w:cs="仿宋" w:hint="eastAsia"/>
          <w:sz w:val="32"/>
          <w:szCs w:val="32"/>
        </w:rPr>
        <w:t>座水库应急抢险预案和调度规程并进行了审查批复；对山洪灾害易发区防御预案进行了修订；组织市水文局和专业维护公司，对全</w:t>
      </w:r>
      <w:r>
        <w:rPr>
          <w:rFonts w:ascii="仿宋" w:eastAsia="仿宋" w:hAnsi="仿宋" w:cs="仿宋" w:hint="eastAsia"/>
          <w:sz w:val="32"/>
          <w:szCs w:val="32"/>
        </w:rPr>
        <w:t>市</w:t>
      </w:r>
      <w:r>
        <w:rPr>
          <w:rFonts w:ascii="仿宋" w:eastAsia="仿宋" w:hAnsi="仿宋" w:cs="仿宋" w:hint="eastAsia"/>
          <w:sz w:val="32"/>
          <w:szCs w:val="32"/>
        </w:rPr>
        <w:t>11</w:t>
      </w:r>
      <w:r>
        <w:rPr>
          <w:rFonts w:ascii="仿宋" w:eastAsia="仿宋" w:hAnsi="仿宋" w:cs="仿宋" w:hint="eastAsia"/>
          <w:sz w:val="32"/>
          <w:szCs w:val="32"/>
        </w:rPr>
        <w:t>个水位视频观测站、</w:t>
      </w:r>
      <w:r>
        <w:rPr>
          <w:rFonts w:ascii="仿宋" w:eastAsia="仿宋" w:hAnsi="仿宋" w:cs="仿宋" w:hint="eastAsia"/>
          <w:sz w:val="32"/>
          <w:szCs w:val="32"/>
        </w:rPr>
        <w:t>20</w:t>
      </w:r>
      <w:r>
        <w:rPr>
          <w:rFonts w:ascii="仿宋" w:eastAsia="仿宋" w:hAnsi="仿宋" w:cs="仿宋" w:hint="eastAsia"/>
          <w:sz w:val="32"/>
          <w:szCs w:val="32"/>
        </w:rPr>
        <w:t>个水位测报站、</w:t>
      </w:r>
      <w:r>
        <w:rPr>
          <w:rFonts w:ascii="仿宋" w:eastAsia="仿宋" w:hAnsi="仿宋" w:cs="仿宋" w:hint="eastAsia"/>
          <w:sz w:val="32"/>
          <w:szCs w:val="32"/>
        </w:rPr>
        <w:t>165</w:t>
      </w:r>
      <w:r>
        <w:rPr>
          <w:rFonts w:ascii="仿宋" w:eastAsia="仿宋" w:hAnsi="仿宋" w:cs="仿宋" w:hint="eastAsia"/>
          <w:sz w:val="32"/>
          <w:szCs w:val="32"/>
        </w:rPr>
        <w:t>个简易雨量站和</w:t>
      </w:r>
      <w:r>
        <w:rPr>
          <w:rFonts w:ascii="仿宋" w:eastAsia="仿宋" w:hAnsi="仿宋" w:cs="仿宋" w:hint="eastAsia"/>
          <w:sz w:val="32"/>
          <w:szCs w:val="32"/>
        </w:rPr>
        <w:t>146</w:t>
      </w:r>
      <w:r>
        <w:rPr>
          <w:rFonts w:ascii="仿宋" w:eastAsia="仿宋" w:hAnsi="仿宋" w:cs="仿宋" w:hint="eastAsia"/>
          <w:sz w:val="32"/>
          <w:szCs w:val="32"/>
        </w:rPr>
        <w:t>个预警广播等设施进行全面排查整改；加强了防汛物资的储备；举办了湘乡市水利系统防汛知识培训；组织</w:t>
      </w:r>
      <w:r>
        <w:rPr>
          <w:rFonts w:ascii="仿宋" w:eastAsia="仿宋" w:hAnsi="仿宋" w:cs="仿宋" w:hint="eastAsia"/>
          <w:sz w:val="32"/>
          <w:szCs w:val="32"/>
        </w:rPr>
        <w:t>350</w:t>
      </w:r>
      <w:r>
        <w:rPr>
          <w:rFonts w:ascii="仿宋" w:eastAsia="仿宋" w:hAnsi="仿宋" w:cs="仿宋" w:hint="eastAsia"/>
          <w:sz w:val="32"/>
          <w:szCs w:val="32"/>
        </w:rPr>
        <w:t>人开展了湘乡市防汛抢险应急联合演练。从</w:t>
      </w:r>
      <w:r>
        <w:rPr>
          <w:rFonts w:ascii="仿宋" w:eastAsia="仿宋" w:hAnsi="仿宋" w:cs="仿宋" w:hint="eastAsia"/>
          <w:sz w:val="32"/>
          <w:szCs w:val="32"/>
        </w:rPr>
        <w:t>3</w:t>
      </w:r>
      <w:r>
        <w:rPr>
          <w:rFonts w:ascii="仿宋" w:eastAsia="仿宋" w:hAnsi="仿宋" w:cs="仿宋" w:hint="eastAsia"/>
          <w:sz w:val="32"/>
          <w:szCs w:val="32"/>
        </w:rPr>
        <w:t>月</w:t>
      </w:r>
      <w:r>
        <w:rPr>
          <w:rFonts w:ascii="仿宋" w:eastAsia="仿宋" w:hAnsi="仿宋" w:cs="仿宋" w:hint="eastAsia"/>
          <w:sz w:val="32"/>
          <w:szCs w:val="32"/>
        </w:rPr>
        <w:t>28</w:t>
      </w:r>
      <w:r>
        <w:rPr>
          <w:rFonts w:ascii="仿宋" w:eastAsia="仿宋" w:hAnsi="仿宋" w:cs="仿宋" w:hint="eastAsia"/>
          <w:sz w:val="32"/>
          <w:szCs w:val="32"/>
        </w:rPr>
        <w:t>日起，我市已进行水旱灾害防御</w:t>
      </w:r>
      <w:r>
        <w:rPr>
          <w:rFonts w:ascii="仿宋" w:eastAsia="仿宋" w:hAnsi="仿宋" w:cs="仿宋" w:hint="eastAsia"/>
          <w:sz w:val="32"/>
          <w:szCs w:val="32"/>
        </w:rPr>
        <w:t>24</w:t>
      </w:r>
      <w:r>
        <w:rPr>
          <w:rFonts w:ascii="仿宋" w:eastAsia="仿宋" w:hAnsi="仿宋" w:cs="仿宋" w:hint="eastAsia"/>
          <w:sz w:val="32"/>
          <w:szCs w:val="32"/>
        </w:rPr>
        <w:t>小时全天候值班值守制度。共出现了</w:t>
      </w:r>
      <w:r>
        <w:rPr>
          <w:rFonts w:ascii="仿宋" w:eastAsia="仿宋" w:hAnsi="仿宋" w:cs="仿宋" w:hint="eastAsia"/>
          <w:sz w:val="32"/>
          <w:szCs w:val="32"/>
        </w:rPr>
        <w:t>5</w:t>
      </w:r>
      <w:r>
        <w:rPr>
          <w:rFonts w:ascii="仿宋" w:eastAsia="仿宋" w:hAnsi="仿宋" w:cs="仿宋" w:hint="eastAsia"/>
          <w:sz w:val="32"/>
          <w:szCs w:val="32"/>
        </w:rPr>
        <w:t>月</w:t>
      </w:r>
      <w:r>
        <w:rPr>
          <w:rFonts w:ascii="仿宋" w:eastAsia="仿宋" w:hAnsi="仿宋" w:cs="仿宋" w:hint="eastAsia"/>
          <w:sz w:val="32"/>
          <w:szCs w:val="32"/>
        </w:rPr>
        <w:t>14</w:t>
      </w:r>
      <w:r>
        <w:rPr>
          <w:rFonts w:ascii="仿宋" w:eastAsia="仿宋" w:hAnsi="仿宋" w:cs="仿宋" w:hint="eastAsia"/>
          <w:sz w:val="32"/>
          <w:szCs w:val="32"/>
        </w:rPr>
        <w:t>日、</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3</w:t>
      </w:r>
      <w:r>
        <w:rPr>
          <w:rFonts w:ascii="仿宋" w:eastAsia="仿宋" w:hAnsi="仿宋" w:cs="仿宋" w:hint="eastAsia"/>
          <w:sz w:val="32"/>
          <w:szCs w:val="32"/>
        </w:rPr>
        <w:t>日、</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9</w:t>
      </w:r>
      <w:r>
        <w:rPr>
          <w:rFonts w:ascii="仿宋" w:eastAsia="仿宋" w:hAnsi="仿宋" w:cs="仿宋" w:hint="eastAsia"/>
          <w:sz w:val="32"/>
          <w:szCs w:val="32"/>
        </w:rPr>
        <w:t>日、</w:t>
      </w:r>
      <w:r>
        <w:rPr>
          <w:rFonts w:ascii="仿宋" w:eastAsia="仿宋" w:hAnsi="仿宋" w:cs="仿宋" w:hint="eastAsia"/>
          <w:sz w:val="32"/>
          <w:szCs w:val="32"/>
        </w:rPr>
        <w:t>7</w:t>
      </w:r>
      <w:r>
        <w:rPr>
          <w:rFonts w:ascii="仿宋" w:eastAsia="仿宋" w:hAnsi="仿宋" w:cs="仿宋" w:hint="eastAsia"/>
          <w:sz w:val="32"/>
          <w:szCs w:val="32"/>
        </w:rPr>
        <w:t>月</w:t>
      </w:r>
      <w:r>
        <w:rPr>
          <w:rFonts w:ascii="仿宋" w:eastAsia="仿宋" w:hAnsi="仿宋" w:cs="仿宋" w:hint="eastAsia"/>
          <w:sz w:val="32"/>
          <w:szCs w:val="32"/>
        </w:rPr>
        <w:t>1</w:t>
      </w:r>
      <w:r>
        <w:rPr>
          <w:rFonts w:ascii="仿宋" w:eastAsia="仿宋" w:hAnsi="仿宋" w:cs="仿宋" w:hint="eastAsia"/>
          <w:sz w:val="32"/>
          <w:szCs w:val="32"/>
        </w:rPr>
        <w:t>日、</w:t>
      </w:r>
      <w:r>
        <w:rPr>
          <w:rFonts w:ascii="仿宋" w:eastAsia="仿宋" w:hAnsi="仿宋" w:cs="仿宋" w:hint="eastAsia"/>
          <w:sz w:val="32"/>
          <w:szCs w:val="32"/>
        </w:rPr>
        <w:t>7</w:t>
      </w:r>
      <w:r>
        <w:rPr>
          <w:rFonts w:ascii="仿宋" w:eastAsia="仿宋" w:hAnsi="仿宋" w:cs="仿宋" w:hint="eastAsia"/>
          <w:sz w:val="32"/>
          <w:szCs w:val="32"/>
        </w:rPr>
        <w:t>月</w:t>
      </w:r>
      <w:r>
        <w:rPr>
          <w:rFonts w:ascii="仿宋" w:eastAsia="仿宋" w:hAnsi="仿宋" w:cs="仿宋" w:hint="eastAsia"/>
          <w:sz w:val="32"/>
          <w:szCs w:val="32"/>
        </w:rPr>
        <w:t>9</w:t>
      </w:r>
      <w:r>
        <w:rPr>
          <w:rFonts w:ascii="仿宋" w:eastAsia="仿宋" w:hAnsi="仿宋" w:cs="仿宋" w:hint="eastAsia"/>
          <w:sz w:val="32"/>
          <w:szCs w:val="32"/>
        </w:rPr>
        <w:t>日、</w:t>
      </w:r>
      <w:r>
        <w:rPr>
          <w:rFonts w:ascii="仿宋" w:eastAsia="仿宋" w:hAnsi="仿宋" w:cs="仿宋" w:hint="eastAsia"/>
          <w:sz w:val="32"/>
          <w:szCs w:val="32"/>
        </w:rPr>
        <w:t>7</w:t>
      </w:r>
      <w:r>
        <w:rPr>
          <w:rFonts w:ascii="仿宋" w:eastAsia="仿宋" w:hAnsi="仿宋" w:cs="仿宋" w:hint="eastAsia"/>
          <w:sz w:val="32"/>
          <w:szCs w:val="32"/>
        </w:rPr>
        <w:t>月</w:t>
      </w:r>
      <w:r>
        <w:rPr>
          <w:rFonts w:ascii="仿宋" w:eastAsia="仿宋" w:hAnsi="仿宋" w:cs="仿宋" w:hint="eastAsia"/>
          <w:sz w:val="32"/>
          <w:szCs w:val="32"/>
        </w:rPr>
        <w:t>27</w:t>
      </w:r>
      <w:r>
        <w:rPr>
          <w:rFonts w:ascii="仿宋" w:eastAsia="仿宋" w:hAnsi="仿宋" w:cs="仿宋" w:hint="eastAsia"/>
          <w:sz w:val="32"/>
          <w:szCs w:val="32"/>
        </w:rPr>
        <w:t>日六次强降雨过程。面临强降雨天气，我局全员轮岗提前进入战备状态值班值守。</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9</w:t>
      </w:r>
      <w:r>
        <w:rPr>
          <w:rFonts w:ascii="仿宋" w:eastAsia="仿宋" w:hAnsi="仿宋" w:cs="仿宋" w:hint="eastAsia"/>
          <w:sz w:val="32"/>
          <w:szCs w:val="32"/>
        </w:rPr>
        <w:t>日我市启动防汛</w:t>
      </w:r>
      <w:r>
        <w:rPr>
          <w:rFonts w:ascii="仿宋" w:eastAsia="仿宋" w:hAnsi="仿宋" w:cs="仿宋" w:hint="eastAsia"/>
          <w:sz w:val="32"/>
          <w:szCs w:val="32"/>
        </w:rPr>
        <w:t>IV</w:t>
      </w:r>
      <w:r>
        <w:rPr>
          <w:rFonts w:ascii="仿宋" w:eastAsia="仿宋" w:hAnsi="仿宋" w:cs="仿宋" w:hint="eastAsia"/>
          <w:sz w:val="32"/>
          <w:szCs w:val="32"/>
        </w:rPr>
        <w:t>级应急响应，我局派出</w:t>
      </w:r>
      <w:r>
        <w:rPr>
          <w:rFonts w:ascii="仿宋" w:eastAsia="仿宋" w:hAnsi="仿宋" w:cs="仿宋" w:hint="eastAsia"/>
          <w:sz w:val="32"/>
          <w:szCs w:val="32"/>
        </w:rPr>
        <w:t>2</w:t>
      </w:r>
      <w:r>
        <w:rPr>
          <w:rFonts w:ascii="仿宋" w:eastAsia="仿宋" w:hAnsi="仿宋" w:cs="仿宋" w:hint="eastAsia"/>
          <w:sz w:val="32"/>
          <w:szCs w:val="32"/>
        </w:rPr>
        <w:t>组水旱灾害技术人员赶赴虞塘、栗山等受强降雨影响大乡镇进行</w:t>
      </w:r>
      <w:r>
        <w:rPr>
          <w:rFonts w:ascii="仿宋" w:eastAsia="仿宋" w:hAnsi="仿宋" w:cs="仿宋" w:hint="eastAsia"/>
          <w:sz w:val="32"/>
          <w:szCs w:val="32"/>
        </w:rPr>
        <w:t>应急抢险救援。</w:t>
      </w:r>
    </w:p>
    <w:p w:rsidR="005F6DFB" w:rsidRDefault="00FC5135">
      <w:pPr>
        <w:rPr>
          <w:rFonts w:ascii="仿宋" w:eastAsia="仿宋" w:hAnsi="仿宋" w:cs="仿宋"/>
          <w:sz w:val="32"/>
          <w:szCs w:val="32"/>
        </w:rPr>
      </w:pPr>
      <w:r>
        <w:rPr>
          <w:rFonts w:ascii="仿宋" w:eastAsia="仿宋" w:hAnsi="仿宋" w:cs="仿宋" w:hint="eastAsia"/>
          <w:sz w:val="32"/>
          <w:szCs w:val="32"/>
        </w:rPr>
        <w:t>（五）高效</w:t>
      </w:r>
      <w:proofErr w:type="gramStart"/>
      <w:r>
        <w:rPr>
          <w:rFonts w:ascii="仿宋" w:eastAsia="仿宋" w:hAnsi="仿宋" w:cs="仿宋" w:hint="eastAsia"/>
          <w:sz w:val="32"/>
          <w:szCs w:val="32"/>
        </w:rPr>
        <w:t>平稳退</w:t>
      </w:r>
      <w:proofErr w:type="gramEnd"/>
      <w:r>
        <w:rPr>
          <w:rFonts w:ascii="仿宋" w:eastAsia="仿宋" w:hAnsi="仿宋" w:cs="仿宋" w:hint="eastAsia"/>
          <w:sz w:val="32"/>
          <w:szCs w:val="32"/>
        </w:rPr>
        <w:t>市场。</w:t>
      </w:r>
    </w:p>
    <w:p w:rsidR="005F6DFB" w:rsidRDefault="00FC5135">
      <w:pPr>
        <w:rPr>
          <w:rFonts w:ascii="仿宋" w:eastAsia="仿宋" w:hAnsi="仿宋" w:cs="仿宋"/>
          <w:sz w:val="32"/>
          <w:szCs w:val="32"/>
        </w:rPr>
      </w:pPr>
      <w:r>
        <w:rPr>
          <w:rFonts w:ascii="仿宋" w:eastAsia="仿宋" w:hAnsi="仿宋" w:cs="仿宋" w:hint="eastAsia"/>
          <w:sz w:val="32"/>
          <w:szCs w:val="32"/>
        </w:rPr>
        <w:t>湘乡市水利局组织对境内</w:t>
      </w:r>
      <w:r>
        <w:rPr>
          <w:rFonts w:ascii="仿宋" w:eastAsia="仿宋" w:hAnsi="仿宋" w:cs="仿宋" w:hint="eastAsia"/>
          <w:sz w:val="32"/>
          <w:szCs w:val="32"/>
        </w:rPr>
        <w:t>8</w:t>
      </w:r>
      <w:r>
        <w:rPr>
          <w:rFonts w:ascii="仿宋" w:eastAsia="仿宋" w:hAnsi="仿宋" w:cs="仿宋" w:hint="eastAsia"/>
          <w:sz w:val="32"/>
          <w:szCs w:val="32"/>
        </w:rPr>
        <w:t>座水电站进行合法合</w:t>
      </w:r>
      <w:proofErr w:type="gramStart"/>
      <w:r>
        <w:rPr>
          <w:rFonts w:ascii="仿宋" w:eastAsia="仿宋" w:hAnsi="仿宋" w:cs="仿宋" w:hint="eastAsia"/>
          <w:sz w:val="32"/>
          <w:szCs w:val="32"/>
        </w:rPr>
        <w:t>规</w:t>
      </w:r>
      <w:proofErr w:type="gramEnd"/>
      <w:r>
        <w:rPr>
          <w:rFonts w:ascii="仿宋" w:eastAsia="仿宋" w:hAnsi="仿宋" w:cs="仿宋" w:hint="eastAsia"/>
          <w:sz w:val="32"/>
          <w:szCs w:val="32"/>
        </w:rPr>
        <w:t>性评估、生态环境影响评估和安全运行评估，结合自然保护区实际情况和水电站所具备的防洪、灌溉、供水、消防和其他民生功能，明确退出类水电站</w:t>
      </w:r>
      <w:r>
        <w:rPr>
          <w:rFonts w:ascii="仿宋" w:eastAsia="仿宋" w:hAnsi="仿宋" w:cs="仿宋" w:hint="eastAsia"/>
          <w:sz w:val="32"/>
          <w:szCs w:val="32"/>
        </w:rPr>
        <w:t>5</w:t>
      </w:r>
      <w:r>
        <w:rPr>
          <w:rFonts w:ascii="仿宋" w:eastAsia="仿宋" w:hAnsi="仿宋" w:cs="仿宋" w:hint="eastAsia"/>
          <w:sz w:val="32"/>
          <w:szCs w:val="32"/>
        </w:rPr>
        <w:t>座，保留类水电</w:t>
      </w:r>
      <w:r>
        <w:rPr>
          <w:rFonts w:ascii="仿宋" w:eastAsia="仿宋" w:hAnsi="仿宋" w:cs="仿宋" w:hint="eastAsia"/>
          <w:sz w:val="32"/>
          <w:szCs w:val="32"/>
        </w:rPr>
        <w:lastRenderedPageBreak/>
        <w:t>站</w:t>
      </w:r>
      <w:r>
        <w:rPr>
          <w:rFonts w:ascii="仿宋" w:eastAsia="仿宋" w:hAnsi="仿宋" w:cs="仿宋" w:hint="eastAsia"/>
          <w:sz w:val="32"/>
          <w:szCs w:val="32"/>
        </w:rPr>
        <w:t>3</w:t>
      </w:r>
      <w:r>
        <w:rPr>
          <w:rFonts w:ascii="仿宋" w:eastAsia="仿宋" w:hAnsi="仿宋" w:cs="仿宋" w:hint="eastAsia"/>
          <w:sz w:val="32"/>
          <w:szCs w:val="32"/>
        </w:rPr>
        <w:t>座。</w:t>
      </w:r>
      <w:r>
        <w:rPr>
          <w:rFonts w:ascii="仿宋" w:eastAsia="仿宋" w:hAnsi="仿宋" w:cs="仿宋" w:hint="eastAsia"/>
          <w:sz w:val="32"/>
          <w:szCs w:val="32"/>
        </w:rPr>
        <w:t>8</w:t>
      </w:r>
      <w:r>
        <w:rPr>
          <w:rFonts w:ascii="仿宋" w:eastAsia="仿宋" w:hAnsi="仿宋" w:cs="仿宋" w:hint="eastAsia"/>
          <w:sz w:val="32"/>
          <w:szCs w:val="32"/>
        </w:rPr>
        <w:t>月</w:t>
      </w:r>
      <w:r>
        <w:rPr>
          <w:rFonts w:ascii="仿宋" w:eastAsia="仿宋" w:hAnsi="仿宋" w:cs="仿宋" w:hint="eastAsia"/>
          <w:sz w:val="32"/>
          <w:szCs w:val="32"/>
        </w:rPr>
        <w:t>20</w:t>
      </w:r>
      <w:r>
        <w:rPr>
          <w:rFonts w:ascii="仿宋" w:eastAsia="仿宋" w:hAnsi="仿宋" w:cs="仿宋" w:hint="eastAsia"/>
          <w:sz w:val="32"/>
          <w:szCs w:val="32"/>
        </w:rPr>
        <w:t>日，联合市</w:t>
      </w:r>
      <w:proofErr w:type="gramStart"/>
      <w:r>
        <w:rPr>
          <w:rFonts w:ascii="仿宋" w:eastAsia="仿宋" w:hAnsi="仿宋" w:cs="仿宋" w:hint="eastAsia"/>
          <w:sz w:val="32"/>
          <w:szCs w:val="32"/>
        </w:rPr>
        <w:t>发改局</w:t>
      </w:r>
      <w:proofErr w:type="gramEnd"/>
      <w:r>
        <w:rPr>
          <w:rFonts w:ascii="仿宋" w:eastAsia="仿宋" w:hAnsi="仿宋" w:cs="仿宋" w:hint="eastAsia"/>
          <w:sz w:val="32"/>
          <w:szCs w:val="32"/>
        </w:rPr>
        <w:t>、市自然资源局、市农业农村局、湘潭市生态环境保护局湘乡分局、市林业局到各水电站对小水电清理整改工作进行现场评估验收。现已全部完成退出或整改任务，进度居湘潭市第一名。</w:t>
      </w:r>
      <w:r>
        <w:rPr>
          <w:rFonts w:ascii="仿宋" w:eastAsia="仿宋" w:hAnsi="仿宋" w:cs="仿宋" w:hint="eastAsia"/>
          <w:sz w:val="32"/>
          <w:szCs w:val="32"/>
        </w:rPr>
        <w:t>3</w:t>
      </w:r>
      <w:r>
        <w:rPr>
          <w:rFonts w:ascii="仿宋" w:eastAsia="仿宋" w:hAnsi="仿宋" w:cs="仿宋" w:hint="eastAsia"/>
          <w:sz w:val="32"/>
          <w:szCs w:val="32"/>
        </w:rPr>
        <w:t>、“真抓实干”为抓手，稳步提升河长制工作成效。</w:t>
      </w:r>
      <w:r>
        <w:rPr>
          <w:rFonts w:ascii="仿宋" w:eastAsia="仿宋" w:hAnsi="仿宋" w:cs="仿宋" w:hint="eastAsia"/>
          <w:sz w:val="32"/>
          <w:szCs w:val="32"/>
        </w:rPr>
        <w:t>2020</w:t>
      </w:r>
      <w:r>
        <w:rPr>
          <w:rFonts w:ascii="仿宋" w:eastAsia="仿宋" w:hAnsi="仿宋" w:cs="仿宋" w:hint="eastAsia"/>
          <w:sz w:val="32"/>
          <w:szCs w:val="32"/>
        </w:rPr>
        <w:t>年是全面建成小康社会和“十三</w:t>
      </w:r>
      <w:r>
        <w:rPr>
          <w:rFonts w:ascii="仿宋" w:eastAsia="仿宋" w:hAnsi="仿宋" w:cs="仿宋" w:hint="eastAsia"/>
          <w:sz w:val="32"/>
          <w:szCs w:val="32"/>
        </w:rPr>
        <w:t>五”规划收官之年，也是河长制全面见效的关键之年。我市以“真抓实干”为抓手，以推动河长制“有名”变“有实”为主线，持续加大河库管护治理力度，</w:t>
      </w:r>
      <w:proofErr w:type="gramStart"/>
      <w:r>
        <w:rPr>
          <w:rFonts w:ascii="仿宋" w:eastAsia="仿宋" w:hAnsi="仿宋" w:cs="仿宋" w:hint="eastAsia"/>
          <w:sz w:val="32"/>
          <w:szCs w:val="32"/>
        </w:rPr>
        <w:t>推进河库面貌</w:t>
      </w:r>
      <w:proofErr w:type="gramEnd"/>
      <w:r>
        <w:rPr>
          <w:rFonts w:ascii="仿宋" w:eastAsia="仿宋" w:hAnsi="仿宋" w:cs="仿宋" w:hint="eastAsia"/>
          <w:sz w:val="32"/>
          <w:szCs w:val="32"/>
        </w:rPr>
        <w:t>根本好转，实现了“河畅、水清、岸绿、景美”的目标。</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27</w:t>
      </w:r>
      <w:r>
        <w:rPr>
          <w:rFonts w:ascii="仿宋" w:eastAsia="仿宋" w:hAnsi="仿宋" w:cs="仿宋" w:hint="eastAsia"/>
          <w:sz w:val="32"/>
          <w:szCs w:val="32"/>
        </w:rPr>
        <w:t>日，水利部以《湖南湘乡合力治水</w:t>
      </w:r>
      <w:r>
        <w:rPr>
          <w:rFonts w:ascii="仿宋" w:eastAsia="仿宋" w:hAnsi="仿宋" w:cs="仿宋" w:hint="eastAsia"/>
          <w:sz w:val="32"/>
          <w:szCs w:val="32"/>
        </w:rPr>
        <w:t xml:space="preserve"> </w:t>
      </w:r>
      <w:r>
        <w:rPr>
          <w:rFonts w:ascii="仿宋" w:eastAsia="仿宋" w:hAnsi="仿宋" w:cs="仿宋" w:hint="eastAsia"/>
          <w:sz w:val="32"/>
          <w:szCs w:val="32"/>
        </w:rPr>
        <w:t>建设造福人民的幸福河》为题，向全国专刊印发我市河长制工作先进经验；</w:t>
      </w:r>
      <w:r>
        <w:rPr>
          <w:rFonts w:ascii="仿宋" w:eastAsia="仿宋" w:hAnsi="仿宋" w:cs="仿宋" w:hint="eastAsia"/>
          <w:sz w:val="32"/>
          <w:szCs w:val="32"/>
        </w:rPr>
        <w:t>11</w:t>
      </w:r>
      <w:r>
        <w:rPr>
          <w:rFonts w:ascii="仿宋" w:eastAsia="仿宋" w:hAnsi="仿宋" w:cs="仿宋" w:hint="eastAsia"/>
          <w:sz w:val="32"/>
          <w:szCs w:val="32"/>
        </w:rPr>
        <w:t>月</w:t>
      </w:r>
      <w:r>
        <w:rPr>
          <w:rFonts w:ascii="仿宋" w:eastAsia="仿宋" w:hAnsi="仿宋" w:cs="仿宋" w:hint="eastAsia"/>
          <w:sz w:val="32"/>
          <w:szCs w:val="32"/>
        </w:rPr>
        <w:t>4</w:t>
      </w:r>
      <w:r>
        <w:rPr>
          <w:rFonts w:ascii="仿宋" w:eastAsia="仿宋" w:hAnsi="仿宋" w:cs="仿宋" w:hint="eastAsia"/>
          <w:sz w:val="32"/>
          <w:szCs w:val="32"/>
        </w:rPr>
        <w:t>日，《人民日报》以《湖南湘潭加快水府庙水库生态环境综合治理：换一种方式“靠水吃水”》，专题报道我市</w:t>
      </w:r>
      <w:proofErr w:type="gramStart"/>
      <w:r>
        <w:rPr>
          <w:rFonts w:ascii="仿宋" w:eastAsia="仿宋" w:hAnsi="仿宋" w:cs="仿宋" w:hint="eastAsia"/>
          <w:sz w:val="32"/>
          <w:szCs w:val="32"/>
        </w:rPr>
        <w:t>水府庙</w:t>
      </w:r>
      <w:proofErr w:type="gramEnd"/>
      <w:r>
        <w:rPr>
          <w:rFonts w:ascii="仿宋" w:eastAsia="仿宋" w:hAnsi="仿宋" w:cs="仿宋" w:hint="eastAsia"/>
          <w:sz w:val="32"/>
          <w:szCs w:val="32"/>
        </w:rPr>
        <w:t>水库“清四乱”后显著成效。桑植县两次派人来我市学习河长制工作经验，湘潭市、岳阳市分别组织该市下</w:t>
      </w:r>
      <w:r>
        <w:rPr>
          <w:rFonts w:ascii="仿宋" w:eastAsia="仿宋" w:hAnsi="仿宋" w:cs="仿宋" w:hint="eastAsia"/>
          <w:sz w:val="32"/>
          <w:szCs w:val="32"/>
        </w:rPr>
        <w:t>辖各县市区来我市进行河长制工作学习交流。</w:t>
      </w:r>
    </w:p>
    <w:p w:rsidR="005F6DFB" w:rsidRDefault="00FC5135">
      <w:pPr>
        <w:rPr>
          <w:rFonts w:ascii="仿宋" w:eastAsia="仿宋" w:hAnsi="仿宋" w:cs="仿宋"/>
          <w:sz w:val="32"/>
          <w:szCs w:val="32"/>
        </w:rPr>
      </w:pPr>
      <w:r>
        <w:rPr>
          <w:rFonts w:ascii="仿宋" w:eastAsia="仿宋" w:hAnsi="仿宋" w:cs="仿宋" w:hint="eastAsia"/>
          <w:sz w:val="32"/>
          <w:szCs w:val="32"/>
        </w:rPr>
        <w:t>（一）督查激励严考核。湘乡市河长制工作委员会印发了《湘乡市河长制工作月计分、季评比考核办法》，出台《乡级河长履职评价办法》文件，强化市级河长对乡级河长的考核。对推行河长制工作中存在失职渎职行为的责任人严格按照《湘乡市河长制工作问责办法》进行问责追究，今年已问</w:t>
      </w:r>
      <w:proofErr w:type="gramStart"/>
      <w:r>
        <w:rPr>
          <w:rFonts w:ascii="仿宋" w:eastAsia="仿宋" w:hAnsi="仿宋" w:cs="仿宋" w:hint="eastAsia"/>
          <w:sz w:val="32"/>
          <w:szCs w:val="32"/>
        </w:rPr>
        <w:t>责</w:t>
      </w:r>
      <w:proofErr w:type="gramEnd"/>
      <w:r>
        <w:rPr>
          <w:rFonts w:ascii="仿宋" w:eastAsia="仿宋" w:hAnsi="仿宋" w:cs="仿宋" w:hint="eastAsia"/>
          <w:sz w:val="32"/>
          <w:szCs w:val="32"/>
        </w:rPr>
        <w:t>乡级河长两人。推进河长制工作向小微水体延伸，设立</w:t>
      </w:r>
      <w:proofErr w:type="gramStart"/>
      <w:r>
        <w:rPr>
          <w:rFonts w:ascii="仿宋" w:eastAsia="仿宋" w:hAnsi="仿宋" w:cs="仿宋" w:hint="eastAsia"/>
          <w:sz w:val="32"/>
          <w:szCs w:val="32"/>
        </w:rPr>
        <w:t>组级塘长</w:t>
      </w:r>
      <w:r>
        <w:rPr>
          <w:rFonts w:ascii="仿宋" w:eastAsia="仿宋" w:hAnsi="仿宋" w:cs="仿宋" w:hint="eastAsia"/>
          <w:sz w:val="32"/>
          <w:szCs w:val="32"/>
        </w:rPr>
        <w:t>4400</w:t>
      </w:r>
      <w:r>
        <w:rPr>
          <w:rFonts w:ascii="仿宋" w:eastAsia="仿宋" w:hAnsi="仿宋" w:cs="仿宋" w:hint="eastAsia"/>
          <w:sz w:val="32"/>
          <w:szCs w:val="32"/>
        </w:rPr>
        <w:t>余名</w:t>
      </w:r>
      <w:proofErr w:type="gramEnd"/>
      <w:r>
        <w:rPr>
          <w:rFonts w:ascii="仿宋" w:eastAsia="仿宋" w:hAnsi="仿宋" w:cs="仿宋" w:hint="eastAsia"/>
          <w:sz w:val="32"/>
          <w:szCs w:val="32"/>
        </w:rPr>
        <w:t>，形成齐抓共管的工作格局。</w:t>
      </w:r>
    </w:p>
    <w:p w:rsidR="005F6DFB" w:rsidRDefault="00FC5135">
      <w:pPr>
        <w:rPr>
          <w:rFonts w:ascii="仿宋" w:eastAsia="仿宋" w:hAnsi="仿宋" w:cs="仿宋"/>
          <w:sz w:val="32"/>
          <w:szCs w:val="32"/>
        </w:rPr>
      </w:pPr>
      <w:r>
        <w:rPr>
          <w:rFonts w:ascii="仿宋" w:eastAsia="仿宋" w:hAnsi="仿宋" w:cs="仿宋" w:hint="eastAsia"/>
          <w:sz w:val="32"/>
          <w:szCs w:val="32"/>
        </w:rPr>
        <w:t>（二）科技创新建“网络”。</w:t>
      </w:r>
    </w:p>
    <w:p w:rsidR="005F6DFB" w:rsidRDefault="00FC5135">
      <w:pPr>
        <w:rPr>
          <w:rFonts w:ascii="仿宋" w:eastAsia="仿宋" w:hAnsi="仿宋" w:cs="仿宋"/>
          <w:sz w:val="32"/>
          <w:szCs w:val="32"/>
        </w:rPr>
      </w:pPr>
      <w:r>
        <w:rPr>
          <w:rFonts w:ascii="仿宋" w:eastAsia="仿宋" w:hAnsi="仿宋" w:cs="仿宋" w:hint="eastAsia"/>
          <w:sz w:val="32"/>
          <w:szCs w:val="32"/>
        </w:rPr>
        <w:t>创建手机民间“巡河警长”举报</w:t>
      </w:r>
      <w:r>
        <w:rPr>
          <w:rFonts w:ascii="仿宋" w:eastAsia="仿宋" w:hAnsi="仿宋" w:cs="仿宋" w:hint="eastAsia"/>
          <w:sz w:val="32"/>
          <w:szCs w:val="32"/>
        </w:rPr>
        <w:t>APP</w:t>
      </w:r>
      <w:r>
        <w:rPr>
          <w:rFonts w:ascii="仿宋" w:eastAsia="仿宋" w:hAnsi="仿宋" w:cs="仿宋" w:hint="eastAsia"/>
          <w:sz w:val="32"/>
          <w:szCs w:val="32"/>
        </w:rPr>
        <w:t>平台，聘请分布在全市各乡镇村组</w:t>
      </w:r>
      <w:r>
        <w:rPr>
          <w:rFonts w:ascii="仿宋" w:eastAsia="仿宋" w:hAnsi="仿宋" w:cs="仿宋" w:hint="eastAsia"/>
          <w:sz w:val="32"/>
          <w:szCs w:val="32"/>
        </w:rPr>
        <w:t>1</w:t>
      </w:r>
      <w:r>
        <w:rPr>
          <w:rFonts w:ascii="仿宋" w:eastAsia="仿宋" w:hAnsi="仿宋" w:cs="仿宋" w:hint="eastAsia"/>
          <w:sz w:val="32"/>
          <w:szCs w:val="32"/>
        </w:rPr>
        <w:t>万名志愿者充当民间“</w:t>
      </w:r>
      <w:r>
        <w:rPr>
          <w:rFonts w:ascii="仿宋" w:eastAsia="仿宋" w:hAnsi="仿宋" w:cs="仿宋" w:hint="eastAsia"/>
          <w:sz w:val="32"/>
          <w:szCs w:val="32"/>
        </w:rPr>
        <w:t>巡河警长”，手持移动终端进行巡河，发现</w:t>
      </w:r>
      <w:proofErr w:type="gramStart"/>
      <w:r>
        <w:rPr>
          <w:rFonts w:ascii="仿宋" w:eastAsia="仿宋" w:hAnsi="仿宋" w:cs="仿宋" w:hint="eastAsia"/>
          <w:sz w:val="32"/>
          <w:szCs w:val="32"/>
        </w:rPr>
        <w:t>河库问题</w:t>
      </w:r>
      <w:proofErr w:type="gramEnd"/>
      <w:r>
        <w:rPr>
          <w:rFonts w:ascii="仿宋" w:eastAsia="仿宋" w:hAnsi="仿宋" w:cs="仿宋" w:hint="eastAsia"/>
          <w:sz w:val="32"/>
          <w:szCs w:val="32"/>
        </w:rPr>
        <w:t>即拍照并描述问题上传，民间“巡河警长”举报</w:t>
      </w:r>
      <w:r>
        <w:rPr>
          <w:rFonts w:ascii="仿宋" w:eastAsia="仿宋" w:hAnsi="仿宋" w:cs="仿宋" w:hint="eastAsia"/>
          <w:sz w:val="32"/>
          <w:szCs w:val="32"/>
        </w:rPr>
        <w:t>APP</w:t>
      </w:r>
      <w:r>
        <w:rPr>
          <w:rFonts w:ascii="仿宋" w:eastAsia="仿宋" w:hAnsi="仿宋" w:cs="仿宋" w:hint="eastAsia"/>
          <w:sz w:val="32"/>
          <w:szCs w:val="32"/>
        </w:rPr>
        <w:t>平台管理人员接到举报后即转市河长办，市河长办即交办给相关部门单位处理，目前该平台</w:t>
      </w:r>
      <w:r>
        <w:rPr>
          <w:rFonts w:ascii="仿宋" w:eastAsia="仿宋" w:hAnsi="仿宋" w:cs="仿宋" w:hint="eastAsia"/>
          <w:sz w:val="32"/>
          <w:szCs w:val="32"/>
        </w:rPr>
        <w:lastRenderedPageBreak/>
        <w:t>共接到举报</w:t>
      </w:r>
      <w:r>
        <w:rPr>
          <w:rFonts w:ascii="仿宋" w:eastAsia="仿宋" w:hAnsi="仿宋" w:cs="仿宋" w:hint="eastAsia"/>
          <w:sz w:val="32"/>
          <w:szCs w:val="32"/>
        </w:rPr>
        <w:t>157</w:t>
      </w:r>
      <w:r>
        <w:rPr>
          <w:rFonts w:ascii="仿宋" w:eastAsia="仿宋" w:hAnsi="仿宋" w:cs="仿宋" w:hint="eastAsia"/>
          <w:sz w:val="32"/>
          <w:szCs w:val="32"/>
        </w:rPr>
        <w:t>件，均已整改落实到位。同时，派出专人对各乡镇街道的水库、河流进行现场数据录入上传，形成卫星定位</w:t>
      </w:r>
      <w:proofErr w:type="gramStart"/>
      <w:r>
        <w:rPr>
          <w:rFonts w:ascii="仿宋" w:eastAsia="仿宋" w:hAnsi="仿宋" w:cs="仿宋" w:hint="eastAsia"/>
          <w:sz w:val="32"/>
          <w:szCs w:val="32"/>
        </w:rPr>
        <w:t>基础台</w:t>
      </w:r>
      <w:proofErr w:type="gramEnd"/>
      <w:r>
        <w:rPr>
          <w:rFonts w:ascii="仿宋" w:eastAsia="仿宋" w:hAnsi="仿宋" w:cs="仿宋" w:hint="eastAsia"/>
          <w:sz w:val="32"/>
          <w:szCs w:val="32"/>
        </w:rPr>
        <w:t>账，并入了湘潭市“智慧治水”平台。</w:t>
      </w:r>
    </w:p>
    <w:p w:rsidR="005F6DFB" w:rsidRDefault="00FC5135">
      <w:pPr>
        <w:rPr>
          <w:rFonts w:ascii="仿宋" w:eastAsia="仿宋" w:hAnsi="仿宋" w:cs="仿宋"/>
          <w:sz w:val="32"/>
          <w:szCs w:val="32"/>
        </w:rPr>
      </w:pPr>
      <w:r>
        <w:rPr>
          <w:rFonts w:ascii="仿宋" w:eastAsia="仿宋" w:hAnsi="仿宋" w:cs="仿宋" w:hint="eastAsia"/>
          <w:sz w:val="32"/>
          <w:szCs w:val="32"/>
        </w:rPr>
        <w:t>（三）多</w:t>
      </w:r>
      <w:proofErr w:type="gramStart"/>
      <w:r>
        <w:rPr>
          <w:rFonts w:ascii="仿宋" w:eastAsia="仿宋" w:hAnsi="仿宋" w:cs="仿宋" w:hint="eastAsia"/>
          <w:sz w:val="32"/>
          <w:szCs w:val="32"/>
        </w:rPr>
        <w:t>措</w:t>
      </w:r>
      <w:proofErr w:type="gramEnd"/>
      <w:r>
        <w:rPr>
          <w:rFonts w:ascii="仿宋" w:eastAsia="仿宋" w:hAnsi="仿宋" w:cs="仿宋" w:hint="eastAsia"/>
          <w:sz w:val="32"/>
          <w:szCs w:val="32"/>
        </w:rPr>
        <w:t>并举浓氛围。</w:t>
      </w:r>
    </w:p>
    <w:p w:rsidR="005F6DFB" w:rsidRDefault="00FC5135">
      <w:pPr>
        <w:rPr>
          <w:rFonts w:ascii="仿宋" w:eastAsia="仿宋" w:hAnsi="仿宋" w:cs="仿宋"/>
          <w:sz w:val="32"/>
          <w:szCs w:val="32"/>
        </w:rPr>
      </w:pPr>
      <w:r>
        <w:rPr>
          <w:rFonts w:ascii="仿宋" w:eastAsia="仿宋" w:hAnsi="仿宋" w:cs="仿宋" w:hint="eastAsia"/>
          <w:sz w:val="32"/>
          <w:szCs w:val="32"/>
        </w:rPr>
        <w:t>积极开展大型河长制志愿者活动，深入开展了包括“关爱母亲河，我们在行动”、“世界河流日，我是行动者”、“水生生物增殖放流”等多种大型宣传活动。举办了</w:t>
      </w:r>
      <w:r>
        <w:rPr>
          <w:rFonts w:ascii="仿宋" w:eastAsia="仿宋" w:hAnsi="仿宋" w:cs="仿宋" w:hint="eastAsia"/>
          <w:sz w:val="32"/>
          <w:szCs w:val="32"/>
        </w:rPr>
        <w:t>7</w:t>
      </w:r>
      <w:r>
        <w:rPr>
          <w:rFonts w:ascii="仿宋" w:eastAsia="仿宋" w:hAnsi="仿宋" w:cs="仿宋" w:hint="eastAsia"/>
          <w:sz w:val="32"/>
          <w:szCs w:val="32"/>
        </w:rPr>
        <w:t>期河长制工作人</w:t>
      </w:r>
      <w:r>
        <w:rPr>
          <w:rFonts w:ascii="仿宋" w:eastAsia="仿宋" w:hAnsi="仿宋" w:cs="仿宋" w:hint="eastAsia"/>
          <w:sz w:val="32"/>
          <w:szCs w:val="32"/>
        </w:rPr>
        <w:t>员培训班，开展河长制工作进党校活动，培训人员</w:t>
      </w:r>
      <w:r>
        <w:rPr>
          <w:rFonts w:ascii="仿宋" w:eastAsia="仿宋" w:hAnsi="仿宋" w:cs="仿宋" w:hint="eastAsia"/>
          <w:sz w:val="32"/>
          <w:szCs w:val="32"/>
        </w:rPr>
        <w:t>2586</w:t>
      </w:r>
      <w:r>
        <w:rPr>
          <w:rFonts w:ascii="仿宋" w:eastAsia="仿宋" w:hAnsi="仿宋" w:cs="仿宋" w:hint="eastAsia"/>
          <w:sz w:val="32"/>
          <w:szCs w:val="32"/>
        </w:rPr>
        <w:t>人。建立了“湘乡河长制”</w:t>
      </w:r>
      <w:proofErr w:type="gramStart"/>
      <w:r>
        <w:rPr>
          <w:rFonts w:ascii="仿宋" w:eastAsia="仿宋" w:hAnsi="仿宋" w:cs="仿宋" w:hint="eastAsia"/>
          <w:sz w:val="32"/>
          <w:szCs w:val="32"/>
        </w:rPr>
        <w:t>微信公众号</w:t>
      </w:r>
      <w:proofErr w:type="gramEnd"/>
      <w:r>
        <w:rPr>
          <w:rFonts w:ascii="仿宋" w:eastAsia="仿宋" w:hAnsi="仿宋" w:cs="仿宋" w:hint="eastAsia"/>
          <w:sz w:val="32"/>
          <w:szCs w:val="32"/>
        </w:rPr>
        <w:t>，每周定期发布推送河长制工作信息。通过“村村响”每天定期向全市人民</w:t>
      </w:r>
      <w:proofErr w:type="gramStart"/>
      <w:r>
        <w:rPr>
          <w:rFonts w:ascii="仿宋" w:eastAsia="仿宋" w:hAnsi="仿宋" w:cs="仿宋" w:hint="eastAsia"/>
          <w:sz w:val="32"/>
          <w:szCs w:val="32"/>
        </w:rPr>
        <w:t>播报河</w:t>
      </w:r>
      <w:proofErr w:type="gramEnd"/>
      <w:r>
        <w:rPr>
          <w:rFonts w:ascii="仿宋" w:eastAsia="仿宋" w:hAnsi="仿宋" w:cs="仿宋" w:hint="eastAsia"/>
          <w:sz w:val="32"/>
          <w:szCs w:val="32"/>
        </w:rPr>
        <w:t>长制工作新闻动态。大力推进河长制纳入村规民约工作，在</w:t>
      </w:r>
      <w:r>
        <w:rPr>
          <w:rFonts w:ascii="仿宋" w:eastAsia="仿宋" w:hAnsi="仿宋" w:cs="仿宋" w:hint="eastAsia"/>
          <w:sz w:val="32"/>
          <w:szCs w:val="32"/>
        </w:rPr>
        <w:t>5</w:t>
      </w:r>
      <w:r>
        <w:rPr>
          <w:rFonts w:ascii="仿宋" w:eastAsia="仿宋" w:hAnsi="仿宋" w:cs="仿宋" w:hint="eastAsia"/>
          <w:sz w:val="32"/>
          <w:szCs w:val="32"/>
        </w:rPr>
        <w:t>月底前完成各村（社区）的河长制村规民约的制定，在</w:t>
      </w:r>
      <w:r>
        <w:rPr>
          <w:rFonts w:ascii="仿宋" w:eastAsia="仿宋" w:hAnsi="仿宋" w:cs="仿宋" w:hint="eastAsia"/>
          <w:sz w:val="32"/>
          <w:szCs w:val="32"/>
        </w:rPr>
        <w:t>6</w:t>
      </w:r>
      <w:r>
        <w:rPr>
          <w:rFonts w:ascii="仿宋" w:eastAsia="仿宋" w:hAnsi="仿宋" w:cs="仿宋" w:hint="eastAsia"/>
          <w:sz w:val="32"/>
          <w:szCs w:val="32"/>
        </w:rPr>
        <w:t>月底前已将</w:t>
      </w:r>
      <w:r>
        <w:rPr>
          <w:rFonts w:ascii="仿宋" w:eastAsia="仿宋" w:hAnsi="仿宋" w:cs="仿宋" w:hint="eastAsia"/>
          <w:sz w:val="32"/>
          <w:szCs w:val="32"/>
        </w:rPr>
        <w:t>21</w:t>
      </w:r>
      <w:r>
        <w:rPr>
          <w:rFonts w:ascii="仿宋" w:eastAsia="仿宋" w:hAnsi="仿宋" w:cs="仿宋" w:hint="eastAsia"/>
          <w:sz w:val="32"/>
          <w:szCs w:val="32"/>
        </w:rPr>
        <w:t>万余份河长制村规民约张贴至每家每户。</w:t>
      </w:r>
    </w:p>
    <w:p w:rsidR="005F6DFB" w:rsidRDefault="00FC5135">
      <w:pPr>
        <w:rPr>
          <w:rFonts w:ascii="仿宋" w:eastAsia="仿宋" w:hAnsi="仿宋" w:cs="仿宋"/>
          <w:sz w:val="32"/>
          <w:szCs w:val="32"/>
        </w:rPr>
      </w:pPr>
      <w:r>
        <w:rPr>
          <w:rFonts w:ascii="仿宋" w:eastAsia="仿宋" w:hAnsi="仿宋" w:cs="仿宋" w:hint="eastAsia"/>
          <w:sz w:val="32"/>
          <w:szCs w:val="32"/>
        </w:rPr>
        <w:t>（四）建章立制强监督。为充分发挥我市人大代表对河长制工作的监督作用，市河长办聘请市、乡两级人大代表担任河长制工作监督员。由市级人大代表担任市河长制工作监督员，乡级人大代表担任各乡镇（街道）河长制工作</w:t>
      </w:r>
      <w:r>
        <w:rPr>
          <w:rFonts w:ascii="仿宋" w:eastAsia="仿宋" w:hAnsi="仿宋" w:cs="仿宋" w:hint="eastAsia"/>
          <w:sz w:val="32"/>
          <w:szCs w:val="32"/>
        </w:rPr>
        <w:t>监督员，共计聘请</w:t>
      </w:r>
      <w:r>
        <w:rPr>
          <w:rFonts w:ascii="仿宋" w:eastAsia="仿宋" w:hAnsi="仿宋" w:cs="仿宋" w:hint="eastAsia"/>
          <w:sz w:val="32"/>
          <w:szCs w:val="32"/>
        </w:rPr>
        <w:t>68</w:t>
      </w:r>
      <w:r>
        <w:rPr>
          <w:rFonts w:ascii="仿宋" w:eastAsia="仿宋" w:hAnsi="仿宋" w:cs="仿宋" w:hint="eastAsia"/>
          <w:sz w:val="32"/>
          <w:szCs w:val="32"/>
        </w:rPr>
        <w:t>名市级人大代表、</w:t>
      </w:r>
      <w:r>
        <w:rPr>
          <w:rFonts w:ascii="仿宋" w:eastAsia="仿宋" w:hAnsi="仿宋" w:cs="仿宋" w:hint="eastAsia"/>
          <w:sz w:val="32"/>
          <w:szCs w:val="32"/>
        </w:rPr>
        <w:t>550</w:t>
      </w:r>
      <w:r>
        <w:rPr>
          <w:rFonts w:ascii="仿宋" w:eastAsia="仿宋" w:hAnsi="仿宋" w:cs="仿宋" w:hint="eastAsia"/>
          <w:sz w:val="32"/>
          <w:szCs w:val="32"/>
        </w:rPr>
        <w:t>名乡级人大代表担任了河长制工作监督员，并颁发了聘任证书。同时，为了实现河长制工作监督法制化，市河长办联合湘乡市人民检察院制发《关于建立湘乡市河库水环境保护检察监督工作机制的意见》。</w:t>
      </w:r>
    </w:p>
    <w:p w:rsidR="005F6DFB" w:rsidRDefault="00FC5135">
      <w:pPr>
        <w:rPr>
          <w:rFonts w:ascii="仿宋" w:eastAsia="仿宋" w:hAnsi="仿宋" w:cs="仿宋"/>
          <w:sz w:val="32"/>
          <w:szCs w:val="32"/>
        </w:rPr>
      </w:pPr>
      <w:r>
        <w:rPr>
          <w:rFonts w:ascii="仿宋" w:eastAsia="仿宋" w:hAnsi="仿宋" w:cs="仿宋" w:hint="eastAsia"/>
          <w:sz w:val="32"/>
          <w:szCs w:val="32"/>
        </w:rPr>
        <w:t>（五）创先争优树样板。继涟水河城区段荣获湖南省最美河段后，紧紧围绕“河畅、水清、岸绿、景美”的目标，按照“水质净化、两岸绿化、堤岸亮化、巡河保洁常态化”的标准，</w:t>
      </w:r>
      <w:proofErr w:type="gramStart"/>
      <w:r>
        <w:rPr>
          <w:rFonts w:ascii="仿宋" w:eastAsia="仿宋" w:hAnsi="仿宋" w:cs="仿宋" w:hint="eastAsia"/>
          <w:sz w:val="32"/>
          <w:szCs w:val="32"/>
        </w:rPr>
        <w:t>通过控源截污</w:t>
      </w:r>
      <w:proofErr w:type="gramEnd"/>
      <w:r>
        <w:rPr>
          <w:rFonts w:ascii="仿宋" w:eastAsia="仿宋" w:hAnsi="仿宋" w:cs="仿宋" w:hint="eastAsia"/>
          <w:sz w:val="32"/>
          <w:szCs w:val="32"/>
        </w:rPr>
        <w:t>、达标排放、畜禽退养等措施，投资</w:t>
      </w:r>
      <w:r>
        <w:rPr>
          <w:rFonts w:ascii="仿宋" w:eastAsia="仿宋" w:hAnsi="仿宋" w:cs="仿宋" w:hint="eastAsia"/>
          <w:sz w:val="32"/>
          <w:szCs w:val="32"/>
        </w:rPr>
        <w:t>500</w:t>
      </w:r>
      <w:r>
        <w:rPr>
          <w:rFonts w:ascii="仿宋" w:eastAsia="仿宋" w:hAnsi="仿宋" w:cs="仿宋" w:hint="eastAsia"/>
          <w:sz w:val="32"/>
          <w:szCs w:val="32"/>
        </w:rPr>
        <w:t>万元，努力打造好了</w:t>
      </w:r>
      <w:r>
        <w:rPr>
          <w:rFonts w:ascii="仿宋" w:eastAsia="仿宋" w:hAnsi="仿宋" w:cs="仿宋" w:hint="eastAsia"/>
          <w:sz w:val="32"/>
          <w:szCs w:val="32"/>
        </w:rPr>
        <w:t>23</w:t>
      </w:r>
      <w:r>
        <w:rPr>
          <w:rFonts w:ascii="仿宋" w:eastAsia="仿宋" w:hAnsi="仿宋" w:cs="仿宋" w:hint="eastAsia"/>
          <w:sz w:val="32"/>
          <w:szCs w:val="32"/>
        </w:rPr>
        <w:t>条样板河，水质均达二类或三类标准，其中石狮江西干流、育泉河和肖家河成功入选湖南省最美河流。</w:t>
      </w:r>
    </w:p>
    <w:p w:rsidR="005F6DFB" w:rsidRDefault="00FC5135">
      <w:pPr>
        <w:rPr>
          <w:rFonts w:ascii="仿宋" w:eastAsia="仿宋" w:hAnsi="仿宋" w:cs="仿宋"/>
          <w:sz w:val="32"/>
          <w:szCs w:val="32"/>
        </w:rPr>
      </w:pPr>
      <w:r>
        <w:rPr>
          <w:rFonts w:ascii="仿宋" w:eastAsia="仿宋" w:hAnsi="仿宋" w:cs="仿宋" w:hint="eastAsia"/>
          <w:sz w:val="32"/>
          <w:szCs w:val="32"/>
        </w:rPr>
        <w:lastRenderedPageBreak/>
        <w:t>4</w:t>
      </w:r>
      <w:r>
        <w:rPr>
          <w:rFonts w:ascii="仿宋" w:eastAsia="仿宋" w:hAnsi="仿宋" w:cs="仿宋" w:hint="eastAsia"/>
          <w:sz w:val="32"/>
          <w:szCs w:val="32"/>
        </w:rPr>
        <w:t>、党建领航树标杆，从严治党取得新成绩。一是抓学习教育，提升队伍素质。对局属各党组织进行了调整，机关</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支部委员会进行了换届选举，二支部委员会进行了改选选举，各支部委员会的组织领导力量进一步</w:t>
      </w:r>
      <w:r>
        <w:rPr>
          <w:rFonts w:ascii="仿宋" w:eastAsia="仿宋" w:hAnsi="仿宋" w:cs="仿宋" w:hint="eastAsia"/>
          <w:sz w:val="32"/>
          <w:szCs w:val="32"/>
        </w:rPr>
        <w:t>加强。着重抓好了“不忘初心、牢记使命”主题教育、“三会一课”、主题党日等活动，结合庆祝建党</w:t>
      </w:r>
      <w:r>
        <w:rPr>
          <w:rFonts w:ascii="仿宋" w:eastAsia="仿宋" w:hAnsi="仿宋" w:cs="仿宋" w:hint="eastAsia"/>
          <w:sz w:val="32"/>
          <w:szCs w:val="32"/>
        </w:rPr>
        <w:t>99</w:t>
      </w:r>
      <w:r>
        <w:rPr>
          <w:rFonts w:ascii="仿宋" w:eastAsia="仿宋" w:hAnsi="仿宋" w:cs="仿宋" w:hint="eastAsia"/>
          <w:sz w:val="32"/>
          <w:szCs w:val="32"/>
        </w:rPr>
        <w:t>周年、中华人民共和国成立</w:t>
      </w:r>
      <w:bookmarkStart w:id="0" w:name="_GoBack"/>
      <w:bookmarkEnd w:id="0"/>
      <w:r>
        <w:rPr>
          <w:rFonts w:ascii="仿宋" w:eastAsia="仿宋" w:hAnsi="仿宋" w:cs="仿宋" w:hint="eastAsia"/>
          <w:sz w:val="32"/>
          <w:szCs w:val="32"/>
        </w:rPr>
        <w:t>71</w:t>
      </w:r>
      <w:r>
        <w:rPr>
          <w:rFonts w:ascii="仿宋" w:eastAsia="仿宋" w:hAnsi="仿宋" w:cs="仿宋" w:hint="eastAsia"/>
          <w:sz w:val="32"/>
          <w:szCs w:val="32"/>
        </w:rPr>
        <w:t>周年举办系列活动，开展学习《习近平谈治国理政》、《民法典》等活动，并组织到桂东、汝城等红色教育基地实地学习，突出爱国主题，重视全体党员干部的参与性、主体性，丰富教育形式，激发爱国情怀。机关</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支部通过湘潭市委组织部</w:t>
      </w:r>
      <w:r>
        <w:rPr>
          <w:rFonts w:ascii="仿宋" w:eastAsia="仿宋" w:hAnsi="仿宋" w:cs="仿宋" w:hint="eastAsia"/>
          <w:sz w:val="32"/>
          <w:szCs w:val="32"/>
        </w:rPr>
        <w:t>2020</w:t>
      </w:r>
      <w:r>
        <w:rPr>
          <w:rFonts w:ascii="仿宋" w:eastAsia="仿宋" w:hAnsi="仿宋" w:cs="仿宋" w:hint="eastAsia"/>
          <w:sz w:val="32"/>
          <w:szCs w:val="32"/>
        </w:rPr>
        <w:t>年度“红五星”支部验收。</w:t>
      </w:r>
    </w:p>
    <w:p w:rsidR="005F6DFB" w:rsidRDefault="00FC5135">
      <w:pPr>
        <w:rPr>
          <w:rFonts w:ascii="仿宋" w:eastAsia="仿宋" w:hAnsi="仿宋" w:cs="仿宋"/>
          <w:sz w:val="32"/>
          <w:szCs w:val="32"/>
        </w:rPr>
      </w:pPr>
      <w:r>
        <w:rPr>
          <w:rFonts w:ascii="仿宋" w:eastAsia="仿宋" w:hAnsi="仿宋" w:cs="仿宋" w:hint="eastAsia"/>
          <w:sz w:val="32"/>
          <w:szCs w:val="32"/>
        </w:rPr>
        <w:t>二是抓主体责任，推进党风廉政建设。坚持党风廉政建设与水利业务工作两手抓、两手硬，切实发挥党委在党风廉政建设中的领导核心作用。今年共计召开党风廉政建设专题会议</w:t>
      </w:r>
      <w:r>
        <w:rPr>
          <w:rFonts w:ascii="仿宋" w:eastAsia="仿宋" w:hAnsi="仿宋" w:cs="仿宋" w:hint="eastAsia"/>
          <w:sz w:val="32"/>
          <w:szCs w:val="32"/>
        </w:rPr>
        <w:t>6</w:t>
      </w:r>
      <w:r>
        <w:rPr>
          <w:rFonts w:ascii="仿宋" w:eastAsia="仿宋" w:hAnsi="仿宋" w:cs="仿宋" w:hint="eastAsia"/>
          <w:sz w:val="32"/>
          <w:szCs w:val="32"/>
        </w:rPr>
        <w:t>次，开展党风廉政建设集体谈话</w:t>
      </w:r>
      <w:r>
        <w:rPr>
          <w:rFonts w:ascii="仿宋" w:eastAsia="仿宋" w:hAnsi="仿宋" w:cs="仿宋" w:hint="eastAsia"/>
          <w:sz w:val="32"/>
          <w:szCs w:val="32"/>
        </w:rPr>
        <w:t>2</w:t>
      </w:r>
      <w:r>
        <w:rPr>
          <w:rFonts w:ascii="仿宋" w:eastAsia="仿宋" w:hAnsi="仿宋" w:cs="仿宋" w:hint="eastAsia"/>
          <w:sz w:val="32"/>
          <w:szCs w:val="32"/>
        </w:rPr>
        <w:t>次，在继续坚持廉政承诺、民主生活会、重大事项申报、谈心谈话、述职述廉等制度的同时，进一步建立和规范了各项管理制度，基本建立起以制度建设统领全局工作的长效机制，从而把党风廉政建设纳入制度化轨道，把每个党员干部的行为纳入制度管理的范畴。</w:t>
      </w:r>
    </w:p>
    <w:p w:rsidR="005F6DFB" w:rsidRDefault="00FC5135">
      <w:pPr>
        <w:rPr>
          <w:rFonts w:ascii="仿宋" w:eastAsia="仿宋" w:hAnsi="仿宋" w:cs="仿宋"/>
          <w:sz w:val="32"/>
          <w:szCs w:val="32"/>
        </w:rPr>
      </w:pPr>
      <w:r>
        <w:rPr>
          <w:rFonts w:ascii="仿宋" w:eastAsia="仿宋" w:hAnsi="仿宋" w:cs="仿宋" w:hint="eastAsia"/>
          <w:sz w:val="32"/>
          <w:szCs w:val="32"/>
        </w:rPr>
        <w:t>三是抓作风建设，提高服务效能。选派</w:t>
      </w:r>
      <w:r>
        <w:rPr>
          <w:rFonts w:ascii="仿宋" w:eastAsia="仿宋" w:hAnsi="仿宋" w:cs="仿宋" w:hint="eastAsia"/>
          <w:sz w:val="32"/>
          <w:szCs w:val="32"/>
        </w:rPr>
        <w:t>4</w:t>
      </w:r>
      <w:r>
        <w:rPr>
          <w:rFonts w:ascii="仿宋" w:eastAsia="仿宋" w:hAnsi="仿宋" w:cs="仿宋" w:hint="eastAsia"/>
          <w:sz w:val="32"/>
          <w:szCs w:val="32"/>
        </w:rPr>
        <w:t>名同志到农村党支部担任驻村队长、副队长，</w:t>
      </w:r>
      <w:r>
        <w:rPr>
          <w:rFonts w:ascii="仿宋" w:eastAsia="仿宋" w:hAnsi="仿宋" w:cs="仿宋" w:hint="eastAsia"/>
          <w:sz w:val="32"/>
          <w:szCs w:val="32"/>
        </w:rPr>
        <w:t>4</w:t>
      </w:r>
      <w:r>
        <w:rPr>
          <w:rFonts w:ascii="仿宋" w:eastAsia="仿宋" w:hAnsi="仿宋" w:cs="仿宋" w:hint="eastAsia"/>
          <w:sz w:val="32"/>
          <w:szCs w:val="32"/>
        </w:rPr>
        <w:t>名同志抽调市委巡察组参加巡察工作，支持他们大胆开展工作。机关各支部与中沙镇和谐村、公略村、田心村党支部进行结对帮扶，深入开展脱贫攻坚“一对一”联系贫困户，局机关与龙洞镇和</w:t>
      </w:r>
      <w:r>
        <w:rPr>
          <w:rFonts w:ascii="仿宋" w:eastAsia="仿宋" w:hAnsi="仿宋" w:cs="仿宋" w:hint="eastAsia"/>
          <w:sz w:val="32"/>
          <w:szCs w:val="32"/>
        </w:rPr>
        <w:t>睦村、</w:t>
      </w:r>
      <w:proofErr w:type="gramStart"/>
      <w:r>
        <w:rPr>
          <w:rFonts w:ascii="仿宋" w:eastAsia="仿宋" w:hAnsi="仿宋" w:cs="仿宋" w:hint="eastAsia"/>
          <w:sz w:val="32"/>
          <w:szCs w:val="32"/>
        </w:rPr>
        <w:t>湘铝社区</w:t>
      </w:r>
      <w:proofErr w:type="gramEnd"/>
      <w:r>
        <w:rPr>
          <w:rFonts w:ascii="仿宋" w:eastAsia="仿宋" w:hAnsi="仿宋" w:cs="仿宋" w:hint="eastAsia"/>
          <w:sz w:val="32"/>
          <w:szCs w:val="32"/>
        </w:rPr>
        <w:t>开展联点共建。制订《关于进一步激发广部职工干事创业活力的实施意见》，激发干部职工干事创业活力，努力营造真抓实干、破难攻坚、敢于担当、</w:t>
      </w:r>
      <w:proofErr w:type="gramStart"/>
      <w:r>
        <w:rPr>
          <w:rFonts w:ascii="仿宋" w:eastAsia="仿宋" w:hAnsi="仿宋" w:cs="仿宋" w:hint="eastAsia"/>
          <w:sz w:val="32"/>
          <w:szCs w:val="32"/>
        </w:rPr>
        <w:t>学比赶超</w:t>
      </w:r>
      <w:proofErr w:type="gramEnd"/>
      <w:r>
        <w:rPr>
          <w:rFonts w:ascii="仿宋" w:eastAsia="仿宋" w:hAnsi="仿宋" w:cs="仿宋" w:hint="eastAsia"/>
          <w:sz w:val="32"/>
          <w:szCs w:val="32"/>
        </w:rPr>
        <w:t>的良好氛围，为水利建设提供坚强的组织保障和创造优良的软环境。</w:t>
      </w:r>
    </w:p>
    <w:p w:rsidR="005F6DFB" w:rsidRDefault="00FC5135">
      <w:pPr>
        <w:numPr>
          <w:ilvl w:val="0"/>
          <w:numId w:val="5"/>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lastRenderedPageBreak/>
        <w:t>存在的主要问题</w:t>
      </w:r>
    </w:p>
    <w:p w:rsidR="005F6DFB" w:rsidRDefault="00FC5135">
      <w:pPr>
        <w:rPr>
          <w:rFonts w:ascii="仿宋_GB2312" w:eastAsia="仿宋_GB2312" w:hAnsi="仿宋_GB2312" w:cs="仿宋_GB2312"/>
          <w:sz w:val="32"/>
          <w:szCs w:val="32"/>
        </w:rPr>
      </w:pPr>
      <w:r>
        <w:rPr>
          <w:rFonts w:ascii="仿宋_GB2312" w:eastAsia="仿宋_GB2312" w:hAnsi="仿宋_GB2312" w:cs="仿宋_GB2312" w:hint="eastAsia"/>
          <w:sz w:val="32"/>
          <w:szCs w:val="32"/>
        </w:rPr>
        <w:t>有些方面还需要加强、改进，比如在编制预算时考虑得不够周全，</w:t>
      </w:r>
      <w:r>
        <w:rPr>
          <w:rFonts w:ascii="仿宋_GB2312" w:eastAsia="仿宋_GB2312" w:hAnsi="仿宋_GB2312" w:cs="仿宋_GB2312" w:hint="eastAsia"/>
          <w:sz w:val="32"/>
          <w:szCs w:val="32"/>
        </w:rPr>
        <w:t>资产管理有待进一步加强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公用经费估计不足</w:t>
      </w:r>
      <w:r>
        <w:rPr>
          <w:rFonts w:ascii="仿宋_GB2312" w:eastAsia="仿宋_GB2312" w:hAnsi="仿宋_GB2312" w:cs="仿宋_GB2312" w:hint="eastAsia"/>
          <w:sz w:val="32"/>
          <w:szCs w:val="32"/>
        </w:rPr>
        <w:t>等</w:t>
      </w:r>
      <w:r>
        <w:rPr>
          <w:rFonts w:ascii="仿宋_GB2312" w:eastAsia="仿宋_GB2312" w:hAnsi="仿宋_GB2312" w:cs="仿宋_GB2312" w:hint="eastAsia"/>
          <w:sz w:val="32"/>
          <w:szCs w:val="32"/>
        </w:rPr>
        <w:t>等</w:t>
      </w:r>
      <w:r>
        <w:rPr>
          <w:rFonts w:ascii="仿宋_GB2312" w:eastAsia="仿宋_GB2312" w:hAnsi="仿宋_GB2312" w:cs="仿宋_GB2312" w:hint="eastAsia"/>
          <w:sz w:val="32"/>
          <w:szCs w:val="32"/>
        </w:rPr>
        <w:t>。</w:t>
      </w:r>
    </w:p>
    <w:p w:rsidR="005F6DFB" w:rsidRDefault="00FC5135">
      <w:pPr>
        <w:snapToGrid w:val="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五、</w:t>
      </w:r>
      <w:r>
        <w:rPr>
          <w:rFonts w:ascii="仿宋" w:eastAsia="仿宋" w:hAnsi="仿宋" w:cs="仿宋" w:hint="eastAsia"/>
          <w:sz w:val="32"/>
          <w:szCs w:val="32"/>
        </w:rPr>
        <w:t>改进措施和有关建议</w:t>
      </w:r>
    </w:p>
    <w:p w:rsidR="005F6DFB" w:rsidRDefault="00FC5135">
      <w:pPr>
        <w:spacing w:line="360" w:lineRule="auto"/>
        <w:rPr>
          <w:rFonts w:ascii="仿宋_GB2312" w:eastAsia="仿宋_GB2312" w:hAnsi="仿宋_GB2312" w:cs="仿宋_GB2312"/>
          <w:sz w:val="32"/>
          <w:szCs w:val="32"/>
        </w:rPr>
      </w:pPr>
      <w:r>
        <w:rPr>
          <w:rFonts w:ascii="仿宋_GB2312" w:eastAsia="仿宋_GB2312" w:hAnsi="仿宋_GB2312" w:cs="仿宋_GB2312" w:hint="eastAsia"/>
          <w:sz w:val="32"/>
          <w:szCs w:val="32"/>
        </w:rPr>
        <w:t>在今后的工作中我们将从以下几个方面进行改进：</w:t>
      </w:r>
    </w:p>
    <w:p w:rsidR="005F6DFB" w:rsidRDefault="00FC5135">
      <w:pP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、加强资产的管理。</w:t>
      </w:r>
    </w:p>
    <w:p w:rsidR="005F6DFB" w:rsidRDefault="00FC5135">
      <w:pPr>
        <w:rPr>
          <w:rFonts w:ascii="仿宋_GB2312" w:eastAsia="仿宋_GB2312" w:hAnsi="仿宋_GB2312" w:cs="仿宋_GB2312"/>
          <w:sz w:val="32"/>
          <w:szCs w:val="32"/>
        </w:rPr>
      </w:pP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全面、合理编制好年初预算；准确无误的编报出年终决算。</w:t>
      </w:r>
    </w:p>
    <w:p w:rsidR="005F6DFB" w:rsidRDefault="005F6DFB">
      <w:pPr>
        <w:pStyle w:val="2"/>
      </w:pPr>
    </w:p>
    <w:p w:rsidR="005F6DFB" w:rsidRDefault="005F6DFB">
      <w:pPr>
        <w:rPr>
          <w:rFonts w:ascii="仿宋" w:eastAsia="仿宋" w:hAnsi="仿宋" w:cs="仿宋"/>
          <w:sz w:val="32"/>
          <w:szCs w:val="32"/>
        </w:rPr>
      </w:pPr>
    </w:p>
    <w:p w:rsidR="005F6DFB" w:rsidRDefault="005F6DFB">
      <w:pPr>
        <w:rPr>
          <w:rFonts w:ascii="仿宋" w:eastAsia="仿宋" w:hAnsi="仿宋" w:cs="仿宋"/>
          <w:sz w:val="32"/>
          <w:szCs w:val="32"/>
        </w:rPr>
      </w:pPr>
    </w:p>
    <w:p w:rsidR="005F6DFB" w:rsidRDefault="00FC5135" w:rsidP="00FC5135">
      <w:pPr>
        <w:ind w:leftChars="867" w:left="4541" w:hangingChars="850" w:hanging="2720"/>
        <w:jc w:val="left"/>
        <w:rPr>
          <w:rFonts w:ascii="仿宋" w:eastAsia="仿宋" w:hAnsi="仿宋" w:cs="仿宋"/>
          <w:sz w:val="32"/>
          <w:szCs w:val="32"/>
        </w:rPr>
      </w:pPr>
      <w:r>
        <w:rPr>
          <w:rFonts w:ascii="仿宋" w:eastAsia="仿宋" w:hAnsi="仿宋" w:cs="仿宋" w:hint="eastAsia"/>
          <w:sz w:val="32"/>
          <w:szCs w:val="32"/>
        </w:rPr>
        <w:t xml:space="preserve">                         </w:t>
      </w:r>
    </w:p>
    <w:p w:rsidR="005F6DFB" w:rsidRDefault="00FC5135">
      <w:pPr>
        <w:ind w:firstLineChars="2000" w:firstLine="6400"/>
        <w:jc w:val="left"/>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湘乡市</w:t>
      </w:r>
      <w:r>
        <w:rPr>
          <w:rFonts w:ascii="仿宋" w:eastAsia="仿宋" w:hAnsi="仿宋" w:cs="仿宋" w:hint="eastAsia"/>
          <w:sz w:val="32"/>
          <w:szCs w:val="32"/>
        </w:rPr>
        <w:t>水利</w:t>
      </w:r>
      <w:r>
        <w:rPr>
          <w:rFonts w:ascii="仿宋" w:eastAsia="仿宋" w:hAnsi="仿宋" w:cs="仿宋" w:hint="eastAsia"/>
          <w:sz w:val="32"/>
          <w:szCs w:val="32"/>
        </w:rPr>
        <w:t>局</w:t>
      </w:r>
      <w:r>
        <w:rPr>
          <w:rFonts w:ascii="仿宋" w:eastAsia="仿宋" w:hAnsi="仿宋" w:cs="仿宋" w:hint="eastAsia"/>
          <w:sz w:val="32"/>
          <w:szCs w:val="32"/>
        </w:rPr>
        <w:t xml:space="preserve">   </w:t>
      </w:r>
    </w:p>
    <w:p w:rsidR="005F6DFB" w:rsidRDefault="00FC5135" w:rsidP="00FC5135">
      <w:pPr>
        <w:ind w:leftChars="867" w:left="4541" w:hangingChars="850" w:hanging="2720"/>
        <w:jc w:val="left"/>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w:t>
      </w:r>
      <w:r>
        <w:rPr>
          <w:rFonts w:ascii="仿宋" w:eastAsia="仿宋" w:hAnsi="仿宋" w:cs="仿宋" w:hint="eastAsia"/>
          <w:sz w:val="32"/>
          <w:szCs w:val="32"/>
        </w:rPr>
        <w:t>5</w:t>
      </w:r>
      <w:r>
        <w:rPr>
          <w:rFonts w:ascii="仿宋" w:eastAsia="仿宋" w:hAnsi="仿宋" w:cs="仿宋" w:hint="eastAsia"/>
          <w:sz w:val="32"/>
          <w:szCs w:val="32"/>
        </w:rPr>
        <w:t>月</w:t>
      </w:r>
      <w:r>
        <w:rPr>
          <w:rFonts w:ascii="仿宋" w:eastAsia="仿宋" w:hAnsi="仿宋" w:cs="仿宋" w:hint="eastAsia"/>
          <w:sz w:val="32"/>
          <w:szCs w:val="32"/>
        </w:rPr>
        <w:t>28</w:t>
      </w:r>
      <w:r>
        <w:rPr>
          <w:rFonts w:ascii="仿宋" w:eastAsia="仿宋" w:hAnsi="仿宋" w:cs="仿宋" w:hint="eastAsia"/>
          <w:sz w:val="32"/>
          <w:szCs w:val="32"/>
        </w:rPr>
        <w:t>日</w:t>
      </w:r>
    </w:p>
    <w:p w:rsidR="005F6DFB" w:rsidRDefault="005F6DFB">
      <w:pPr>
        <w:ind w:firstLineChars="200" w:firstLine="640"/>
        <w:rPr>
          <w:rFonts w:ascii="仿宋" w:eastAsia="仿宋" w:hAnsi="仿宋" w:cs="仿宋"/>
          <w:sz w:val="32"/>
          <w:szCs w:val="32"/>
        </w:rPr>
      </w:pPr>
    </w:p>
    <w:p w:rsidR="005F6DFB" w:rsidRDefault="005F6DFB">
      <w:pPr>
        <w:widowControl/>
        <w:jc w:val="left"/>
        <w:rPr>
          <w:rFonts w:ascii="黑体" w:eastAsia="黑体" w:cs="黑体"/>
          <w:color w:val="000000"/>
          <w:kern w:val="0"/>
          <w:sz w:val="70"/>
          <w:szCs w:val="70"/>
        </w:rPr>
      </w:pPr>
    </w:p>
    <w:tbl>
      <w:tblPr>
        <w:tblW w:w="10206" w:type="dxa"/>
        <w:tblLayout w:type="fixed"/>
        <w:tblCellMar>
          <w:left w:w="0" w:type="dxa"/>
          <w:right w:w="0" w:type="dxa"/>
        </w:tblCellMar>
        <w:tblLook w:val="04A0" w:firstRow="1" w:lastRow="0" w:firstColumn="1" w:lastColumn="0" w:noHBand="0" w:noVBand="1"/>
      </w:tblPr>
      <w:tblGrid>
        <w:gridCol w:w="38"/>
        <w:gridCol w:w="204"/>
        <w:gridCol w:w="180"/>
        <w:gridCol w:w="701"/>
        <w:gridCol w:w="330"/>
        <w:gridCol w:w="802"/>
        <w:gridCol w:w="1350"/>
        <w:gridCol w:w="219"/>
        <w:gridCol w:w="1123"/>
        <w:gridCol w:w="141"/>
        <w:gridCol w:w="60"/>
        <w:gridCol w:w="690"/>
        <w:gridCol w:w="96"/>
        <w:gridCol w:w="299"/>
        <w:gridCol w:w="1040"/>
        <w:gridCol w:w="80"/>
        <w:gridCol w:w="284"/>
        <w:gridCol w:w="137"/>
        <w:gridCol w:w="444"/>
        <w:gridCol w:w="410"/>
        <w:gridCol w:w="157"/>
        <w:gridCol w:w="262"/>
        <w:gridCol w:w="307"/>
        <w:gridCol w:w="682"/>
        <w:gridCol w:w="27"/>
        <w:gridCol w:w="143"/>
      </w:tblGrid>
      <w:tr w:rsidR="005F6DFB">
        <w:trPr>
          <w:gridBefore w:val="1"/>
          <w:gridAfter w:val="2"/>
          <w:wBefore w:w="38" w:type="dxa"/>
          <w:wAfter w:w="170" w:type="dxa"/>
          <w:trHeight w:val="1065"/>
        </w:trPr>
        <w:tc>
          <w:tcPr>
            <w:tcW w:w="9998" w:type="dxa"/>
            <w:gridSpan w:val="23"/>
            <w:tcBorders>
              <w:bottom w:val="nil"/>
              <w:right w:val="nil"/>
            </w:tcBorders>
            <w:shd w:val="clear" w:color="auto" w:fill="auto"/>
            <w:vAlign w:val="center"/>
          </w:tcPr>
          <w:tbl>
            <w:tblPr>
              <w:tblW w:w="9596"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9"/>
              <w:gridCol w:w="858"/>
              <w:gridCol w:w="1958"/>
              <w:gridCol w:w="1701"/>
              <w:gridCol w:w="1496"/>
              <w:gridCol w:w="1499"/>
              <w:gridCol w:w="851"/>
              <w:gridCol w:w="854"/>
            </w:tblGrid>
            <w:tr w:rsidR="005F6DFB">
              <w:trPr>
                <w:trHeight w:val="1240"/>
              </w:trPr>
              <w:tc>
                <w:tcPr>
                  <w:tcW w:w="9596" w:type="dxa"/>
                  <w:gridSpan w:val="8"/>
                  <w:shd w:val="clear" w:color="auto" w:fill="auto"/>
                  <w:vAlign w:val="center"/>
                </w:tcPr>
                <w:p w:rsidR="005F6DFB" w:rsidRDefault="00FC5135">
                  <w:pPr>
                    <w:widowControl/>
                    <w:jc w:val="center"/>
                    <w:rPr>
                      <w:sz w:val="44"/>
                      <w:szCs w:val="44"/>
                    </w:rPr>
                  </w:pPr>
                  <w:r>
                    <w:rPr>
                      <w:rFonts w:hint="eastAsia"/>
                      <w:sz w:val="44"/>
                      <w:szCs w:val="44"/>
                    </w:rPr>
                    <w:t>部门整体支出绩效目标申报表</w:t>
                  </w:r>
                </w:p>
                <w:p w:rsidR="005F6DFB" w:rsidRDefault="00FC5135">
                  <w:pPr>
                    <w:widowControl/>
                    <w:jc w:val="center"/>
                    <w:rPr>
                      <w:rFonts w:ascii="仿宋" w:eastAsia="仿宋" w:hAnsi="仿宋" w:cs="仿宋"/>
                    </w:rPr>
                  </w:pPr>
                  <w:r>
                    <w:rPr>
                      <w:rFonts w:hint="eastAsia"/>
                      <w:sz w:val="44"/>
                      <w:szCs w:val="44"/>
                    </w:rPr>
                    <w:t>（</w:t>
                  </w:r>
                  <w:r>
                    <w:rPr>
                      <w:rFonts w:hint="eastAsia"/>
                      <w:sz w:val="44"/>
                      <w:szCs w:val="44"/>
                    </w:rPr>
                    <w:t>2020</w:t>
                  </w:r>
                  <w:r>
                    <w:rPr>
                      <w:rFonts w:hint="eastAsia"/>
                      <w:sz w:val="44"/>
                      <w:szCs w:val="44"/>
                    </w:rPr>
                    <w:t>年度）</w:t>
                  </w:r>
                </w:p>
              </w:tc>
            </w:tr>
            <w:tr w:rsidR="005F6DFB">
              <w:trPr>
                <w:trHeight w:val="420"/>
              </w:trPr>
              <w:tc>
                <w:tcPr>
                  <w:tcW w:w="9596" w:type="dxa"/>
                  <w:gridSpan w:val="8"/>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填报单位：湘乡市水利局</w:t>
                  </w:r>
                </w:p>
              </w:tc>
            </w:tr>
            <w:tr w:rsidR="005F6DFB">
              <w:trPr>
                <w:trHeight w:val="585"/>
              </w:trPr>
              <w:tc>
                <w:tcPr>
                  <w:tcW w:w="379" w:type="dxa"/>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部门基本信息</w:t>
                  </w: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单位名称</w:t>
                  </w:r>
                </w:p>
              </w:tc>
              <w:tc>
                <w:tcPr>
                  <w:tcW w:w="8359" w:type="dxa"/>
                  <w:gridSpan w:val="6"/>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湘乡市水利局</w:t>
                  </w:r>
                </w:p>
              </w:tc>
            </w:tr>
            <w:tr w:rsidR="005F6DFB">
              <w:trPr>
                <w:trHeight w:val="585"/>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通讯地址</w:t>
                  </w:r>
                </w:p>
              </w:tc>
              <w:tc>
                <w:tcPr>
                  <w:tcW w:w="8359" w:type="dxa"/>
                  <w:gridSpan w:val="6"/>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湘乡市东风广场</w:t>
                  </w:r>
                  <w:r>
                    <w:rPr>
                      <w:rFonts w:ascii="仿宋" w:eastAsia="仿宋" w:hAnsi="仿宋" w:cs="仿宋" w:hint="eastAsia"/>
                      <w:kern w:val="0"/>
                      <w:sz w:val="24"/>
                      <w:szCs w:val="24"/>
                    </w:rPr>
                    <w:t>16</w:t>
                  </w:r>
                  <w:r>
                    <w:rPr>
                      <w:rFonts w:ascii="仿宋" w:eastAsia="仿宋" w:hAnsi="仿宋" w:cs="仿宋" w:hint="eastAsia"/>
                      <w:kern w:val="0"/>
                      <w:sz w:val="24"/>
                      <w:szCs w:val="24"/>
                    </w:rPr>
                    <w:t>号</w:t>
                  </w:r>
                </w:p>
              </w:tc>
            </w:tr>
            <w:tr w:rsidR="005F6DFB">
              <w:trPr>
                <w:trHeight w:val="585"/>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单位预算绩效管理联系人</w:t>
                  </w:r>
                </w:p>
              </w:tc>
              <w:tc>
                <w:tcPr>
                  <w:tcW w:w="3659" w:type="dxa"/>
                  <w:gridSpan w:val="2"/>
                  <w:shd w:val="clear" w:color="auto" w:fill="auto"/>
                  <w:vAlign w:val="center"/>
                </w:tcPr>
                <w:p w:rsidR="005F6DFB" w:rsidRDefault="005F6DFB">
                  <w:pPr>
                    <w:rPr>
                      <w:rFonts w:ascii="仿宋" w:eastAsia="仿宋" w:hAnsi="仿宋" w:cs="仿宋"/>
                      <w:sz w:val="24"/>
                      <w:szCs w:val="24"/>
                    </w:rPr>
                  </w:pPr>
                </w:p>
              </w:tc>
              <w:tc>
                <w:tcPr>
                  <w:tcW w:w="1496"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联系电话</w:t>
                  </w:r>
                </w:p>
              </w:tc>
              <w:tc>
                <w:tcPr>
                  <w:tcW w:w="3204"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56770533</w:t>
                  </w:r>
                </w:p>
              </w:tc>
            </w:tr>
            <w:tr w:rsidR="005F6DFB">
              <w:trPr>
                <w:trHeight w:val="585"/>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人员编制数</w:t>
                  </w:r>
                </w:p>
              </w:tc>
              <w:tc>
                <w:tcPr>
                  <w:tcW w:w="3659"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78</w:t>
                  </w:r>
                </w:p>
              </w:tc>
              <w:tc>
                <w:tcPr>
                  <w:tcW w:w="1496"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实有人数</w:t>
                  </w:r>
                </w:p>
              </w:tc>
              <w:tc>
                <w:tcPr>
                  <w:tcW w:w="3204"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78</w:t>
                  </w:r>
                </w:p>
              </w:tc>
            </w:tr>
            <w:tr w:rsidR="005F6DFB">
              <w:trPr>
                <w:trHeight w:val="512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单位职能</w:t>
                  </w:r>
                </w:p>
              </w:tc>
              <w:tc>
                <w:tcPr>
                  <w:tcW w:w="8359" w:type="dxa"/>
                  <w:gridSpan w:val="6"/>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一）负责保障水资源的合理开发利用。（二）负责生活、生产经营和生态环境用水的统筹和保障。（三）按规定制定水利工程建设和运行管理有关制度并组织实施，负责提出水利固定资产投资规模、方向、具体安排建议并组织指导实施，按市政府规定权限审批、核准规划内和年度计划规模内固定资产投资项目，提出水利资金安排建议并负责项目实施的监督管理。</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（四）指导水资源保护工作。</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（五）负责节约用水工作。（六）指导水利设施、水域及其岸线的管理、保护与综合利用。（七）组织指导监督水利工程建设与运行管理。（八）负责水土保持工作。（九）组织指导</w:t>
                  </w:r>
                  <w:r>
                    <w:rPr>
                      <w:rFonts w:ascii="仿宋" w:eastAsia="仿宋" w:hAnsi="仿宋" w:cs="仿宋" w:hint="eastAsia"/>
                      <w:kern w:val="0"/>
                      <w:sz w:val="24"/>
                      <w:szCs w:val="24"/>
                    </w:rPr>
                    <w:t>农村水利工作。</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（十）负责水利工程移民管理工作。</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十一）负责涉水违法（除依法明确由市城市管理综合执法的案件外）事件的查处，协调、裁决跨区域水事纠纷，负责水政监察和水行政执法，指导基层水行政执法工作。依法负责水利行业安全生产工作，组织指导水库、水电站大坝等水利工程设施的安全监管。</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（十二）负责水利科技和教育工作。</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（十三）负责落实综合防灾减灾规划相关要求，按照国家、省有关标准组织编制洪水干旱灾害防治规划并指导实施。（十四）完成市委、市政府交办的其他任务。</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（十五）职能转变。</w:t>
                  </w:r>
                </w:p>
              </w:tc>
            </w:tr>
            <w:tr w:rsidR="005F6DFB">
              <w:trPr>
                <w:trHeight w:val="615"/>
              </w:trPr>
              <w:tc>
                <w:tcPr>
                  <w:tcW w:w="379" w:type="dxa"/>
                  <w:vMerge/>
                  <w:shd w:val="clear" w:color="auto" w:fill="auto"/>
                  <w:vAlign w:val="center"/>
                </w:tcPr>
                <w:p w:rsidR="005F6DFB" w:rsidRDefault="005F6DFB">
                  <w:pPr>
                    <w:rPr>
                      <w:rFonts w:ascii="仿宋" w:eastAsia="仿宋" w:hAnsi="仿宋" w:cs="仿宋"/>
                      <w:sz w:val="24"/>
                      <w:szCs w:val="24"/>
                    </w:rPr>
                  </w:pPr>
                </w:p>
              </w:tc>
              <w:tc>
                <w:tcPr>
                  <w:tcW w:w="9217" w:type="dxa"/>
                  <w:gridSpan w:val="7"/>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单位年度收入预算（万元）</w:t>
                  </w:r>
                </w:p>
              </w:tc>
            </w:tr>
            <w:tr w:rsidR="005F6DFB">
              <w:trPr>
                <w:trHeight w:val="615"/>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收入合计</w:t>
                  </w:r>
                </w:p>
              </w:tc>
              <w:tc>
                <w:tcPr>
                  <w:tcW w:w="19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公共财政拨款</w:t>
                  </w:r>
                </w:p>
              </w:tc>
              <w:tc>
                <w:tcPr>
                  <w:tcW w:w="1701"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政府性基金拨款</w:t>
                  </w:r>
                </w:p>
              </w:tc>
              <w:tc>
                <w:tcPr>
                  <w:tcW w:w="1496"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非税收入拨款</w:t>
                  </w:r>
                </w:p>
              </w:tc>
              <w:tc>
                <w:tcPr>
                  <w:tcW w:w="3204"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其他拨款</w:t>
                  </w:r>
                </w:p>
              </w:tc>
            </w:tr>
            <w:tr w:rsidR="005F6DFB">
              <w:trPr>
                <w:trHeight w:val="615"/>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1495.33</w:t>
                  </w:r>
                </w:p>
              </w:tc>
              <w:tc>
                <w:tcPr>
                  <w:tcW w:w="19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1337.33</w:t>
                  </w:r>
                </w:p>
              </w:tc>
              <w:tc>
                <w:tcPr>
                  <w:tcW w:w="1701" w:type="dxa"/>
                  <w:shd w:val="clear" w:color="auto" w:fill="auto"/>
                  <w:vAlign w:val="center"/>
                </w:tcPr>
                <w:p w:rsidR="005F6DFB" w:rsidRDefault="005F6DFB">
                  <w:pPr>
                    <w:rPr>
                      <w:rFonts w:ascii="仿宋" w:eastAsia="仿宋" w:hAnsi="仿宋" w:cs="仿宋"/>
                      <w:sz w:val="24"/>
                      <w:szCs w:val="24"/>
                    </w:rPr>
                  </w:pPr>
                </w:p>
              </w:tc>
              <w:tc>
                <w:tcPr>
                  <w:tcW w:w="1496"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158</w:t>
                  </w:r>
                </w:p>
              </w:tc>
              <w:tc>
                <w:tcPr>
                  <w:tcW w:w="3204" w:type="dxa"/>
                  <w:gridSpan w:val="3"/>
                  <w:shd w:val="clear" w:color="auto" w:fill="auto"/>
                  <w:vAlign w:val="center"/>
                </w:tcPr>
                <w:p w:rsidR="005F6DFB" w:rsidRDefault="005F6DFB">
                  <w:pPr>
                    <w:rPr>
                      <w:rFonts w:ascii="仿宋" w:eastAsia="仿宋" w:hAnsi="仿宋" w:cs="仿宋"/>
                      <w:sz w:val="24"/>
                      <w:szCs w:val="24"/>
                    </w:rPr>
                  </w:pPr>
                </w:p>
              </w:tc>
            </w:tr>
            <w:tr w:rsidR="005F6DFB">
              <w:trPr>
                <w:trHeight w:val="615"/>
              </w:trPr>
              <w:tc>
                <w:tcPr>
                  <w:tcW w:w="379" w:type="dxa"/>
                  <w:vMerge/>
                  <w:shd w:val="clear" w:color="auto" w:fill="auto"/>
                  <w:vAlign w:val="center"/>
                </w:tcPr>
                <w:p w:rsidR="005F6DFB" w:rsidRDefault="005F6DFB">
                  <w:pPr>
                    <w:rPr>
                      <w:rFonts w:ascii="仿宋" w:eastAsia="仿宋" w:hAnsi="仿宋" w:cs="仿宋"/>
                      <w:sz w:val="24"/>
                      <w:szCs w:val="24"/>
                    </w:rPr>
                  </w:pPr>
                </w:p>
              </w:tc>
              <w:tc>
                <w:tcPr>
                  <w:tcW w:w="9217" w:type="dxa"/>
                  <w:gridSpan w:val="7"/>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单位年度支出预算（万元）</w:t>
                  </w:r>
                </w:p>
              </w:tc>
            </w:tr>
            <w:tr w:rsidR="005F6DFB">
              <w:trPr>
                <w:trHeight w:val="615"/>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支出合计</w:t>
                  </w:r>
                </w:p>
              </w:tc>
              <w:tc>
                <w:tcPr>
                  <w:tcW w:w="3659"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基本支出</w:t>
                  </w:r>
                </w:p>
              </w:tc>
              <w:tc>
                <w:tcPr>
                  <w:tcW w:w="4700"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项目支出</w:t>
                  </w:r>
                </w:p>
              </w:tc>
            </w:tr>
            <w:tr w:rsidR="005F6DFB">
              <w:trPr>
                <w:trHeight w:val="615"/>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1495.33</w:t>
                  </w:r>
                </w:p>
              </w:tc>
              <w:tc>
                <w:tcPr>
                  <w:tcW w:w="3659"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830.33</w:t>
                  </w:r>
                </w:p>
              </w:tc>
              <w:tc>
                <w:tcPr>
                  <w:tcW w:w="4700"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665</w:t>
                  </w:r>
                </w:p>
              </w:tc>
            </w:tr>
            <w:tr w:rsidR="005F6DFB">
              <w:trPr>
                <w:trHeight w:val="615"/>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其中</w:t>
                  </w:r>
                </w:p>
              </w:tc>
              <w:tc>
                <w:tcPr>
                  <w:tcW w:w="8359" w:type="dxa"/>
                  <w:gridSpan w:val="6"/>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三</w:t>
                  </w:r>
                  <w:proofErr w:type="gramStart"/>
                  <w:r>
                    <w:rPr>
                      <w:rFonts w:ascii="仿宋" w:eastAsia="仿宋" w:hAnsi="仿宋" w:cs="仿宋" w:hint="eastAsia"/>
                      <w:kern w:val="0"/>
                      <w:sz w:val="24"/>
                      <w:szCs w:val="24"/>
                    </w:rPr>
                    <w:t>公经费</w:t>
                  </w:r>
                  <w:proofErr w:type="gramEnd"/>
                  <w:r>
                    <w:rPr>
                      <w:rFonts w:ascii="仿宋" w:eastAsia="仿宋" w:hAnsi="仿宋" w:cs="仿宋" w:hint="eastAsia"/>
                      <w:kern w:val="0"/>
                      <w:sz w:val="24"/>
                      <w:szCs w:val="24"/>
                    </w:rPr>
                    <w:t>预算（万元）</w:t>
                  </w:r>
                </w:p>
              </w:tc>
            </w:tr>
            <w:tr w:rsidR="005F6DFB">
              <w:trPr>
                <w:trHeight w:val="615"/>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合计</w:t>
                  </w:r>
                </w:p>
              </w:tc>
              <w:tc>
                <w:tcPr>
                  <w:tcW w:w="3659"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公务用车运行和购置费</w:t>
                  </w:r>
                </w:p>
              </w:tc>
              <w:tc>
                <w:tcPr>
                  <w:tcW w:w="2995"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因公出国（境）费</w:t>
                  </w:r>
                </w:p>
              </w:tc>
              <w:tc>
                <w:tcPr>
                  <w:tcW w:w="1705"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公务接待费</w:t>
                  </w:r>
                </w:p>
              </w:tc>
            </w:tr>
            <w:tr w:rsidR="005F6DFB">
              <w:trPr>
                <w:trHeight w:val="615"/>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56</w:t>
                  </w:r>
                </w:p>
              </w:tc>
              <w:tc>
                <w:tcPr>
                  <w:tcW w:w="3659"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26</w:t>
                  </w:r>
                </w:p>
              </w:tc>
              <w:tc>
                <w:tcPr>
                  <w:tcW w:w="2995" w:type="dxa"/>
                  <w:gridSpan w:val="2"/>
                  <w:shd w:val="clear" w:color="auto" w:fill="auto"/>
                  <w:vAlign w:val="center"/>
                </w:tcPr>
                <w:p w:rsidR="005F6DFB" w:rsidRDefault="005F6DFB">
                  <w:pPr>
                    <w:rPr>
                      <w:rFonts w:ascii="仿宋" w:eastAsia="仿宋" w:hAnsi="仿宋" w:cs="仿宋"/>
                      <w:sz w:val="24"/>
                      <w:szCs w:val="24"/>
                    </w:rPr>
                  </w:pPr>
                </w:p>
              </w:tc>
              <w:tc>
                <w:tcPr>
                  <w:tcW w:w="1705"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30</w:t>
                  </w:r>
                </w:p>
              </w:tc>
            </w:tr>
            <w:tr w:rsidR="005F6DFB">
              <w:trPr>
                <w:trHeight w:val="600"/>
              </w:trPr>
              <w:tc>
                <w:tcPr>
                  <w:tcW w:w="379" w:type="dxa"/>
                  <w:vMerge w:val="restart"/>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整体</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支出</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绩效</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目标</w:t>
                  </w:r>
                </w:p>
              </w:tc>
              <w:tc>
                <w:tcPr>
                  <w:tcW w:w="9217" w:type="dxa"/>
                  <w:gridSpan w:val="7"/>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一、水利工作：深入推进河长制，重要河道、水库、</w:t>
                  </w:r>
                  <w:proofErr w:type="gramStart"/>
                  <w:r>
                    <w:rPr>
                      <w:rFonts w:ascii="仿宋" w:eastAsia="仿宋" w:hAnsi="仿宋" w:cs="仿宋" w:hint="eastAsia"/>
                      <w:kern w:val="0"/>
                      <w:sz w:val="24"/>
                      <w:szCs w:val="24"/>
                    </w:rPr>
                    <w:t>湖泊违建别墅</w:t>
                  </w:r>
                  <w:proofErr w:type="gramEnd"/>
                  <w:r>
                    <w:rPr>
                      <w:rFonts w:ascii="仿宋" w:eastAsia="仿宋" w:hAnsi="仿宋" w:cs="仿宋" w:hint="eastAsia"/>
                      <w:kern w:val="0"/>
                      <w:sz w:val="24"/>
                      <w:szCs w:val="24"/>
                    </w:rPr>
                    <w:t>清查整顿，严厉打击非法</w:t>
                  </w:r>
                  <w:proofErr w:type="gramStart"/>
                  <w:r>
                    <w:rPr>
                      <w:rFonts w:ascii="仿宋" w:eastAsia="仿宋" w:hAnsi="仿宋" w:cs="仿宋" w:hint="eastAsia"/>
                      <w:kern w:val="0"/>
                      <w:sz w:val="24"/>
                      <w:szCs w:val="24"/>
                    </w:rPr>
                    <w:t>采洗砂</w:t>
                  </w:r>
                  <w:proofErr w:type="gramEnd"/>
                  <w:r>
                    <w:rPr>
                      <w:rFonts w:ascii="仿宋" w:eastAsia="仿宋" w:hAnsi="仿宋" w:cs="仿宋" w:hint="eastAsia"/>
                      <w:kern w:val="0"/>
                      <w:sz w:val="24"/>
                      <w:szCs w:val="24"/>
                    </w:rPr>
                    <w:t>，加强河道巡查监管，完成流域面积</w:t>
                  </w:r>
                  <w:r>
                    <w:rPr>
                      <w:rFonts w:ascii="仿宋" w:eastAsia="仿宋" w:hAnsi="仿宋" w:cs="仿宋" w:hint="eastAsia"/>
                      <w:kern w:val="0"/>
                      <w:sz w:val="24"/>
                      <w:szCs w:val="24"/>
                    </w:rPr>
                    <w:t>50</w:t>
                  </w:r>
                  <w:r>
                    <w:rPr>
                      <w:rFonts w:ascii="仿宋" w:eastAsia="仿宋" w:hAnsi="仿宋" w:cs="仿宋" w:hint="eastAsia"/>
                      <w:kern w:val="0"/>
                      <w:sz w:val="24"/>
                      <w:szCs w:val="24"/>
                    </w:rPr>
                    <w:t>平方千米以上的九条河流的划界工作，涉及乡镇及水利工程管理单位重点水利工程抢险、水毁工程修复，</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石狮江流域综合治理长度</w:t>
                  </w:r>
                  <w:r>
                    <w:rPr>
                      <w:rFonts w:ascii="仿宋" w:eastAsia="仿宋" w:hAnsi="仿宋" w:cs="仿宋" w:hint="eastAsia"/>
                      <w:kern w:val="0"/>
                      <w:sz w:val="24"/>
                      <w:szCs w:val="24"/>
                    </w:rPr>
                    <w:t>16.5km</w:t>
                  </w:r>
                  <w:r>
                    <w:rPr>
                      <w:rFonts w:ascii="仿宋" w:eastAsia="仿宋" w:hAnsi="仿宋" w:cs="仿宋" w:hint="eastAsia"/>
                      <w:kern w:val="0"/>
                      <w:sz w:val="24"/>
                      <w:szCs w:val="24"/>
                    </w:rPr>
                    <w:t>，</w:t>
                  </w:r>
                  <w:proofErr w:type="gramStart"/>
                  <w:r>
                    <w:rPr>
                      <w:rFonts w:ascii="仿宋" w:eastAsia="仿宋" w:hAnsi="仿宋" w:cs="仿宋" w:hint="eastAsia"/>
                      <w:kern w:val="0"/>
                      <w:sz w:val="24"/>
                      <w:szCs w:val="24"/>
                    </w:rPr>
                    <w:t>虞塘河</w:t>
                  </w:r>
                  <w:proofErr w:type="gramEnd"/>
                  <w:r>
                    <w:rPr>
                      <w:rFonts w:ascii="仿宋" w:eastAsia="仿宋" w:hAnsi="仿宋" w:cs="仿宋" w:hint="eastAsia"/>
                      <w:kern w:val="0"/>
                      <w:sz w:val="24"/>
                      <w:szCs w:val="24"/>
                    </w:rPr>
                    <w:t>湘乡市三期治理工程</w:t>
                  </w:r>
                  <w:r>
                    <w:rPr>
                      <w:rFonts w:ascii="仿宋" w:eastAsia="仿宋" w:hAnsi="仿宋" w:cs="仿宋" w:hint="eastAsia"/>
                      <w:kern w:val="0"/>
                      <w:sz w:val="24"/>
                      <w:szCs w:val="24"/>
                    </w:rPr>
                    <w:t>3.7km</w:t>
                  </w:r>
                  <w:r>
                    <w:rPr>
                      <w:rFonts w:ascii="仿宋" w:eastAsia="仿宋" w:hAnsi="仿宋" w:cs="仿宋" w:hint="eastAsia"/>
                      <w:kern w:val="0"/>
                      <w:sz w:val="24"/>
                      <w:szCs w:val="24"/>
                    </w:rPr>
                    <w:t>，乌江湘乡市二期治理工程</w:t>
                  </w:r>
                  <w:r>
                    <w:rPr>
                      <w:rFonts w:ascii="仿宋" w:eastAsia="仿宋" w:hAnsi="仿宋" w:cs="仿宋" w:hint="eastAsia"/>
                      <w:kern w:val="0"/>
                      <w:sz w:val="24"/>
                      <w:szCs w:val="24"/>
                    </w:rPr>
                    <w:t>5.5km</w:t>
                  </w:r>
                  <w:r>
                    <w:rPr>
                      <w:rFonts w:ascii="仿宋" w:eastAsia="仿宋" w:hAnsi="仿宋" w:cs="仿宋" w:hint="eastAsia"/>
                      <w:kern w:val="0"/>
                      <w:sz w:val="24"/>
                      <w:szCs w:val="24"/>
                    </w:rPr>
                    <w:t>，洪</w:t>
                  </w:r>
                  <w:proofErr w:type="gramStart"/>
                  <w:r>
                    <w:rPr>
                      <w:rFonts w:ascii="仿宋" w:eastAsia="仿宋" w:hAnsi="仿宋" w:cs="仿宋" w:hint="eastAsia"/>
                      <w:kern w:val="0"/>
                      <w:sz w:val="24"/>
                      <w:szCs w:val="24"/>
                    </w:rPr>
                    <w:t>塘保护</w:t>
                  </w:r>
                  <w:proofErr w:type="gramEnd"/>
                  <w:r>
                    <w:rPr>
                      <w:rFonts w:ascii="仿宋" w:eastAsia="仿宋" w:hAnsi="仿宋" w:cs="仿宋" w:hint="eastAsia"/>
                      <w:kern w:val="0"/>
                      <w:sz w:val="24"/>
                      <w:szCs w:val="24"/>
                    </w:rPr>
                    <w:t>圈堤防加固</w:t>
                  </w:r>
                  <w:r>
                    <w:rPr>
                      <w:rFonts w:ascii="仿宋" w:eastAsia="仿宋" w:hAnsi="仿宋" w:cs="仿宋" w:hint="eastAsia"/>
                      <w:kern w:val="0"/>
                      <w:sz w:val="24"/>
                      <w:szCs w:val="24"/>
                    </w:rPr>
                    <w:t>3.2km</w:t>
                  </w:r>
                  <w:r>
                    <w:rPr>
                      <w:rFonts w:ascii="仿宋" w:eastAsia="仿宋" w:hAnsi="仿宋" w:cs="仿宋" w:hint="eastAsia"/>
                      <w:kern w:val="0"/>
                      <w:sz w:val="24"/>
                      <w:szCs w:val="24"/>
                    </w:rPr>
                    <w:t>，山枣保护圈堤防加固</w:t>
                  </w:r>
                  <w:r>
                    <w:rPr>
                      <w:rFonts w:ascii="仿宋" w:eastAsia="仿宋" w:hAnsi="仿宋" w:cs="仿宋" w:hint="eastAsia"/>
                      <w:kern w:val="0"/>
                      <w:sz w:val="24"/>
                      <w:szCs w:val="24"/>
                    </w:rPr>
                    <w:t>2.6km</w:t>
                  </w:r>
                  <w:r>
                    <w:rPr>
                      <w:rFonts w:ascii="仿宋" w:eastAsia="仿宋" w:hAnsi="仿宋" w:cs="仿宋" w:hint="eastAsia"/>
                      <w:kern w:val="0"/>
                      <w:sz w:val="24"/>
                      <w:szCs w:val="24"/>
                    </w:rPr>
                    <w:t>。严格涟水河饮用水源地保护。二、移民工作：</w:t>
                  </w:r>
                  <w:r>
                    <w:rPr>
                      <w:rFonts w:ascii="仿宋" w:eastAsia="仿宋" w:hAnsi="仿宋" w:cs="仿宋" w:hint="eastAsia"/>
                      <w:kern w:val="0"/>
                      <w:sz w:val="24"/>
                      <w:szCs w:val="24"/>
                    </w:rPr>
                    <w:t>1.</w:t>
                  </w:r>
                  <w:r>
                    <w:rPr>
                      <w:rFonts w:ascii="仿宋" w:eastAsia="仿宋" w:hAnsi="仿宋" w:cs="仿宋" w:hint="eastAsia"/>
                      <w:kern w:val="0"/>
                      <w:sz w:val="24"/>
                      <w:szCs w:val="24"/>
                    </w:rPr>
                    <w:t>完成实用技术培训</w:t>
                  </w:r>
                  <w:r>
                    <w:rPr>
                      <w:rFonts w:ascii="仿宋" w:eastAsia="仿宋" w:hAnsi="仿宋" w:cs="仿宋" w:hint="eastAsia"/>
                      <w:kern w:val="0"/>
                      <w:sz w:val="24"/>
                      <w:szCs w:val="24"/>
                    </w:rPr>
                    <w:t>800</w:t>
                  </w:r>
                  <w:r>
                    <w:rPr>
                      <w:rFonts w:ascii="仿宋" w:eastAsia="仿宋" w:hAnsi="仿宋" w:cs="仿宋" w:hint="eastAsia"/>
                      <w:kern w:val="0"/>
                      <w:sz w:val="24"/>
                      <w:szCs w:val="24"/>
                    </w:rPr>
                    <w:t>人、转移就业技能培训</w:t>
                  </w:r>
                  <w:r>
                    <w:rPr>
                      <w:rFonts w:ascii="仿宋" w:eastAsia="仿宋" w:hAnsi="仿宋" w:cs="仿宋" w:hint="eastAsia"/>
                      <w:kern w:val="0"/>
                      <w:sz w:val="24"/>
                      <w:szCs w:val="24"/>
                    </w:rPr>
                    <w:t>200</w:t>
                  </w:r>
                  <w:r>
                    <w:rPr>
                      <w:rFonts w:ascii="仿宋" w:eastAsia="仿宋" w:hAnsi="仿宋" w:cs="仿宋" w:hint="eastAsia"/>
                      <w:kern w:val="0"/>
                      <w:sz w:val="24"/>
                      <w:szCs w:val="24"/>
                    </w:rPr>
                    <w:t>人。</w:t>
                  </w:r>
                  <w:r>
                    <w:rPr>
                      <w:rFonts w:ascii="仿宋" w:eastAsia="仿宋" w:hAnsi="仿宋" w:cs="仿宋" w:hint="eastAsia"/>
                      <w:kern w:val="0"/>
                      <w:sz w:val="24"/>
                      <w:szCs w:val="24"/>
                    </w:rPr>
                    <w:t>2.</w:t>
                  </w:r>
                  <w:r>
                    <w:rPr>
                      <w:rFonts w:ascii="仿宋" w:eastAsia="仿宋" w:hAnsi="仿宋" w:cs="仿宋" w:hint="eastAsia"/>
                      <w:kern w:val="0"/>
                      <w:sz w:val="24"/>
                      <w:szCs w:val="24"/>
                    </w:rPr>
                    <w:t>认真落实省局重点产业发展实施方</w:t>
                  </w:r>
                  <w:r>
                    <w:rPr>
                      <w:rFonts w:ascii="仿宋" w:eastAsia="仿宋" w:hAnsi="仿宋" w:cs="仿宋" w:hint="eastAsia"/>
                      <w:kern w:val="0"/>
                      <w:sz w:val="24"/>
                      <w:szCs w:val="24"/>
                    </w:rPr>
                    <w:t>案，开发、改造油茶</w:t>
                  </w:r>
                  <w:r>
                    <w:rPr>
                      <w:rFonts w:ascii="仿宋" w:eastAsia="仿宋" w:hAnsi="仿宋" w:cs="仿宋" w:hint="eastAsia"/>
                      <w:kern w:val="0"/>
                      <w:sz w:val="24"/>
                      <w:szCs w:val="24"/>
                    </w:rPr>
                    <w:t>1000</w:t>
                  </w:r>
                  <w:r>
                    <w:rPr>
                      <w:rFonts w:ascii="仿宋" w:eastAsia="仿宋" w:hAnsi="仿宋" w:cs="仿宋" w:hint="eastAsia"/>
                      <w:kern w:val="0"/>
                      <w:sz w:val="24"/>
                      <w:szCs w:val="24"/>
                    </w:rPr>
                    <w:t>亩、茶叶</w:t>
                  </w:r>
                  <w:r>
                    <w:rPr>
                      <w:rFonts w:ascii="仿宋" w:eastAsia="仿宋" w:hAnsi="仿宋" w:cs="仿宋" w:hint="eastAsia"/>
                      <w:kern w:val="0"/>
                      <w:sz w:val="24"/>
                      <w:szCs w:val="24"/>
                    </w:rPr>
                    <w:t>2000</w:t>
                  </w:r>
                  <w:r>
                    <w:rPr>
                      <w:rFonts w:ascii="仿宋" w:eastAsia="仿宋" w:hAnsi="仿宋" w:cs="仿宋" w:hint="eastAsia"/>
                      <w:kern w:val="0"/>
                      <w:sz w:val="24"/>
                      <w:szCs w:val="24"/>
                    </w:rPr>
                    <w:t>亩、水果</w:t>
                  </w:r>
                  <w:r>
                    <w:rPr>
                      <w:rFonts w:ascii="仿宋" w:eastAsia="仿宋" w:hAnsi="仿宋" w:cs="仿宋" w:hint="eastAsia"/>
                      <w:kern w:val="0"/>
                      <w:sz w:val="24"/>
                      <w:szCs w:val="24"/>
                    </w:rPr>
                    <w:t>1000</w:t>
                  </w:r>
                  <w:r>
                    <w:rPr>
                      <w:rFonts w:ascii="仿宋" w:eastAsia="仿宋" w:hAnsi="仿宋" w:cs="仿宋" w:hint="eastAsia"/>
                      <w:kern w:val="0"/>
                      <w:sz w:val="24"/>
                      <w:szCs w:val="24"/>
                    </w:rPr>
                    <w:t>亩、药材</w:t>
                  </w:r>
                  <w:r>
                    <w:rPr>
                      <w:rFonts w:ascii="仿宋" w:eastAsia="仿宋" w:hAnsi="仿宋" w:cs="仿宋" w:hint="eastAsia"/>
                      <w:kern w:val="0"/>
                      <w:sz w:val="24"/>
                      <w:szCs w:val="24"/>
                    </w:rPr>
                    <w:t>1000</w:t>
                  </w:r>
                  <w:r>
                    <w:rPr>
                      <w:rFonts w:ascii="仿宋" w:eastAsia="仿宋" w:hAnsi="仿宋" w:cs="仿宋" w:hint="eastAsia"/>
                      <w:kern w:val="0"/>
                      <w:sz w:val="24"/>
                      <w:szCs w:val="24"/>
                    </w:rPr>
                    <w:t>亩；改造鱼苗孵化基地</w:t>
                  </w:r>
                  <w:r>
                    <w:rPr>
                      <w:rFonts w:ascii="仿宋" w:eastAsia="仿宋" w:hAnsi="仿宋" w:cs="仿宋" w:hint="eastAsia"/>
                      <w:kern w:val="0"/>
                      <w:sz w:val="24"/>
                      <w:szCs w:val="24"/>
                    </w:rPr>
                    <w:t>300</w:t>
                  </w:r>
                  <w:r>
                    <w:rPr>
                      <w:rFonts w:ascii="仿宋" w:eastAsia="仿宋" w:hAnsi="仿宋" w:cs="仿宋" w:hint="eastAsia"/>
                      <w:kern w:val="0"/>
                      <w:sz w:val="24"/>
                      <w:szCs w:val="24"/>
                    </w:rPr>
                    <w:t>亩，扶持家庭农场</w:t>
                  </w:r>
                  <w:r>
                    <w:rPr>
                      <w:rFonts w:ascii="仿宋" w:eastAsia="仿宋" w:hAnsi="仿宋" w:cs="仿宋" w:hint="eastAsia"/>
                      <w:kern w:val="0"/>
                      <w:sz w:val="24"/>
                      <w:szCs w:val="24"/>
                    </w:rPr>
                    <w:t>2</w:t>
                  </w:r>
                  <w:r>
                    <w:rPr>
                      <w:rFonts w:ascii="仿宋" w:eastAsia="仿宋" w:hAnsi="仿宋" w:cs="仿宋" w:hint="eastAsia"/>
                      <w:kern w:val="0"/>
                      <w:sz w:val="24"/>
                      <w:szCs w:val="24"/>
                    </w:rPr>
                    <w:t>处、移民示范合作社</w:t>
                  </w:r>
                  <w:r>
                    <w:rPr>
                      <w:rFonts w:ascii="仿宋" w:eastAsia="仿宋" w:hAnsi="仿宋" w:cs="仿宋" w:hint="eastAsia"/>
                      <w:kern w:val="0"/>
                      <w:sz w:val="24"/>
                      <w:szCs w:val="24"/>
                    </w:rPr>
                    <w:t>10</w:t>
                  </w:r>
                  <w:r>
                    <w:rPr>
                      <w:rFonts w:ascii="仿宋" w:eastAsia="仿宋" w:hAnsi="仿宋" w:cs="仿宋" w:hint="eastAsia"/>
                      <w:kern w:val="0"/>
                      <w:sz w:val="24"/>
                      <w:szCs w:val="24"/>
                    </w:rPr>
                    <w:t>个。</w:t>
                  </w:r>
                  <w:r>
                    <w:rPr>
                      <w:rFonts w:ascii="仿宋" w:eastAsia="仿宋" w:hAnsi="仿宋" w:cs="仿宋" w:hint="eastAsia"/>
                      <w:kern w:val="0"/>
                      <w:sz w:val="24"/>
                      <w:szCs w:val="24"/>
                    </w:rPr>
                    <w:t xml:space="preserve"> 3.</w:t>
                  </w:r>
                  <w:r>
                    <w:rPr>
                      <w:rFonts w:ascii="仿宋" w:eastAsia="仿宋" w:hAnsi="仿宋" w:cs="仿宋" w:hint="eastAsia"/>
                      <w:kern w:val="0"/>
                      <w:sz w:val="24"/>
                      <w:szCs w:val="24"/>
                    </w:rPr>
                    <w:t>认真贯彻水库移民政策法规，加强水库移民政策法规宣传。</w:t>
                  </w:r>
                  <w:r>
                    <w:rPr>
                      <w:rFonts w:ascii="仿宋" w:eastAsia="仿宋" w:hAnsi="仿宋" w:cs="仿宋" w:hint="eastAsia"/>
                      <w:kern w:val="0"/>
                      <w:sz w:val="24"/>
                      <w:szCs w:val="24"/>
                    </w:rPr>
                    <w:t>4.</w:t>
                  </w:r>
                  <w:r>
                    <w:rPr>
                      <w:rFonts w:ascii="仿宋" w:eastAsia="仿宋" w:hAnsi="仿宋" w:cs="仿宋" w:hint="eastAsia"/>
                      <w:kern w:val="0"/>
                      <w:sz w:val="24"/>
                      <w:szCs w:val="24"/>
                    </w:rPr>
                    <w:t>完成非农移民困难补助发放。</w:t>
                  </w:r>
                  <w:r>
                    <w:rPr>
                      <w:rFonts w:ascii="仿宋" w:eastAsia="仿宋" w:hAnsi="仿宋" w:cs="仿宋" w:hint="eastAsia"/>
                      <w:kern w:val="0"/>
                      <w:sz w:val="24"/>
                      <w:szCs w:val="24"/>
                    </w:rPr>
                    <w:t xml:space="preserve"> 5.</w:t>
                  </w:r>
                  <w:r>
                    <w:rPr>
                      <w:rFonts w:ascii="仿宋" w:eastAsia="仿宋" w:hAnsi="仿宋" w:cs="仿宋" w:hint="eastAsia"/>
                      <w:kern w:val="0"/>
                      <w:sz w:val="24"/>
                      <w:szCs w:val="24"/>
                    </w:rPr>
                    <w:t>积极推行政务公开，移民项目计划及时在本级</w:t>
                  </w:r>
                  <w:proofErr w:type="gramStart"/>
                  <w:r>
                    <w:rPr>
                      <w:rFonts w:ascii="仿宋" w:eastAsia="仿宋" w:hAnsi="仿宋" w:cs="仿宋" w:hint="eastAsia"/>
                      <w:kern w:val="0"/>
                      <w:sz w:val="24"/>
                      <w:szCs w:val="24"/>
                    </w:rPr>
                    <w:t>移民网</w:t>
                  </w:r>
                  <w:proofErr w:type="gramEnd"/>
                  <w:r>
                    <w:rPr>
                      <w:rFonts w:ascii="仿宋" w:eastAsia="仿宋" w:hAnsi="仿宋" w:cs="仿宋" w:hint="eastAsia"/>
                      <w:kern w:val="0"/>
                      <w:sz w:val="24"/>
                      <w:szCs w:val="24"/>
                    </w:rPr>
                    <w:t>或当地政府网上公布；积极推行移民资金项目政务公开“阳光行动”。</w:t>
                  </w:r>
                  <w:r>
                    <w:rPr>
                      <w:rFonts w:ascii="仿宋" w:eastAsia="仿宋" w:hAnsi="仿宋" w:cs="仿宋" w:hint="eastAsia"/>
                      <w:kern w:val="0"/>
                      <w:sz w:val="24"/>
                      <w:szCs w:val="24"/>
                    </w:rPr>
                    <w:t>6.</w:t>
                  </w:r>
                  <w:r>
                    <w:rPr>
                      <w:rFonts w:ascii="仿宋" w:eastAsia="仿宋" w:hAnsi="仿宋" w:cs="仿宋" w:hint="eastAsia"/>
                      <w:kern w:val="0"/>
                      <w:sz w:val="24"/>
                      <w:szCs w:val="24"/>
                    </w:rPr>
                    <w:t>加强移民后</w:t>
                  </w:r>
                  <w:proofErr w:type="gramStart"/>
                  <w:r>
                    <w:rPr>
                      <w:rFonts w:ascii="仿宋" w:eastAsia="仿宋" w:hAnsi="仿宋" w:cs="仿宋" w:hint="eastAsia"/>
                      <w:kern w:val="0"/>
                      <w:sz w:val="24"/>
                      <w:szCs w:val="24"/>
                    </w:rPr>
                    <w:t>扶人口</w:t>
                  </w:r>
                  <w:proofErr w:type="gramEnd"/>
                  <w:r>
                    <w:rPr>
                      <w:rFonts w:ascii="仿宋" w:eastAsia="仿宋" w:hAnsi="仿宋" w:cs="仿宋" w:hint="eastAsia"/>
                      <w:kern w:val="0"/>
                      <w:sz w:val="24"/>
                      <w:szCs w:val="24"/>
                    </w:rPr>
                    <w:t>动态管理，做好农村移民自然减员核减工作。</w:t>
                  </w:r>
                  <w:r>
                    <w:rPr>
                      <w:rFonts w:ascii="仿宋" w:eastAsia="仿宋" w:hAnsi="仿宋" w:cs="仿宋" w:hint="eastAsia"/>
                      <w:kern w:val="0"/>
                      <w:sz w:val="24"/>
                      <w:szCs w:val="24"/>
                    </w:rPr>
                    <w:t>7.</w:t>
                  </w:r>
                  <w:r>
                    <w:rPr>
                      <w:rFonts w:ascii="仿宋" w:eastAsia="仿宋" w:hAnsi="仿宋" w:cs="仿宋" w:hint="eastAsia"/>
                      <w:kern w:val="0"/>
                      <w:sz w:val="24"/>
                      <w:szCs w:val="24"/>
                    </w:rPr>
                    <w:t>做好移民后扶直补发放工作，按季及时足额发放到移民个人。</w:t>
                  </w:r>
                  <w:r>
                    <w:rPr>
                      <w:rFonts w:ascii="仿宋" w:eastAsia="仿宋" w:hAnsi="仿宋" w:cs="仿宋" w:hint="eastAsia"/>
                      <w:kern w:val="0"/>
                      <w:sz w:val="24"/>
                      <w:szCs w:val="24"/>
                    </w:rPr>
                    <w:t>8.</w:t>
                  </w:r>
                  <w:r>
                    <w:rPr>
                      <w:rFonts w:ascii="仿宋" w:eastAsia="仿宋" w:hAnsi="仿宋" w:cs="仿宋" w:hint="eastAsia"/>
                      <w:kern w:val="0"/>
                      <w:sz w:val="24"/>
                      <w:szCs w:val="24"/>
                    </w:rPr>
                    <w:t>完成移民后扶工程项目</w:t>
                  </w:r>
                  <w:r>
                    <w:rPr>
                      <w:rFonts w:ascii="仿宋" w:eastAsia="仿宋" w:hAnsi="仿宋" w:cs="仿宋" w:hint="eastAsia"/>
                      <w:kern w:val="0"/>
                      <w:sz w:val="24"/>
                      <w:szCs w:val="24"/>
                    </w:rPr>
                    <w:t>300</w:t>
                  </w:r>
                  <w:r>
                    <w:rPr>
                      <w:rFonts w:ascii="仿宋" w:eastAsia="仿宋" w:hAnsi="仿宋" w:cs="仿宋" w:hint="eastAsia"/>
                      <w:kern w:val="0"/>
                      <w:sz w:val="24"/>
                      <w:szCs w:val="24"/>
                    </w:rPr>
                    <w:t>处，其中为民办实事</w:t>
                  </w:r>
                  <w:r>
                    <w:rPr>
                      <w:rFonts w:ascii="仿宋" w:eastAsia="仿宋" w:hAnsi="仿宋" w:cs="仿宋" w:hint="eastAsia"/>
                      <w:kern w:val="0"/>
                      <w:sz w:val="24"/>
                      <w:szCs w:val="24"/>
                    </w:rPr>
                    <w:t>项目（湘乡市本级）</w:t>
                  </w:r>
                  <w:r>
                    <w:rPr>
                      <w:rFonts w:ascii="仿宋" w:eastAsia="仿宋" w:hAnsi="仿宋" w:cs="仿宋" w:hint="eastAsia"/>
                      <w:kern w:val="0"/>
                      <w:sz w:val="24"/>
                      <w:szCs w:val="24"/>
                    </w:rPr>
                    <w:t>-</w:t>
                  </w:r>
                  <w:r>
                    <w:rPr>
                      <w:rFonts w:ascii="仿宋" w:eastAsia="仿宋" w:hAnsi="仿宋" w:cs="仿宋" w:hint="eastAsia"/>
                      <w:kern w:val="0"/>
                      <w:sz w:val="24"/>
                      <w:szCs w:val="24"/>
                    </w:rPr>
                    <w:t>移民后</w:t>
                  </w:r>
                  <w:proofErr w:type="gramStart"/>
                  <w:r>
                    <w:rPr>
                      <w:rFonts w:ascii="仿宋" w:eastAsia="仿宋" w:hAnsi="仿宋" w:cs="仿宋" w:hint="eastAsia"/>
                      <w:kern w:val="0"/>
                      <w:sz w:val="24"/>
                      <w:szCs w:val="24"/>
                    </w:rPr>
                    <w:t>扶工程</w:t>
                  </w:r>
                  <w:proofErr w:type="gramEnd"/>
                  <w:r>
                    <w:rPr>
                      <w:rFonts w:ascii="仿宋" w:eastAsia="仿宋" w:hAnsi="仿宋" w:cs="仿宋" w:hint="eastAsia"/>
                      <w:kern w:val="0"/>
                      <w:sz w:val="24"/>
                      <w:szCs w:val="24"/>
                    </w:rPr>
                    <w:t>200</w:t>
                  </w:r>
                  <w:r>
                    <w:rPr>
                      <w:rFonts w:ascii="仿宋" w:eastAsia="仿宋" w:hAnsi="仿宋" w:cs="仿宋" w:hint="eastAsia"/>
                      <w:kern w:val="0"/>
                      <w:sz w:val="24"/>
                      <w:szCs w:val="24"/>
                    </w:rPr>
                    <w:t>处。</w:t>
                  </w:r>
                </w:p>
              </w:tc>
            </w:tr>
            <w:tr w:rsidR="005F6DFB">
              <w:trPr>
                <w:trHeight w:val="465"/>
              </w:trPr>
              <w:tc>
                <w:tcPr>
                  <w:tcW w:w="379" w:type="dxa"/>
                  <w:vMerge/>
                  <w:shd w:val="clear" w:color="auto" w:fill="auto"/>
                  <w:vAlign w:val="center"/>
                </w:tcPr>
                <w:p w:rsidR="005F6DFB" w:rsidRDefault="005F6DFB">
                  <w:pPr>
                    <w:rPr>
                      <w:rFonts w:ascii="仿宋" w:eastAsia="仿宋" w:hAnsi="仿宋" w:cs="仿宋"/>
                      <w:sz w:val="24"/>
                      <w:szCs w:val="24"/>
                    </w:rPr>
                  </w:pPr>
                </w:p>
              </w:tc>
              <w:tc>
                <w:tcPr>
                  <w:tcW w:w="9217" w:type="dxa"/>
                  <w:gridSpan w:val="7"/>
                  <w:vMerge/>
                  <w:shd w:val="clear" w:color="auto" w:fill="auto"/>
                  <w:vAlign w:val="center"/>
                </w:tcPr>
                <w:p w:rsidR="005F6DFB" w:rsidRDefault="005F6DFB">
                  <w:pPr>
                    <w:rPr>
                      <w:rFonts w:ascii="仿宋" w:eastAsia="仿宋" w:hAnsi="仿宋" w:cs="仿宋"/>
                      <w:sz w:val="24"/>
                      <w:szCs w:val="24"/>
                    </w:rPr>
                  </w:pPr>
                </w:p>
              </w:tc>
            </w:tr>
            <w:tr w:rsidR="005F6DFB">
              <w:trPr>
                <w:trHeight w:val="495"/>
              </w:trPr>
              <w:tc>
                <w:tcPr>
                  <w:tcW w:w="379" w:type="dxa"/>
                  <w:vMerge/>
                  <w:shd w:val="clear" w:color="auto" w:fill="auto"/>
                  <w:vAlign w:val="center"/>
                </w:tcPr>
                <w:p w:rsidR="005F6DFB" w:rsidRDefault="005F6DFB">
                  <w:pPr>
                    <w:rPr>
                      <w:rFonts w:ascii="仿宋" w:eastAsia="仿宋" w:hAnsi="仿宋" w:cs="仿宋"/>
                      <w:sz w:val="24"/>
                      <w:szCs w:val="24"/>
                    </w:rPr>
                  </w:pPr>
                </w:p>
              </w:tc>
              <w:tc>
                <w:tcPr>
                  <w:tcW w:w="9217" w:type="dxa"/>
                  <w:gridSpan w:val="7"/>
                  <w:vMerge/>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9217" w:type="dxa"/>
                  <w:gridSpan w:val="7"/>
                  <w:vMerge/>
                  <w:shd w:val="clear" w:color="auto" w:fill="auto"/>
                  <w:vAlign w:val="center"/>
                </w:tcPr>
                <w:p w:rsidR="005F6DFB" w:rsidRDefault="005F6DFB">
                  <w:pPr>
                    <w:rPr>
                      <w:rFonts w:ascii="仿宋" w:eastAsia="仿宋" w:hAnsi="仿宋" w:cs="仿宋"/>
                      <w:sz w:val="24"/>
                      <w:szCs w:val="24"/>
                    </w:rPr>
                  </w:pPr>
                </w:p>
              </w:tc>
            </w:tr>
            <w:tr w:rsidR="005F6DFB">
              <w:trPr>
                <w:trHeight w:val="1580"/>
              </w:trPr>
              <w:tc>
                <w:tcPr>
                  <w:tcW w:w="379" w:type="dxa"/>
                  <w:vMerge/>
                  <w:shd w:val="clear" w:color="auto" w:fill="auto"/>
                  <w:vAlign w:val="center"/>
                </w:tcPr>
                <w:p w:rsidR="005F6DFB" w:rsidRDefault="005F6DFB">
                  <w:pPr>
                    <w:rPr>
                      <w:rFonts w:ascii="仿宋" w:eastAsia="仿宋" w:hAnsi="仿宋" w:cs="仿宋"/>
                      <w:sz w:val="24"/>
                      <w:szCs w:val="24"/>
                    </w:rPr>
                  </w:pPr>
                </w:p>
              </w:tc>
              <w:tc>
                <w:tcPr>
                  <w:tcW w:w="9217" w:type="dxa"/>
                  <w:gridSpan w:val="7"/>
                  <w:vMerge/>
                  <w:shd w:val="clear" w:color="auto" w:fill="auto"/>
                  <w:vAlign w:val="center"/>
                </w:tcPr>
                <w:p w:rsidR="005F6DFB" w:rsidRDefault="005F6DFB">
                  <w:pPr>
                    <w:rPr>
                      <w:rFonts w:ascii="仿宋" w:eastAsia="仿宋" w:hAnsi="仿宋" w:cs="仿宋"/>
                      <w:sz w:val="24"/>
                      <w:szCs w:val="24"/>
                    </w:rPr>
                  </w:pPr>
                </w:p>
              </w:tc>
            </w:tr>
            <w:tr w:rsidR="005F6DFB">
              <w:trPr>
                <w:trHeight w:val="484"/>
              </w:trPr>
              <w:tc>
                <w:tcPr>
                  <w:tcW w:w="379" w:type="dxa"/>
                  <w:vMerge w:val="restart"/>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lastRenderedPageBreak/>
                    <w:t>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整</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体</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支</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出</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年</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度</w:t>
                  </w:r>
                </w:p>
                <w:p w:rsidR="005F6DFB" w:rsidRDefault="00FC5135">
                  <w:pPr>
                    <w:widowControl/>
                    <w:jc w:val="left"/>
                    <w:rPr>
                      <w:rFonts w:ascii="仿宋" w:eastAsia="仿宋" w:hAnsi="仿宋" w:cs="仿宋"/>
                      <w:kern w:val="0"/>
                      <w:sz w:val="24"/>
                      <w:szCs w:val="24"/>
                    </w:rPr>
                  </w:pPr>
                  <w:proofErr w:type="gramStart"/>
                  <w:r>
                    <w:rPr>
                      <w:rFonts w:ascii="仿宋" w:eastAsia="仿宋" w:hAnsi="仿宋" w:cs="仿宋" w:hint="eastAsia"/>
                      <w:kern w:val="0"/>
                      <w:sz w:val="24"/>
                      <w:szCs w:val="24"/>
                    </w:rPr>
                    <w:t>绩</w:t>
                  </w:r>
                  <w:proofErr w:type="gramEnd"/>
                </w:p>
                <w:p w:rsidR="005F6DFB" w:rsidRDefault="00FC5135">
                  <w:pPr>
                    <w:widowControl/>
                    <w:jc w:val="left"/>
                    <w:rPr>
                      <w:rFonts w:ascii="仿宋" w:eastAsia="仿宋" w:hAnsi="仿宋" w:cs="仿宋"/>
                      <w:kern w:val="0"/>
                      <w:sz w:val="24"/>
                      <w:szCs w:val="24"/>
                    </w:rPr>
                  </w:pPr>
                  <w:proofErr w:type="gramStart"/>
                  <w:r>
                    <w:rPr>
                      <w:rFonts w:ascii="仿宋" w:eastAsia="仿宋" w:hAnsi="仿宋" w:cs="仿宋" w:hint="eastAsia"/>
                      <w:kern w:val="0"/>
                      <w:sz w:val="24"/>
                      <w:szCs w:val="24"/>
                    </w:rPr>
                    <w:t>效</w:t>
                  </w:r>
                  <w:proofErr w:type="gramEnd"/>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指</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标</w:t>
                  </w:r>
                </w:p>
              </w:tc>
              <w:tc>
                <w:tcPr>
                  <w:tcW w:w="8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一级指标</w:t>
                  </w:r>
                </w:p>
              </w:tc>
              <w:tc>
                <w:tcPr>
                  <w:tcW w:w="19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二级指标</w:t>
                  </w: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指标内容</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指标值</w:t>
                  </w:r>
                </w:p>
              </w:tc>
              <w:tc>
                <w:tcPr>
                  <w:tcW w:w="854"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备注</w:t>
                  </w:r>
                </w:p>
              </w:tc>
            </w:tr>
            <w:tr w:rsidR="005F6DFB">
              <w:trPr>
                <w:trHeight w:val="434"/>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val="restart"/>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产出</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1958" w:type="dxa"/>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数量指标</w:t>
                  </w: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河流划界</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九条</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石狮江流域综合治理</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16.5km</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虞塘河</w:t>
                  </w:r>
                  <w:proofErr w:type="gramEnd"/>
                  <w:r>
                    <w:rPr>
                      <w:rFonts w:ascii="仿宋" w:eastAsia="仿宋" w:hAnsi="仿宋" w:cs="仿宋" w:hint="eastAsia"/>
                      <w:kern w:val="0"/>
                      <w:sz w:val="24"/>
                      <w:szCs w:val="24"/>
                    </w:rPr>
                    <w:t>湘乡市三期治理工程</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3.7km</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乌江湘乡市二期治理工程</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5.5km</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洪</w:t>
                  </w:r>
                  <w:proofErr w:type="gramStart"/>
                  <w:r>
                    <w:rPr>
                      <w:rFonts w:ascii="仿宋" w:eastAsia="仿宋" w:hAnsi="仿宋" w:cs="仿宋" w:hint="eastAsia"/>
                      <w:kern w:val="0"/>
                      <w:sz w:val="24"/>
                      <w:szCs w:val="24"/>
                    </w:rPr>
                    <w:t>塘保护</w:t>
                  </w:r>
                  <w:proofErr w:type="gramEnd"/>
                  <w:r>
                    <w:rPr>
                      <w:rFonts w:ascii="仿宋" w:eastAsia="仿宋" w:hAnsi="仿宋" w:cs="仿宋" w:hint="eastAsia"/>
                      <w:kern w:val="0"/>
                      <w:sz w:val="24"/>
                      <w:szCs w:val="24"/>
                    </w:rPr>
                    <w:t>圈堤防加固</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3.2km</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山枣保护圈堤防加固</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2.6km</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8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实用技术培训、转移就业技能培训</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800</w:t>
                  </w:r>
                  <w:r>
                    <w:rPr>
                      <w:rFonts w:ascii="仿宋" w:eastAsia="仿宋" w:hAnsi="仿宋" w:cs="仿宋" w:hint="eastAsia"/>
                      <w:kern w:val="0"/>
                      <w:sz w:val="24"/>
                      <w:szCs w:val="24"/>
                    </w:rPr>
                    <w:t>人、</w:t>
                  </w:r>
                  <w:r>
                    <w:rPr>
                      <w:rFonts w:ascii="仿宋" w:eastAsia="仿宋" w:hAnsi="仿宋" w:cs="仿宋" w:hint="eastAsia"/>
                      <w:kern w:val="0"/>
                      <w:sz w:val="24"/>
                      <w:szCs w:val="24"/>
                    </w:rPr>
                    <w:t>200</w:t>
                  </w:r>
                  <w:r>
                    <w:rPr>
                      <w:rFonts w:ascii="仿宋" w:eastAsia="仿宋" w:hAnsi="仿宋" w:cs="仿宋" w:hint="eastAsia"/>
                      <w:kern w:val="0"/>
                      <w:sz w:val="24"/>
                      <w:szCs w:val="24"/>
                    </w:rPr>
                    <w:t>人</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114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开发改造油茶、茶叶、水果，开发药材</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1000</w:t>
                  </w:r>
                  <w:r>
                    <w:rPr>
                      <w:rFonts w:ascii="仿宋" w:eastAsia="仿宋" w:hAnsi="仿宋" w:cs="仿宋" w:hint="eastAsia"/>
                      <w:kern w:val="0"/>
                      <w:sz w:val="24"/>
                      <w:szCs w:val="24"/>
                    </w:rPr>
                    <w:t>亩、</w:t>
                  </w:r>
                  <w:r>
                    <w:rPr>
                      <w:rFonts w:ascii="仿宋" w:eastAsia="仿宋" w:hAnsi="仿宋" w:cs="仿宋" w:hint="eastAsia"/>
                      <w:kern w:val="0"/>
                      <w:sz w:val="24"/>
                      <w:szCs w:val="24"/>
                    </w:rPr>
                    <w:t>2000</w:t>
                  </w:r>
                  <w:r>
                    <w:rPr>
                      <w:rFonts w:ascii="仿宋" w:eastAsia="仿宋" w:hAnsi="仿宋" w:cs="仿宋" w:hint="eastAsia"/>
                      <w:kern w:val="0"/>
                      <w:sz w:val="24"/>
                      <w:szCs w:val="24"/>
                    </w:rPr>
                    <w:t>亩、</w:t>
                  </w:r>
                  <w:r>
                    <w:rPr>
                      <w:rFonts w:ascii="仿宋" w:eastAsia="仿宋" w:hAnsi="仿宋" w:cs="仿宋" w:hint="eastAsia"/>
                      <w:kern w:val="0"/>
                      <w:sz w:val="24"/>
                      <w:szCs w:val="24"/>
                    </w:rPr>
                    <w:t>1000</w:t>
                  </w:r>
                  <w:r>
                    <w:rPr>
                      <w:rFonts w:ascii="仿宋" w:eastAsia="仿宋" w:hAnsi="仿宋" w:cs="仿宋" w:hint="eastAsia"/>
                      <w:kern w:val="0"/>
                      <w:sz w:val="24"/>
                      <w:szCs w:val="24"/>
                    </w:rPr>
                    <w:t>亩、</w:t>
                  </w:r>
                  <w:r>
                    <w:rPr>
                      <w:rFonts w:ascii="仿宋" w:eastAsia="仿宋" w:hAnsi="仿宋" w:cs="仿宋" w:hint="eastAsia"/>
                      <w:kern w:val="0"/>
                      <w:sz w:val="24"/>
                      <w:szCs w:val="24"/>
                    </w:rPr>
                    <w:t>1000</w:t>
                  </w:r>
                  <w:r>
                    <w:rPr>
                      <w:rFonts w:ascii="仿宋" w:eastAsia="仿宋" w:hAnsi="仿宋" w:cs="仿宋" w:hint="eastAsia"/>
                      <w:kern w:val="0"/>
                      <w:sz w:val="24"/>
                      <w:szCs w:val="24"/>
                    </w:rPr>
                    <w:t>亩</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改造鱼苗孵化基地</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300</w:t>
                  </w:r>
                  <w:r>
                    <w:rPr>
                      <w:rFonts w:ascii="仿宋" w:eastAsia="仿宋" w:hAnsi="仿宋" w:cs="仿宋" w:hint="eastAsia"/>
                      <w:kern w:val="0"/>
                      <w:sz w:val="24"/>
                      <w:szCs w:val="24"/>
                    </w:rPr>
                    <w:t>亩</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家庭农场</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w:t>
                  </w:r>
                  <w:r>
                    <w:rPr>
                      <w:rFonts w:ascii="仿宋" w:eastAsia="仿宋" w:hAnsi="仿宋" w:cs="仿宋" w:hint="eastAsia"/>
                      <w:kern w:val="0"/>
                      <w:sz w:val="24"/>
                      <w:szCs w:val="24"/>
                    </w:rPr>
                    <w:t>处</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移民示范合作社</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w:t>
                  </w:r>
                  <w:r>
                    <w:rPr>
                      <w:rFonts w:ascii="仿宋" w:eastAsia="仿宋" w:hAnsi="仿宋" w:cs="仿宋" w:hint="eastAsia"/>
                      <w:kern w:val="0"/>
                      <w:sz w:val="24"/>
                      <w:szCs w:val="24"/>
                    </w:rPr>
                    <w:t>个</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发放</w:t>
                  </w:r>
                  <w:proofErr w:type="gramStart"/>
                  <w:r>
                    <w:rPr>
                      <w:rFonts w:ascii="仿宋" w:eastAsia="仿宋" w:hAnsi="仿宋" w:cs="仿宋" w:hint="eastAsia"/>
                      <w:kern w:val="0"/>
                      <w:sz w:val="24"/>
                      <w:szCs w:val="24"/>
                    </w:rPr>
                    <w:t>移民直补资金</w:t>
                  </w:r>
                  <w:proofErr w:type="gramEnd"/>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2800</w:t>
                  </w:r>
                  <w:r>
                    <w:rPr>
                      <w:rFonts w:ascii="仿宋" w:eastAsia="仿宋" w:hAnsi="仿宋" w:cs="仿宋" w:hint="eastAsia"/>
                      <w:kern w:val="0"/>
                      <w:sz w:val="24"/>
                      <w:szCs w:val="24"/>
                    </w:rPr>
                    <w:t>万</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移民后扶工程项目</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300</w:t>
                  </w:r>
                  <w:r>
                    <w:rPr>
                      <w:rFonts w:ascii="仿宋" w:eastAsia="仿宋" w:hAnsi="仿宋" w:cs="仿宋" w:hint="eastAsia"/>
                      <w:kern w:val="0"/>
                      <w:sz w:val="24"/>
                      <w:szCs w:val="24"/>
                    </w:rPr>
                    <w:t>处</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质量指标</w:t>
                  </w: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确保农业用水灌溉</w:t>
                  </w:r>
                </w:p>
              </w:tc>
              <w:tc>
                <w:tcPr>
                  <w:tcW w:w="2350" w:type="dxa"/>
                  <w:gridSpan w:val="2"/>
                  <w:shd w:val="clear" w:color="auto" w:fill="auto"/>
                  <w:vAlign w:val="center"/>
                </w:tcPr>
                <w:p w:rsidR="005F6DFB" w:rsidRDefault="005F6DFB">
                  <w:pPr>
                    <w:rPr>
                      <w:rFonts w:ascii="仿宋" w:eastAsia="仿宋" w:hAnsi="仿宋" w:cs="仿宋"/>
                      <w:sz w:val="24"/>
                      <w:szCs w:val="24"/>
                    </w:rPr>
                  </w:pP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确保农村饮水安全</w:t>
                  </w:r>
                </w:p>
              </w:tc>
              <w:tc>
                <w:tcPr>
                  <w:tcW w:w="2350" w:type="dxa"/>
                  <w:gridSpan w:val="2"/>
                  <w:shd w:val="clear" w:color="auto" w:fill="auto"/>
                  <w:vAlign w:val="center"/>
                </w:tcPr>
                <w:p w:rsidR="005F6DFB" w:rsidRDefault="005F6DFB">
                  <w:pPr>
                    <w:rPr>
                      <w:rFonts w:ascii="仿宋" w:eastAsia="仿宋" w:hAnsi="仿宋" w:cs="仿宋"/>
                      <w:sz w:val="24"/>
                      <w:szCs w:val="24"/>
                    </w:rPr>
                  </w:pP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shd w:val="clear" w:color="auto" w:fill="auto"/>
                  <w:vAlign w:val="center"/>
                </w:tcPr>
                <w:p w:rsidR="005F6DFB" w:rsidRDefault="005F6DFB">
                  <w:pPr>
                    <w:rPr>
                      <w:rFonts w:ascii="仿宋" w:eastAsia="仿宋" w:hAnsi="仿宋" w:cs="仿宋"/>
                      <w:sz w:val="24"/>
                      <w:szCs w:val="24"/>
                    </w:rPr>
                  </w:pP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确保水利工程度汛安全</w:t>
                  </w:r>
                </w:p>
              </w:tc>
              <w:tc>
                <w:tcPr>
                  <w:tcW w:w="2350" w:type="dxa"/>
                  <w:gridSpan w:val="2"/>
                  <w:shd w:val="clear" w:color="auto" w:fill="auto"/>
                  <w:vAlign w:val="center"/>
                </w:tcPr>
                <w:p w:rsidR="005F6DFB" w:rsidRDefault="005F6DFB">
                  <w:pPr>
                    <w:rPr>
                      <w:rFonts w:ascii="仿宋" w:eastAsia="仿宋" w:hAnsi="仿宋" w:cs="仿宋"/>
                      <w:sz w:val="24"/>
                      <w:szCs w:val="24"/>
                    </w:rPr>
                  </w:pP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66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时效指标</w:t>
                  </w: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一年</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1-12</w:t>
                  </w:r>
                  <w:r>
                    <w:rPr>
                      <w:rFonts w:ascii="仿宋" w:eastAsia="仿宋" w:hAnsi="仿宋" w:cs="仿宋" w:hint="eastAsia"/>
                      <w:kern w:val="0"/>
                      <w:sz w:val="24"/>
                      <w:szCs w:val="24"/>
                    </w:rPr>
                    <w:t>月</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shd w:val="clear" w:color="auto" w:fill="auto"/>
                  <w:vAlign w:val="center"/>
                </w:tcPr>
                <w:p w:rsidR="005F6DFB" w:rsidRDefault="005F6DFB">
                  <w:pPr>
                    <w:rPr>
                      <w:rFonts w:ascii="仿宋" w:eastAsia="仿宋" w:hAnsi="仿宋" w:cs="仿宋"/>
                      <w:sz w:val="24"/>
                      <w:szCs w:val="24"/>
                    </w:rPr>
                  </w:pPr>
                </w:p>
              </w:tc>
              <w:tc>
                <w:tcPr>
                  <w:tcW w:w="858" w:type="dxa"/>
                  <w:vMerge/>
                  <w:shd w:val="clear" w:color="auto" w:fill="auto"/>
                  <w:vAlign w:val="center"/>
                </w:tcPr>
                <w:p w:rsidR="005F6DFB" w:rsidRDefault="005F6DFB">
                  <w:pPr>
                    <w:rPr>
                      <w:rFonts w:ascii="仿宋" w:eastAsia="仿宋" w:hAnsi="仿宋" w:cs="仿宋"/>
                      <w:sz w:val="24"/>
                      <w:szCs w:val="24"/>
                    </w:rPr>
                  </w:pPr>
                </w:p>
              </w:tc>
              <w:tc>
                <w:tcPr>
                  <w:tcW w:w="1958" w:type="dxa"/>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成本指标</w:t>
                  </w:r>
                </w:p>
              </w:tc>
              <w:tc>
                <w:tcPr>
                  <w:tcW w:w="3197"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水利局基本支出</w:t>
                  </w:r>
                </w:p>
              </w:tc>
              <w:tc>
                <w:tcPr>
                  <w:tcW w:w="2350"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830.33</w:t>
                  </w:r>
                  <w:r>
                    <w:rPr>
                      <w:rFonts w:ascii="仿宋" w:eastAsia="仿宋" w:hAnsi="仿宋" w:cs="仿宋" w:hint="eastAsia"/>
                      <w:kern w:val="0"/>
                      <w:sz w:val="24"/>
                      <w:szCs w:val="24"/>
                    </w:rPr>
                    <w:t>万元</w:t>
                  </w:r>
                </w:p>
              </w:tc>
              <w:tc>
                <w:tcPr>
                  <w:tcW w:w="854" w:type="dxa"/>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tcBorders>
                    <w:bottom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bottom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vMerge/>
                  <w:tcBorders>
                    <w:bottom w:val="single" w:sz="4" w:space="0" w:color="auto"/>
                  </w:tcBorders>
                  <w:shd w:val="clear" w:color="auto" w:fill="auto"/>
                  <w:vAlign w:val="center"/>
                </w:tcPr>
                <w:p w:rsidR="005F6DFB" w:rsidRDefault="005F6DFB">
                  <w:pPr>
                    <w:rPr>
                      <w:rFonts w:ascii="仿宋" w:eastAsia="仿宋" w:hAnsi="仿宋" w:cs="仿宋"/>
                      <w:sz w:val="24"/>
                      <w:szCs w:val="24"/>
                    </w:rPr>
                  </w:pPr>
                </w:p>
              </w:tc>
              <w:tc>
                <w:tcPr>
                  <w:tcW w:w="3197" w:type="dxa"/>
                  <w:gridSpan w:val="2"/>
                  <w:tcBorders>
                    <w:bottom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水利局项目支出</w:t>
                  </w:r>
                </w:p>
              </w:tc>
              <w:tc>
                <w:tcPr>
                  <w:tcW w:w="2350" w:type="dxa"/>
                  <w:gridSpan w:val="2"/>
                  <w:tcBorders>
                    <w:bottom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665</w:t>
                  </w:r>
                  <w:r>
                    <w:rPr>
                      <w:rFonts w:ascii="仿宋" w:eastAsia="仿宋" w:hAnsi="仿宋" w:cs="仿宋" w:hint="eastAsia"/>
                      <w:kern w:val="0"/>
                      <w:sz w:val="24"/>
                      <w:szCs w:val="24"/>
                    </w:rPr>
                    <w:t>万元</w:t>
                  </w:r>
                </w:p>
              </w:tc>
              <w:tc>
                <w:tcPr>
                  <w:tcW w:w="854" w:type="dxa"/>
                  <w:tcBorders>
                    <w:bottom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整</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体</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支</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出</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年</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度</w:t>
                  </w:r>
                </w:p>
                <w:p w:rsidR="005F6DFB" w:rsidRDefault="00FC5135">
                  <w:pPr>
                    <w:widowControl/>
                    <w:jc w:val="left"/>
                    <w:rPr>
                      <w:rFonts w:ascii="仿宋" w:eastAsia="仿宋" w:hAnsi="仿宋" w:cs="仿宋"/>
                      <w:kern w:val="0"/>
                      <w:sz w:val="24"/>
                      <w:szCs w:val="24"/>
                    </w:rPr>
                  </w:pPr>
                  <w:proofErr w:type="gramStart"/>
                  <w:r>
                    <w:rPr>
                      <w:rFonts w:ascii="仿宋" w:eastAsia="仿宋" w:hAnsi="仿宋" w:cs="仿宋" w:hint="eastAsia"/>
                      <w:kern w:val="0"/>
                      <w:sz w:val="24"/>
                      <w:szCs w:val="24"/>
                    </w:rPr>
                    <w:t>绩</w:t>
                  </w:r>
                  <w:proofErr w:type="gramEnd"/>
                </w:p>
                <w:p w:rsidR="005F6DFB" w:rsidRDefault="00FC5135">
                  <w:pPr>
                    <w:widowControl/>
                    <w:jc w:val="left"/>
                    <w:rPr>
                      <w:rFonts w:ascii="仿宋" w:eastAsia="仿宋" w:hAnsi="仿宋" w:cs="仿宋"/>
                      <w:kern w:val="0"/>
                      <w:sz w:val="24"/>
                      <w:szCs w:val="24"/>
                    </w:rPr>
                  </w:pPr>
                  <w:proofErr w:type="gramStart"/>
                  <w:r>
                    <w:rPr>
                      <w:rFonts w:ascii="仿宋" w:eastAsia="仿宋" w:hAnsi="仿宋" w:cs="仿宋" w:hint="eastAsia"/>
                      <w:kern w:val="0"/>
                      <w:sz w:val="24"/>
                      <w:szCs w:val="24"/>
                    </w:rPr>
                    <w:t>效</w:t>
                  </w:r>
                  <w:proofErr w:type="gramEnd"/>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指</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标</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效益指标</w:t>
                  </w:r>
                </w:p>
              </w:tc>
              <w:tc>
                <w:tcPr>
                  <w:tcW w:w="19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经济效益指标</w:t>
                  </w: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灌溉保证率</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水利设施完成率</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760"/>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移民人均可增收</w:t>
                  </w:r>
                  <w:r>
                    <w:rPr>
                      <w:rFonts w:ascii="仿宋" w:eastAsia="仿宋" w:hAnsi="仿宋" w:cs="仿宋" w:hint="eastAsia"/>
                      <w:kern w:val="0"/>
                      <w:sz w:val="24"/>
                      <w:szCs w:val="24"/>
                    </w:rPr>
                    <w:t>180-220</w:t>
                  </w:r>
                  <w:r>
                    <w:rPr>
                      <w:rFonts w:ascii="仿宋" w:eastAsia="仿宋" w:hAnsi="仿宋" w:cs="仿宋" w:hint="eastAsia"/>
                      <w:kern w:val="0"/>
                      <w:sz w:val="24"/>
                      <w:szCs w:val="24"/>
                    </w:rPr>
                    <w:t>元</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780"/>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社会效益指标</w:t>
                  </w: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修复水毁水</w:t>
                  </w:r>
                  <w:proofErr w:type="gramStart"/>
                  <w:r>
                    <w:rPr>
                      <w:rFonts w:ascii="仿宋" w:eastAsia="仿宋" w:hAnsi="仿宋" w:cs="仿宋" w:hint="eastAsia"/>
                      <w:kern w:val="0"/>
                      <w:sz w:val="24"/>
                      <w:szCs w:val="24"/>
                    </w:rPr>
                    <w:t>损工程</w:t>
                  </w:r>
                  <w:proofErr w:type="gramEnd"/>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22</w:t>
                  </w:r>
                  <w:r>
                    <w:rPr>
                      <w:rFonts w:ascii="仿宋" w:eastAsia="仿宋" w:hAnsi="仿宋" w:cs="仿宋" w:hint="eastAsia"/>
                      <w:kern w:val="0"/>
                      <w:sz w:val="24"/>
                      <w:szCs w:val="24"/>
                    </w:rPr>
                    <w:t>个乡镇办</w:t>
                  </w: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确保防汛抗旱工作安全、加强水资源管理</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新增、改善灌溉面积</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促进移民增产增收、改善移民村基础设施</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扶持移民示范合作社、做大做强移民产业</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改善移民生产生活环境</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杜绝非农移民越级上访，确保移民群体的稳定</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生态效益指标</w:t>
                  </w: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改善土壤、保护耕地、节约资源、保护环境、促进生态发展</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加强水资源管理，确保水质达标。</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Ⅲ以上</w:t>
                  </w:r>
                  <w:proofErr w:type="gramEnd"/>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10"/>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可持续影响指标</w:t>
                  </w: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全市水利基础设施建设</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进一步完善</w:t>
                  </w: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675"/>
              </w:trPr>
              <w:tc>
                <w:tcPr>
                  <w:tcW w:w="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8"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958"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社会公众或服务对象满意度指标</w:t>
                  </w:r>
                </w:p>
              </w:tc>
              <w:tc>
                <w:tcPr>
                  <w:tcW w:w="319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满意</w:t>
                  </w:r>
                </w:p>
              </w:tc>
              <w:tc>
                <w:tcPr>
                  <w:tcW w:w="23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90%</w:t>
                  </w:r>
                  <w:r>
                    <w:rPr>
                      <w:rFonts w:ascii="仿宋" w:eastAsia="仿宋" w:hAnsi="仿宋" w:cs="仿宋" w:hint="eastAsia"/>
                      <w:kern w:val="0"/>
                      <w:sz w:val="24"/>
                      <w:szCs w:val="24"/>
                    </w:rPr>
                    <w:t>以上</w:t>
                  </w:r>
                </w:p>
              </w:tc>
              <w:tc>
                <w:tcPr>
                  <w:tcW w:w="854"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1605"/>
              </w:trPr>
              <w:tc>
                <w:tcPr>
                  <w:tcW w:w="12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归口股室</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835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w:t>
                  </w:r>
                  <w:r>
                    <w:rPr>
                      <w:rFonts w:ascii="仿宋" w:eastAsia="仿宋" w:hAnsi="仿宋" w:cs="仿宋" w:hint="eastAsia"/>
                      <w:kern w:val="0"/>
                      <w:sz w:val="24"/>
                      <w:szCs w:val="24"/>
                    </w:rPr>
                    <w:t>（盖章）</w:t>
                  </w:r>
                  <w:r>
                    <w:rPr>
                      <w:rFonts w:ascii="宋体" w:eastAsia="宋体" w:hAnsi="宋体" w:cs="宋体" w:hint="eastAsia"/>
                      <w:kern w:val="0"/>
                      <w:sz w:val="24"/>
                      <w:szCs w:val="24"/>
                    </w:rPr>
                    <w:t> </w:t>
                  </w:r>
                </w:p>
                <w:p w:rsidR="005F6DFB" w:rsidRDefault="00FC5135">
                  <w:pPr>
                    <w:widowControl/>
                    <w:ind w:firstLineChars="1850" w:firstLine="4440"/>
                    <w:jc w:val="left"/>
                    <w:rPr>
                      <w:rFonts w:ascii="仿宋" w:eastAsia="仿宋" w:hAnsi="仿宋" w:cs="仿宋"/>
                    </w:rPr>
                  </w:pPr>
                  <w:r>
                    <w:rPr>
                      <w:rFonts w:ascii="宋体" w:eastAsia="宋体" w:hAnsi="宋体" w:cs="宋体" w:hint="eastAsia"/>
                      <w:kern w:val="0"/>
                      <w:sz w:val="24"/>
                      <w:szCs w:val="24"/>
                    </w:rPr>
                    <w:t>  </w:t>
                  </w:r>
                  <w:r>
                    <w:rPr>
                      <w:rFonts w:ascii="仿宋" w:eastAsia="仿宋" w:hAnsi="仿宋" w:cs="仿宋" w:hint="eastAsia"/>
                      <w:kern w:val="0"/>
                      <w:sz w:val="24"/>
                      <w:szCs w:val="24"/>
                    </w:rPr>
                    <w:t>年</w:t>
                  </w:r>
                  <w:r>
                    <w:rPr>
                      <w:rFonts w:ascii="宋体" w:eastAsia="宋体" w:hAnsi="宋体" w:cs="宋体" w:hint="eastAsia"/>
                      <w:kern w:val="0"/>
                      <w:sz w:val="24"/>
                      <w:szCs w:val="24"/>
                    </w:rPr>
                    <w:t>    </w:t>
                  </w:r>
                  <w:r>
                    <w:rPr>
                      <w:rFonts w:ascii="仿宋" w:eastAsia="仿宋" w:hAnsi="仿宋" w:cs="仿宋" w:hint="eastAsia"/>
                      <w:kern w:val="0"/>
                      <w:sz w:val="24"/>
                      <w:szCs w:val="24"/>
                    </w:rPr>
                    <w:t>月</w:t>
                  </w:r>
                  <w:r>
                    <w:rPr>
                      <w:rFonts w:ascii="宋体" w:eastAsia="宋体" w:hAnsi="宋体" w:cs="宋体" w:hint="eastAsia"/>
                      <w:kern w:val="0"/>
                      <w:sz w:val="24"/>
                      <w:szCs w:val="24"/>
                    </w:rPr>
                    <w:t>    </w:t>
                  </w:r>
                  <w:r>
                    <w:rPr>
                      <w:rFonts w:ascii="仿宋" w:eastAsia="仿宋" w:hAnsi="仿宋" w:cs="仿宋" w:hint="eastAsia"/>
                      <w:kern w:val="0"/>
                      <w:sz w:val="24"/>
                      <w:szCs w:val="24"/>
                    </w:rPr>
                    <w:t>日</w:t>
                  </w:r>
                  <w:r>
                    <w:rPr>
                      <w:rFonts w:ascii="宋体" w:eastAsia="宋体" w:hAnsi="宋体" w:cs="宋体" w:hint="eastAsia"/>
                      <w:kern w:val="0"/>
                      <w:sz w:val="24"/>
                      <w:szCs w:val="24"/>
                    </w:rPr>
                    <w:t>    </w:t>
                  </w:r>
                </w:p>
              </w:tc>
            </w:tr>
            <w:tr w:rsidR="005F6DFB">
              <w:trPr>
                <w:trHeight w:val="1605"/>
              </w:trPr>
              <w:tc>
                <w:tcPr>
                  <w:tcW w:w="12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绩效管理股</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835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5F6DFB">
              <w:trPr>
                <w:trHeight w:val="1605"/>
              </w:trPr>
              <w:tc>
                <w:tcPr>
                  <w:tcW w:w="12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预算股</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835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bl>
          <w:p w:rsidR="005F6DFB" w:rsidRDefault="00FC5135">
            <w:pPr>
              <w:widowControl/>
              <w:jc w:val="center"/>
              <w:rPr>
                <w:sz w:val="44"/>
                <w:szCs w:val="44"/>
              </w:rPr>
            </w:pPr>
            <w:r>
              <w:rPr>
                <w:rFonts w:hint="eastAsia"/>
                <w:sz w:val="44"/>
                <w:szCs w:val="44"/>
              </w:rPr>
              <w:t>项目支出绩效目标申报表</w:t>
            </w:r>
          </w:p>
          <w:p w:rsidR="005F6DFB" w:rsidRDefault="00FC5135">
            <w:pPr>
              <w:widowControl/>
              <w:jc w:val="center"/>
              <w:rPr>
                <w:rFonts w:ascii="仿宋" w:eastAsia="仿宋" w:hAnsi="仿宋" w:cs="仿宋"/>
              </w:rPr>
            </w:pPr>
            <w:r>
              <w:rPr>
                <w:rFonts w:hint="eastAsia"/>
                <w:sz w:val="44"/>
                <w:szCs w:val="44"/>
              </w:rPr>
              <w:t>（</w:t>
            </w:r>
            <w:r>
              <w:rPr>
                <w:rFonts w:hint="eastAsia"/>
                <w:sz w:val="44"/>
                <w:szCs w:val="44"/>
              </w:rPr>
              <w:t>2020</w:t>
            </w:r>
            <w:r>
              <w:rPr>
                <w:rFonts w:hint="eastAsia"/>
                <w:sz w:val="44"/>
                <w:szCs w:val="44"/>
              </w:rPr>
              <w:t>年度）</w:t>
            </w:r>
          </w:p>
        </w:tc>
      </w:tr>
      <w:tr w:rsidR="005F6DFB">
        <w:trPr>
          <w:gridBefore w:val="1"/>
          <w:gridAfter w:val="2"/>
          <w:wBefore w:w="38" w:type="dxa"/>
          <w:wAfter w:w="170" w:type="dxa"/>
          <w:trHeight w:val="390"/>
        </w:trPr>
        <w:tc>
          <w:tcPr>
            <w:tcW w:w="9998" w:type="dxa"/>
            <w:gridSpan w:val="23"/>
            <w:tcBorders>
              <w:bottom w:val="single" w:sz="4" w:space="0" w:color="auto"/>
              <w:right w:val="nil"/>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lastRenderedPageBreak/>
              <w:t> </w:t>
            </w:r>
            <w:r>
              <w:rPr>
                <w:rFonts w:ascii="仿宋" w:eastAsia="仿宋" w:hAnsi="仿宋" w:cs="仿宋" w:hint="eastAsia"/>
                <w:kern w:val="0"/>
                <w:sz w:val="24"/>
                <w:szCs w:val="24"/>
              </w:rPr>
              <w:t>填报单位（盖章）湘乡市水利局</w:t>
            </w:r>
          </w:p>
        </w:tc>
      </w:tr>
      <w:tr w:rsidR="005F6DFB">
        <w:trPr>
          <w:gridBefore w:val="1"/>
          <w:gridAfter w:val="2"/>
          <w:wBefore w:w="38" w:type="dxa"/>
          <w:wAfter w:w="170" w:type="dxa"/>
          <w:trHeight w:val="561"/>
        </w:trPr>
        <w:tc>
          <w:tcPr>
            <w:tcW w:w="108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项目基本情况</w:t>
            </w: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项目名称</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水利项目申报前期经费</w:t>
            </w:r>
            <w:r>
              <w:rPr>
                <w:rFonts w:ascii="仿宋" w:eastAsia="仿宋" w:hAnsi="仿宋" w:cs="仿宋" w:hint="eastAsia"/>
                <w:kern w:val="0"/>
                <w:sz w:val="24"/>
                <w:szCs w:val="24"/>
              </w:rPr>
              <w:t>  </w:t>
            </w:r>
          </w:p>
        </w:tc>
      </w:tr>
      <w:tr w:rsidR="005F6DFB">
        <w:trPr>
          <w:gridBefore w:val="1"/>
          <w:gridAfter w:val="2"/>
          <w:wBefore w:w="38" w:type="dxa"/>
          <w:wAfter w:w="170" w:type="dxa"/>
          <w:trHeight w:val="561"/>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项目属性</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新增项目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延续项目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5F6DFB">
        <w:trPr>
          <w:gridBefore w:val="1"/>
          <w:gridAfter w:val="2"/>
          <w:wBefore w:w="38" w:type="dxa"/>
          <w:wAfter w:w="170" w:type="dxa"/>
          <w:trHeight w:val="561"/>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主管部门</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湘乡市水利局</w:t>
            </w:r>
          </w:p>
        </w:tc>
        <w:tc>
          <w:tcPr>
            <w:tcW w:w="3668" w:type="dxa"/>
            <w:gridSpan w:val="8"/>
            <w:tcBorders>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项目起止时间</w:t>
            </w:r>
          </w:p>
        </w:tc>
        <w:tc>
          <w:tcPr>
            <w:tcW w:w="2763" w:type="dxa"/>
            <w:gridSpan w:val="9"/>
            <w:tcBorders>
              <w:bottom w:val="single" w:sz="4" w:space="0" w:color="auto"/>
              <w:right w:val="single" w:sz="8"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w:t>
            </w:r>
            <w:r>
              <w:rPr>
                <w:rFonts w:ascii="仿宋" w:eastAsia="仿宋" w:hAnsi="仿宋" w:cs="仿宋" w:hint="eastAsia"/>
                <w:kern w:val="0"/>
                <w:sz w:val="24"/>
                <w:szCs w:val="24"/>
              </w:rPr>
              <w:t>月</w:t>
            </w:r>
            <w:r>
              <w:rPr>
                <w:rFonts w:ascii="仿宋" w:eastAsia="仿宋" w:hAnsi="仿宋" w:cs="仿宋" w:hint="eastAsia"/>
                <w:kern w:val="0"/>
                <w:sz w:val="24"/>
                <w:szCs w:val="24"/>
              </w:rPr>
              <w:t>-12</w:t>
            </w:r>
            <w:r>
              <w:rPr>
                <w:rFonts w:ascii="仿宋" w:eastAsia="仿宋" w:hAnsi="仿宋" w:cs="仿宋" w:hint="eastAsia"/>
                <w:kern w:val="0"/>
                <w:sz w:val="24"/>
                <w:szCs w:val="24"/>
              </w:rPr>
              <w:t>月</w:t>
            </w:r>
          </w:p>
        </w:tc>
      </w:tr>
      <w:tr w:rsidR="005F6DFB">
        <w:trPr>
          <w:gridBefore w:val="1"/>
          <w:gridAfter w:val="2"/>
          <w:wBefore w:w="38" w:type="dxa"/>
          <w:wAfter w:w="170" w:type="dxa"/>
          <w:trHeight w:val="561"/>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项目负责人</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赵向红</w:t>
            </w:r>
          </w:p>
        </w:tc>
        <w:tc>
          <w:tcPr>
            <w:tcW w:w="3668" w:type="dxa"/>
            <w:gridSpan w:val="8"/>
            <w:tcBorders>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联系电话</w:t>
            </w:r>
          </w:p>
        </w:tc>
        <w:tc>
          <w:tcPr>
            <w:tcW w:w="2763" w:type="dxa"/>
            <w:gridSpan w:val="9"/>
            <w:tcBorders>
              <w:bottom w:val="single" w:sz="4" w:space="0" w:color="auto"/>
              <w:right w:val="single" w:sz="8"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56770533</w:t>
            </w:r>
          </w:p>
        </w:tc>
      </w:tr>
      <w:tr w:rsidR="005F6DFB">
        <w:trPr>
          <w:gridBefore w:val="1"/>
          <w:gridAfter w:val="2"/>
          <w:wBefore w:w="38" w:type="dxa"/>
          <w:wAfter w:w="170" w:type="dxa"/>
          <w:trHeight w:val="114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项目类型</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hint="eastAsia"/>
                <w:kern w:val="0"/>
                <w:sz w:val="24"/>
                <w:szCs w:val="24"/>
              </w:rPr>
              <w:t>基本建设类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宋体" w:eastAsia="宋体" w:hAnsi="宋体" w:cs="宋体" w:hint="eastAsia"/>
                <w:kern w:val="0"/>
                <w:sz w:val="24"/>
                <w:szCs w:val="24"/>
              </w:rPr>
              <w:t>  </w:t>
            </w:r>
            <w:r>
              <w:rPr>
                <w:rFonts w:ascii="仿宋" w:eastAsia="仿宋" w:hAnsi="仿宋" w:cs="仿宋" w:hint="eastAsia"/>
                <w:kern w:val="0"/>
                <w:sz w:val="24"/>
                <w:szCs w:val="24"/>
              </w:rPr>
              <w:t>其中：新建</w:t>
            </w:r>
            <w:r>
              <w:rPr>
                <w:rFonts w:ascii="宋体" w:eastAsia="宋体" w:hAnsi="宋体" w:cs="宋体" w:hint="eastAsia"/>
                <w:kern w:val="0"/>
                <w:sz w:val="24"/>
                <w:szCs w:val="24"/>
              </w:rPr>
              <w:t> </w:t>
            </w:r>
            <w:r>
              <w:rPr>
                <w:rFonts w:ascii="仿宋" w:eastAsia="仿宋" w:hAnsi="仿宋" w:cs="仿宋" w:hint="eastAsia"/>
                <w:kern w:val="0"/>
                <w:sz w:val="24"/>
                <w:szCs w:val="24"/>
              </w:rPr>
              <w:t>□</w:t>
            </w:r>
            <w:r>
              <w:rPr>
                <w:rFonts w:ascii="宋体" w:eastAsia="宋体" w:hAnsi="宋体" w:cs="宋体" w:hint="eastAsia"/>
                <w:kern w:val="0"/>
                <w:sz w:val="24"/>
                <w:szCs w:val="24"/>
              </w:rPr>
              <w:t>  </w:t>
            </w:r>
            <w:r>
              <w:rPr>
                <w:rFonts w:ascii="仿宋" w:eastAsia="仿宋" w:hAnsi="仿宋" w:cs="仿宋" w:hint="eastAsia"/>
                <w:kern w:val="0"/>
                <w:sz w:val="24"/>
                <w:szCs w:val="24"/>
              </w:rPr>
              <w:t>扩建</w:t>
            </w:r>
            <w:r>
              <w:rPr>
                <w:rFonts w:ascii="宋体" w:eastAsia="宋体" w:hAnsi="宋体" w:cs="宋体" w:hint="eastAsia"/>
                <w:kern w:val="0"/>
                <w:sz w:val="24"/>
                <w:szCs w:val="24"/>
              </w:rPr>
              <w:t>  </w:t>
            </w:r>
            <w:r>
              <w:rPr>
                <w:rFonts w:ascii="仿宋" w:eastAsia="仿宋" w:hAnsi="仿宋" w:cs="仿宋" w:hint="eastAsia"/>
                <w:kern w:val="0"/>
                <w:sz w:val="24"/>
                <w:szCs w:val="24"/>
              </w:rPr>
              <w:t>□</w:t>
            </w:r>
            <w:r>
              <w:rPr>
                <w:rFonts w:ascii="宋体" w:eastAsia="宋体" w:hAnsi="宋体" w:cs="宋体" w:hint="eastAsia"/>
                <w:kern w:val="0"/>
                <w:sz w:val="24"/>
                <w:szCs w:val="24"/>
              </w:rPr>
              <w:t>  </w:t>
            </w:r>
            <w:r>
              <w:rPr>
                <w:rFonts w:ascii="仿宋" w:eastAsia="仿宋" w:hAnsi="仿宋" w:cs="仿宋" w:hint="eastAsia"/>
                <w:kern w:val="0"/>
                <w:sz w:val="24"/>
                <w:szCs w:val="24"/>
              </w:rPr>
              <w:t>改建</w:t>
            </w:r>
            <w:r>
              <w:rPr>
                <w:rFonts w:ascii="宋体" w:eastAsia="宋体" w:hAnsi="宋体" w:cs="宋体" w:hint="eastAsia"/>
                <w:kern w:val="0"/>
                <w:sz w:val="24"/>
                <w:szCs w:val="24"/>
              </w:rPr>
              <w:t>  </w:t>
            </w:r>
            <w:r>
              <w:rPr>
                <w:rFonts w:ascii="仿宋" w:eastAsia="仿宋" w:hAnsi="仿宋" w:cs="仿宋" w:hint="eastAsia"/>
                <w:kern w:val="0"/>
                <w:sz w:val="24"/>
                <w:szCs w:val="24"/>
              </w:rPr>
              <w:t>□</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hint="eastAsia"/>
                <w:kern w:val="0"/>
                <w:sz w:val="24"/>
                <w:szCs w:val="24"/>
              </w:rPr>
              <w:t>行政事业类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宋体" w:eastAsia="宋体" w:hAnsi="宋体" w:cs="宋体" w:hint="eastAsia"/>
                <w:kern w:val="0"/>
                <w:sz w:val="24"/>
                <w:szCs w:val="24"/>
              </w:rPr>
              <w:t>  </w:t>
            </w:r>
            <w:r>
              <w:rPr>
                <w:rFonts w:ascii="仿宋" w:eastAsia="仿宋" w:hAnsi="仿宋" w:cs="仿宋" w:hint="eastAsia"/>
                <w:kern w:val="0"/>
                <w:sz w:val="24"/>
                <w:szCs w:val="24"/>
              </w:rPr>
              <w:t>其中</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采购类□</w:t>
            </w:r>
            <w:r>
              <w:rPr>
                <w:rFonts w:ascii="宋体" w:eastAsia="宋体" w:hAnsi="宋体" w:cs="宋体" w:hint="eastAsia"/>
                <w:kern w:val="0"/>
                <w:sz w:val="24"/>
                <w:szCs w:val="24"/>
              </w:rPr>
              <w:t>  </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修缮类□</w:t>
            </w:r>
            <w:r>
              <w:rPr>
                <w:rFonts w:ascii="宋体" w:eastAsia="宋体" w:hAnsi="宋体" w:cs="宋体" w:hint="eastAsia"/>
                <w:kern w:val="0"/>
                <w:sz w:val="24"/>
                <w:szCs w:val="24"/>
              </w:rPr>
              <w:t>  </w:t>
            </w:r>
            <w:r>
              <w:rPr>
                <w:rFonts w:ascii="仿宋" w:eastAsia="仿宋" w:hAnsi="仿宋" w:cs="仿宋" w:hint="eastAsia"/>
                <w:kern w:val="0"/>
                <w:sz w:val="24"/>
                <w:szCs w:val="24"/>
              </w:rPr>
              <w:t>奖励类</w:t>
            </w:r>
            <w:r>
              <w:rPr>
                <w:rFonts w:ascii="宋体" w:eastAsia="宋体" w:hAnsi="宋体" w:cs="宋体" w:hint="eastAsia"/>
                <w:kern w:val="0"/>
                <w:sz w:val="24"/>
                <w:szCs w:val="24"/>
              </w:rPr>
              <w:t> </w:t>
            </w:r>
            <w:r>
              <w:rPr>
                <w:rFonts w:ascii="仿宋" w:eastAsia="仿宋" w:hAnsi="仿宋" w:cs="仿宋" w:hint="eastAsia"/>
                <w:kern w:val="0"/>
                <w:sz w:val="24"/>
                <w:szCs w:val="24"/>
              </w:rPr>
              <w:t>□</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3.</w:t>
            </w:r>
            <w:r>
              <w:rPr>
                <w:rFonts w:ascii="仿宋" w:eastAsia="仿宋" w:hAnsi="仿宋" w:cs="仿宋" w:hint="eastAsia"/>
                <w:kern w:val="0"/>
                <w:sz w:val="24"/>
                <w:szCs w:val="24"/>
              </w:rPr>
              <w:t>其他专项类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p>
        </w:tc>
      </w:tr>
      <w:tr w:rsidR="005F6DFB">
        <w:trPr>
          <w:gridBefore w:val="1"/>
          <w:gridAfter w:val="2"/>
          <w:wBefore w:w="38" w:type="dxa"/>
          <w:wAfter w:w="170" w:type="dxa"/>
          <w:trHeight w:val="112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项目概况</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水利建设前期费用主要用于我市水利项目建设，包括灌区节水改造项目、中小河流治理、病险水库安全鉴定、大中型水闸更新改造、四水治理、水土保持工程。</w:t>
            </w:r>
          </w:p>
        </w:tc>
      </w:tr>
      <w:tr w:rsidR="005F6DFB">
        <w:trPr>
          <w:gridBefore w:val="1"/>
          <w:gridAfter w:val="2"/>
          <w:wBefore w:w="38" w:type="dxa"/>
          <w:wAfter w:w="170" w:type="dxa"/>
          <w:trHeight w:val="60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项目立项</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依据</w:t>
            </w:r>
            <w:r>
              <w:rPr>
                <w:rFonts w:ascii="仿宋" w:eastAsia="仿宋" w:hAnsi="仿宋" w:cs="仿宋" w:hint="eastAsia"/>
                <w:kern w:val="0"/>
                <w:sz w:val="24"/>
                <w:szCs w:val="24"/>
              </w:rPr>
              <w:t> </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湘府阅</w:t>
            </w:r>
            <w:proofErr w:type="gramEnd"/>
            <w:r>
              <w:rPr>
                <w:rFonts w:ascii="仿宋" w:eastAsia="仿宋" w:hAnsi="仿宋" w:cs="仿宋" w:hint="eastAsia"/>
                <w:kern w:val="0"/>
                <w:sz w:val="24"/>
                <w:szCs w:val="24"/>
              </w:rPr>
              <w:t>[2012]72</w:t>
            </w:r>
            <w:r>
              <w:rPr>
                <w:rFonts w:ascii="仿宋" w:eastAsia="仿宋" w:hAnsi="仿宋" w:cs="仿宋" w:hint="eastAsia"/>
                <w:kern w:val="0"/>
                <w:sz w:val="24"/>
                <w:szCs w:val="24"/>
              </w:rPr>
              <w:t>号</w:t>
            </w:r>
          </w:p>
        </w:tc>
      </w:tr>
      <w:tr w:rsidR="005F6DFB">
        <w:trPr>
          <w:gridBefore w:val="1"/>
          <w:gridAfter w:val="2"/>
          <w:wBefore w:w="38" w:type="dxa"/>
          <w:wAfter w:w="170" w:type="dxa"/>
          <w:trHeight w:val="600"/>
        </w:trPr>
        <w:tc>
          <w:tcPr>
            <w:tcW w:w="108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项目资金情况</w:t>
            </w:r>
          </w:p>
        </w:tc>
        <w:tc>
          <w:tcPr>
            <w:tcW w:w="113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项目资金申请（万元）</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3668" w:type="dxa"/>
            <w:gridSpan w:val="8"/>
            <w:tcBorders>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上年度安排资金</w:t>
            </w:r>
          </w:p>
        </w:tc>
        <w:tc>
          <w:tcPr>
            <w:tcW w:w="2763" w:type="dxa"/>
            <w:gridSpan w:val="9"/>
            <w:tcBorders>
              <w:bottom w:val="single" w:sz="4" w:space="0" w:color="auto"/>
              <w:right w:val="single" w:sz="8"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本年度申请资金</w:t>
            </w:r>
          </w:p>
        </w:tc>
      </w:tr>
      <w:tr w:rsidR="005F6DFB">
        <w:trPr>
          <w:gridBefore w:val="1"/>
          <w:gridAfter w:val="2"/>
          <w:wBefore w:w="38" w:type="dxa"/>
          <w:wAfter w:w="170" w:type="dxa"/>
          <w:trHeight w:val="60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3668" w:type="dxa"/>
            <w:gridSpan w:val="8"/>
            <w:tcBorders>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80</w:t>
            </w:r>
            <w:r>
              <w:rPr>
                <w:rFonts w:ascii="仿宋" w:eastAsia="仿宋" w:hAnsi="仿宋" w:cs="仿宋" w:hint="eastAsia"/>
                <w:kern w:val="0"/>
                <w:sz w:val="24"/>
                <w:szCs w:val="24"/>
              </w:rPr>
              <w:t>万</w:t>
            </w:r>
          </w:p>
        </w:tc>
        <w:tc>
          <w:tcPr>
            <w:tcW w:w="2763" w:type="dxa"/>
            <w:gridSpan w:val="9"/>
            <w:tcBorders>
              <w:bottom w:val="single" w:sz="4" w:space="0" w:color="auto"/>
              <w:right w:val="single" w:sz="8"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w:t>
            </w:r>
          </w:p>
        </w:tc>
      </w:tr>
      <w:tr w:rsidR="005F6DFB">
        <w:trPr>
          <w:gridBefore w:val="1"/>
          <w:gridAfter w:val="2"/>
          <w:wBefore w:w="38" w:type="dxa"/>
          <w:wAfter w:w="170" w:type="dxa"/>
          <w:trHeight w:val="60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市本级资金</w:t>
            </w:r>
          </w:p>
        </w:tc>
        <w:tc>
          <w:tcPr>
            <w:tcW w:w="3668" w:type="dxa"/>
            <w:gridSpan w:val="8"/>
            <w:tcBorders>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80</w:t>
            </w:r>
            <w:r>
              <w:rPr>
                <w:rFonts w:ascii="仿宋" w:eastAsia="仿宋" w:hAnsi="仿宋" w:cs="仿宋" w:hint="eastAsia"/>
                <w:kern w:val="0"/>
                <w:sz w:val="24"/>
                <w:szCs w:val="24"/>
              </w:rPr>
              <w:t>万</w:t>
            </w:r>
          </w:p>
        </w:tc>
        <w:tc>
          <w:tcPr>
            <w:tcW w:w="2763" w:type="dxa"/>
            <w:gridSpan w:val="9"/>
            <w:tcBorders>
              <w:bottom w:val="single" w:sz="4" w:space="0" w:color="auto"/>
              <w:right w:val="single" w:sz="8"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w:t>
            </w:r>
          </w:p>
        </w:tc>
      </w:tr>
      <w:tr w:rsidR="005F6DFB">
        <w:trPr>
          <w:gridBefore w:val="1"/>
          <w:gridAfter w:val="2"/>
          <w:wBefore w:w="38" w:type="dxa"/>
          <w:wAfter w:w="170" w:type="dxa"/>
          <w:trHeight w:val="60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市级资金</w:t>
            </w:r>
          </w:p>
        </w:tc>
        <w:tc>
          <w:tcPr>
            <w:tcW w:w="3668" w:type="dxa"/>
            <w:gridSpan w:val="8"/>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763" w:type="dxa"/>
            <w:gridSpan w:val="9"/>
            <w:tcBorders>
              <w:bottom w:val="single" w:sz="4" w:space="0" w:color="auto"/>
              <w:right w:val="single" w:sz="8"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600"/>
        </w:trPr>
        <w:tc>
          <w:tcPr>
            <w:tcW w:w="1085" w:type="dxa"/>
            <w:gridSpan w:val="3"/>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省级资金</w:t>
            </w:r>
            <w:proofErr w:type="gramEnd"/>
          </w:p>
        </w:tc>
        <w:tc>
          <w:tcPr>
            <w:tcW w:w="3668" w:type="dxa"/>
            <w:gridSpan w:val="8"/>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763" w:type="dxa"/>
            <w:gridSpan w:val="9"/>
            <w:tcBorders>
              <w:bottom w:val="single" w:sz="4" w:space="0" w:color="auto"/>
              <w:right w:val="single" w:sz="8"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600"/>
        </w:trPr>
        <w:tc>
          <w:tcPr>
            <w:tcW w:w="1085" w:type="dxa"/>
            <w:gridSpan w:val="3"/>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中央资金</w:t>
            </w:r>
          </w:p>
        </w:tc>
        <w:tc>
          <w:tcPr>
            <w:tcW w:w="3668" w:type="dxa"/>
            <w:gridSpan w:val="8"/>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763" w:type="dxa"/>
            <w:gridSpan w:val="9"/>
            <w:tcBorders>
              <w:bottom w:val="single" w:sz="4" w:space="0" w:color="auto"/>
              <w:right w:val="single" w:sz="8"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600"/>
        </w:trPr>
        <w:tc>
          <w:tcPr>
            <w:tcW w:w="1085" w:type="dxa"/>
            <w:gridSpan w:val="3"/>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自有资金</w:t>
            </w:r>
          </w:p>
        </w:tc>
        <w:tc>
          <w:tcPr>
            <w:tcW w:w="3668"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763"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600"/>
        </w:trPr>
        <w:tc>
          <w:tcPr>
            <w:tcW w:w="1085" w:type="dxa"/>
            <w:gridSpan w:val="3"/>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val="restart"/>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支出明细预算（万元）</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15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上年度安</w:t>
            </w:r>
          </w:p>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排资金</w:t>
            </w:r>
            <w:proofErr w:type="gramEnd"/>
          </w:p>
        </w:tc>
        <w:tc>
          <w:tcPr>
            <w:tcW w:w="212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本年度</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申请资金</w:t>
            </w:r>
          </w:p>
        </w:tc>
        <w:tc>
          <w:tcPr>
            <w:tcW w:w="2763"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测算依据</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及说明</w:t>
            </w:r>
          </w:p>
        </w:tc>
      </w:tr>
      <w:tr w:rsidR="005F6DFB">
        <w:trPr>
          <w:gridBefore w:val="1"/>
          <w:gridAfter w:val="2"/>
          <w:wBefore w:w="38" w:type="dxa"/>
          <w:wAfter w:w="170" w:type="dxa"/>
          <w:trHeight w:val="720"/>
        </w:trPr>
        <w:tc>
          <w:tcPr>
            <w:tcW w:w="1085" w:type="dxa"/>
            <w:gridSpan w:val="3"/>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15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80</w:t>
            </w:r>
            <w:r>
              <w:rPr>
                <w:rFonts w:ascii="仿宋" w:eastAsia="仿宋" w:hAnsi="仿宋" w:cs="仿宋" w:hint="eastAsia"/>
                <w:kern w:val="0"/>
                <w:sz w:val="24"/>
                <w:szCs w:val="24"/>
              </w:rPr>
              <w:t>万</w:t>
            </w:r>
          </w:p>
        </w:tc>
        <w:tc>
          <w:tcPr>
            <w:tcW w:w="212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w:t>
            </w:r>
          </w:p>
        </w:tc>
        <w:tc>
          <w:tcPr>
            <w:tcW w:w="2763"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920"/>
        </w:trPr>
        <w:tc>
          <w:tcPr>
            <w:tcW w:w="1085" w:type="dxa"/>
            <w:gridSpan w:val="3"/>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、前期工作经费及勘测设计相关费用</w:t>
            </w:r>
          </w:p>
        </w:tc>
        <w:tc>
          <w:tcPr>
            <w:tcW w:w="15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80</w:t>
            </w:r>
            <w:r>
              <w:rPr>
                <w:rFonts w:ascii="仿宋" w:eastAsia="仿宋" w:hAnsi="仿宋" w:cs="仿宋" w:hint="eastAsia"/>
                <w:kern w:val="0"/>
                <w:sz w:val="24"/>
                <w:szCs w:val="24"/>
              </w:rPr>
              <w:t>万</w:t>
            </w:r>
          </w:p>
        </w:tc>
        <w:tc>
          <w:tcPr>
            <w:tcW w:w="212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w:t>
            </w:r>
          </w:p>
        </w:tc>
        <w:tc>
          <w:tcPr>
            <w:tcW w:w="2763"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1140"/>
        </w:trPr>
        <w:tc>
          <w:tcPr>
            <w:tcW w:w="221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单位已有的（或拟订的）保证项目实施的制度、措施</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834"/>
        </w:trPr>
        <w:tc>
          <w:tcPr>
            <w:tcW w:w="108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绩效目标情况</w:t>
            </w: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项目年度绩效目标</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完成</w:t>
            </w:r>
            <w:proofErr w:type="gramStart"/>
            <w:r>
              <w:rPr>
                <w:rFonts w:ascii="仿宋" w:eastAsia="仿宋" w:hAnsi="仿宋" w:cs="仿宋" w:hint="eastAsia"/>
                <w:kern w:val="0"/>
                <w:sz w:val="24"/>
                <w:szCs w:val="24"/>
              </w:rPr>
              <w:t>夕阳河</w:t>
            </w:r>
            <w:proofErr w:type="gramEnd"/>
            <w:r>
              <w:rPr>
                <w:rFonts w:ascii="仿宋" w:eastAsia="仿宋" w:hAnsi="仿宋" w:cs="仿宋" w:hint="eastAsia"/>
                <w:kern w:val="0"/>
                <w:sz w:val="24"/>
                <w:szCs w:val="24"/>
              </w:rPr>
              <w:t>治理、</w:t>
            </w:r>
            <w:proofErr w:type="gramStart"/>
            <w:r>
              <w:rPr>
                <w:rFonts w:ascii="仿宋" w:eastAsia="仿宋" w:hAnsi="仿宋" w:cs="仿宋" w:hint="eastAsia"/>
                <w:kern w:val="0"/>
                <w:sz w:val="24"/>
                <w:szCs w:val="24"/>
              </w:rPr>
              <w:t>菜石江</w:t>
            </w:r>
            <w:proofErr w:type="gramEnd"/>
            <w:r>
              <w:rPr>
                <w:rFonts w:ascii="仿宋" w:eastAsia="仿宋" w:hAnsi="仿宋" w:cs="仿宋" w:hint="eastAsia"/>
                <w:kern w:val="0"/>
                <w:sz w:val="24"/>
                <w:szCs w:val="24"/>
              </w:rPr>
              <w:t>二期治理、水土保持治理、育泉河二期治理、红日灌区节水改造项目、乌江二期治理等项目初设；完成病险水库安全鉴定。</w:t>
            </w:r>
          </w:p>
        </w:tc>
      </w:tr>
      <w:tr w:rsidR="005F6DFB">
        <w:trPr>
          <w:gridBefore w:val="1"/>
          <w:gridAfter w:val="2"/>
          <w:wBefore w:w="38" w:type="dxa"/>
          <w:wAfter w:w="170" w:type="dxa"/>
          <w:trHeight w:val="34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val="restart"/>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项目年度</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绩效指标</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一级指标</w:t>
            </w:r>
          </w:p>
        </w:tc>
        <w:tc>
          <w:tcPr>
            <w:tcW w:w="15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二级指标</w:t>
            </w:r>
          </w:p>
        </w:tc>
        <w:tc>
          <w:tcPr>
            <w:tcW w:w="212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指标内容</w:t>
            </w:r>
          </w:p>
        </w:tc>
        <w:tc>
          <w:tcPr>
            <w:tcW w:w="177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指标值</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备注</w:t>
            </w: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产出指标</w:t>
            </w:r>
          </w:p>
        </w:tc>
        <w:tc>
          <w:tcPr>
            <w:tcW w:w="1543"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数量指标</w:t>
            </w:r>
          </w:p>
        </w:tc>
        <w:tc>
          <w:tcPr>
            <w:tcW w:w="212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西阳河治理初设</w:t>
            </w:r>
          </w:p>
        </w:tc>
        <w:tc>
          <w:tcPr>
            <w:tcW w:w="177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12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菜石江</w:t>
            </w:r>
            <w:proofErr w:type="gramEnd"/>
            <w:r>
              <w:rPr>
                <w:rFonts w:ascii="仿宋" w:eastAsia="仿宋" w:hAnsi="仿宋" w:cs="仿宋" w:hint="eastAsia"/>
                <w:kern w:val="0"/>
                <w:sz w:val="24"/>
                <w:szCs w:val="24"/>
              </w:rPr>
              <w:t>二期治理初设</w:t>
            </w:r>
          </w:p>
        </w:tc>
        <w:tc>
          <w:tcPr>
            <w:tcW w:w="177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0</w:t>
            </w: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12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水土保持治理初设</w:t>
            </w:r>
          </w:p>
        </w:tc>
        <w:tc>
          <w:tcPr>
            <w:tcW w:w="177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12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育泉河二期治理初设</w:t>
            </w:r>
          </w:p>
        </w:tc>
        <w:tc>
          <w:tcPr>
            <w:tcW w:w="177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0</w:t>
            </w:r>
          </w:p>
        </w:tc>
      </w:tr>
      <w:tr w:rsidR="005F6DFB">
        <w:trPr>
          <w:gridBefore w:val="1"/>
          <w:gridAfter w:val="2"/>
          <w:wBefore w:w="38" w:type="dxa"/>
          <w:wAfter w:w="170" w:type="dxa"/>
          <w:trHeight w:val="64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125" w:type="dxa"/>
            <w:gridSpan w:val="4"/>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红日灌区节水改造项目初设</w:t>
            </w:r>
          </w:p>
        </w:tc>
        <w:tc>
          <w:tcPr>
            <w:tcW w:w="1774" w:type="dxa"/>
            <w:gridSpan w:val="7"/>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125"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病险水库安全鉴定</w:t>
            </w:r>
          </w:p>
        </w:tc>
        <w:tc>
          <w:tcPr>
            <w:tcW w:w="1774"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125"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乌江二期治理初设</w:t>
            </w:r>
          </w:p>
        </w:tc>
        <w:tc>
          <w:tcPr>
            <w:tcW w:w="1774"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val="restart"/>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质量指标</w:t>
            </w:r>
          </w:p>
        </w:tc>
        <w:tc>
          <w:tcPr>
            <w:tcW w:w="2125"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初设</w:t>
            </w:r>
          </w:p>
        </w:tc>
        <w:tc>
          <w:tcPr>
            <w:tcW w:w="1774"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全部完成</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125"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验收审定</w:t>
            </w:r>
          </w:p>
        </w:tc>
        <w:tc>
          <w:tcPr>
            <w:tcW w:w="1774"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合格</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val="restart"/>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时效指标</w:t>
            </w:r>
          </w:p>
        </w:tc>
        <w:tc>
          <w:tcPr>
            <w:tcW w:w="2125"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年限</w:t>
            </w:r>
          </w:p>
        </w:tc>
        <w:tc>
          <w:tcPr>
            <w:tcW w:w="1774"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一年</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38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125"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期限</w:t>
            </w:r>
          </w:p>
        </w:tc>
        <w:tc>
          <w:tcPr>
            <w:tcW w:w="1774"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2020.1-2020.12</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成本指标</w:t>
            </w:r>
          </w:p>
        </w:tc>
        <w:tc>
          <w:tcPr>
            <w:tcW w:w="2125"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前期工作经费</w:t>
            </w:r>
          </w:p>
        </w:tc>
        <w:tc>
          <w:tcPr>
            <w:tcW w:w="1774"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万元</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val="restart"/>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效益指标</w:t>
            </w:r>
          </w:p>
        </w:tc>
        <w:tc>
          <w:tcPr>
            <w:tcW w:w="1543" w:type="dxa"/>
            <w:gridSpan w:val="4"/>
            <w:vMerge w:val="restart"/>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经济效益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2125"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灌溉保证率</w:t>
            </w:r>
          </w:p>
        </w:tc>
        <w:tc>
          <w:tcPr>
            <w:tcW w:w="1774"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125"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水利设施完成率</w:t>
            </w:r>
          </w:p>
        </w:tc>
        <w:tc>
          <w:tcPr>
            <w:tcW w:w="1774"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60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社会效益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2125"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促进新农村建设</w:t>
            </w:r>
          </w:p>
        </w:tc>
        <w:tc>
          <w:tcPr>
            <w:tcW w:w="1774" w:type="dxa"/>
            <w:gridSpan w:val="7"/>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519"/>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val="restart"/>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生态效益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2125" w:type="dxa"/>
            <w:gridSpan w:val="4"/>
            <w:vMerge w:val="restart"/>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改善土壤、保护耕地、节约资源、保护环境、促进生态发展</w:t>
            </w:r>
          </w:p>
        </w:tc>
        <w:tc>
          <w:tcPr>
            <w:tcW w:w="1774" w:type="dxa"/>
            <w:gridSpan w:val="7"/>
            <w:vMerge w:val="restart"/>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989"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519"/>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125" w:type="dxa"/>
            <w:gridSpan w:val="4"/>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774" w:type="dxa"/>
            <w:gridSpan w:val="7"/>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989"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8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val="restart"/>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可持续影响指标</w:t>
            </w:r>
          </w:p>
        </w:tc>
        <w:tc>
          <w:tcPr>
            <w:tcW w:w="2125" w:type="dxa"/>
            <w:gridSpan w:val="4"/>
            <w:vMerge w:val="restart"/>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促进水利设施的</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综合利用</w:t>
            </w:r>
          </w:p>
        </w:tc>
        <w:tc>
          <w:tcPr>
            <w:tcW w:w="1774" w:type="dxa"/>
            <w:gridSpan w:val="7"/>
            <w:vMerge w:val="restart"/>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989" w:type="dxa"/>
            <w:gridSpan w:val="2"/>
            <w:vMerge w:val="restart"/>
            <w:tcBorders>
              <w:top w:val="single" w:sz="4" w:space="0" w:color="auto"/>
              <w:bottom w:val="single" w:sz="4" w:space="0" w:color="auto"/>
              <w:right w:val="single" w:sz="8"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31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125" w:type="dxa"/>
            <w:gridSpan w:val="4"/>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774" w:type="dxa"/>
            <w:gridSpan w:val="7"/>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989" w:type="dxa"/>
            <w:gridSpan w:val="2"/>
            <w:vMerge/>
            <w:tcBorders>
              <w:top w:val="single" w:sz="4" w:space="0" w:color="auto"/>
              <w:bottom w:val="single" w:sz="4" w:space="0" w:color="auto"/>
              <w:right w:val="single" w:sz="8"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60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543"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社会公众或服务对象满意度</w:t>
            </w:r>
          </w:p>
        </w:tc>
        <w:tc>
          <w:tcPr>
            <w:tcW w:w="2125" w:type="dxa"/>
            <w:gridSpan w:val="4"/>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满意</w:t>
            </w:r>
          </w:p>
        </w:tc>
        <w:tc>
          <w:tcPr>
            <w:tcW w:w="1774"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1205"/>
        </w:trPr>
        <w:tc>
          <w:tcPr>
            <w:tcW w:w="221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归口股室</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宋体" w:eastAsia="宋体" w:hAnsi="宋体" w:cs="宋体"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宋体" w:eastAsia="宋体" w:hAnsi="宋体" w:cs="宋体" w:hint="eastAsia"/>
                <w:kern w:val="0"/>
                <w:sz w:val="24"/>
                <w:szCs w:val="24"/>
              </w:rPr>
              <w:t>                       </w:t>
            </w:r>
            <w:r>
              <w:rPr>
                <w:rFonts w:ascii="仿宋" w:eastAsia="仿宋" w:hAnsi="仿宋" w:cs="仿宋" w:hint="eastAsia"/>
                <w:kern w:val="0"/>
                <w:sz w:val="24"/>
                <w:szCs w:val="24"/>
              </w:rPr>
              <w:t>年</w:t>
            </w:r>
            <w:r>
              <w:rPr>
                <w:rFonts w:ascii="宋体" w:eastAsia="宋体" w:hAnsi="宋体" w:cs="宋体" w:hint="eastAsia"/>
                <w:kern w:val="0"/>
                <w:sz w:val="24"/>
                <w:szCs w:val="24"/>
              </w:rPr>
              <w:t>    </w:t>
            </w:r>
            <w:r>
              <w:rPr>
                <w:rFonts w:ascii="仿宋" w:eastAsia="仿宋" w:hAnsi="仿宋" w:cs="仿宋" w:hint="eastAsia"/>
                <w:kern w:val="0"/>
                <w:sz w:val="24"/>
                <w:szCs w:val="24"/>
              </w:rPr>
              <w:t>月</w:t>
            </w:r>
            <w:r>
              <w:rPr>
                <w:rFonts w:ascii="宋体" w:eastAsia="宋体" w:hAnsi="宋体" w:cs="宋体" w:hint="eastAsia"/>
                <w:kern w:val="0"/>
                <w:sz w:val="24"/>
                <w:szCs w:val="24"/>
              </w:rPr>
              <w:t>    </w:t>
            </w:r>
            <w:r>
              <w:rPr>
                <w:rFonts w:ascii="仿宋" w:eastAsia="仿宋" w:hAnsi="仿宋" w:cs="仿宋" w:hint="eastAsia"/>
                <w:kern w:val="0"/>
                <w:sz w:val="24"/>
                <w:szCs w:val="24"/>
              </w:rPr>
              <w:t>日</w:t>
            </w:r>
            <w:r>
              <w:rPr>
                <w:rFonts w:ascii="宋体" w:eastAsia="宋体" w:hAnsi="宋体" w:cs="宋体" w:hint="eastAsia"/>
                <w:kern w:val="0"/>
                <w:sz w:val="24"/>
                <w:szCs w:val="24"/>
              </w:rPr>
              <w:t>    </w:t>
            </w:r>
          </w:p>
        </w:tc>
      </w:tr>
      <w:tr w:rsidR="005F6DFB">
        <w:trPr>
          <w:gridBefore w:val="1"/>
          <w:gridAfter w:val="2"/>
          <w:wBefore w:w="38" w:type="dxa"/>
          <w:wAfter w:w="170" w:type="dxa"/>
          <w:trHeight w:val="1113"/>
        </w:trPr>
        <w:tc>
          <w:tcPr>
            <w:tcW w:w="221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绩效管理股</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宋体" w:eastAsia="宋体" w:hAnsi="宋体" w:cs="宋体"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宋体" w:eastAsia="宋体" w:hAnsi="宋体" w:cs="宋体" w:hint="eastAsia"/>
                <w:kern w:val="0"/>
                <w:sz w:val="24"/>
                <w:szCs w:val="24"/>
              </w:rPr>
              <w:t xml:space="preserve">                     </w:t>
            </w:r>
            <w:r>
              <w:rPr>
                <w:rFonts w:ascii="仿宋" w:eastAsia="仿宋" w:hAnsi="仿宋" w:cs="仿宋" w:hint="eastAsia"/>
                <w:kern w:val="0"/>
                <w:sz w:val="24"/>
                <w:szCs w:val="24"/>
              </w:rPr>
              <w:t>年</w:t>
            </w:r>
            <w:r>
              <w:rPr>
                <w:rFonts w:ascii="宋体" w:eastAsia="宋体" w:hAnsi="宋体" w:cs="宋体" w:hint="eastAsia"/>
                <w:kern w:val="0"/>
                <w:sz w:val="24"/>
                <w:szCs w:val="24"/>
              </w:rPr>
              <w:t>    </w:t>
            </w:r>
            <w:r>
              <w:rPr>
                <w:rFonts w:ascii="仿宋" w:eastAsia="仿宋" w:hAnsi="仿宋" w:cs="仿宋" w:hint="eastAsia"/>
                <w:kern w:val="0"/>
                <w:sz w:val="24"/>
                <w:szCs w:val="24"/>
              </w:rPr>
              <w:t>月</w:t>
            </w:r>
            <w:r>
              <w:rPr>
                <w:rFonts w:ascii="宋体" w:eastAsia="宋体" w:hAnsi="宋体" w:cs="宋体" w:hint="eastAsia"/>
                <w:kern w:val="0"/>
                <w:sz w:val="24"/>
                <w:szCs w:val="24"/>
              </w:rPr>
              <w:t>    </w:t>
            </w:r>
            <w:r>
              <w:rPr>
                <w:rFonts w:ascii="仿宋" w:eastAsia="仿宋" w:hAnsi="仿宋" w:cs="仿宋" w:hint="eastAsia"/>
                <w:kern w:val="0"/>
                <w:sz w:val="24"/>
                <w:szCs w:val="24"/>
              </w:rPr>
              <w:t>日</w:t>
            </w:r>
            <w:r>
              <w:rPr>
                <w:rFonts w:ascii="宋体" w:eastAsia="宋体" w:hAnsi="宋体" w:cs="宋体" w:hint="eastAsia"/>
                <w:kern w:val="0"/>
                <w:sz w:val="24"/>
                <w:szCs w:val="24"/>
              </w:rPr>
              <w:t>    </w:t>
            </w:r>
          </w:p>
        </w:tc>
      </w:tr>
      <w:tr w:rsidR="005F6DFB">
        <w:trPr>
          <w:gridBefore w:val="1"/>
          <w:gridAfter w:val="2"/>
          <w:wBefore w:w="38" w:type="dxa"/>
          <w:wAfter w:w="170" w:type="dxa"/>
          <w:trHeight w:val="1250"/>
        </w:trPr>
        <w:tc>
          <w:tcPr>
            <w:tcW w:w="221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预算股</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宋体" w:eastAsia="宋体" w:hAnsi="宋体" w:cs="宋体"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宋体" w:eastAsia="宋体" w:hAnsi="宋体" w:cs="宋体" w:hint="eastAsia"/>
                <w:kern w:val="0"/>
                <w:sz w:val="24"/>
                <w:szCs w:val="24"/>
              </w:rPr>
              <w:t>                          </w:t>
            </w:r>
            <w:r>
              <w:rPr>
                <w:rFonts w:ascii="仿宋" w:eastAsia="仿宋" w:hAnsi="仿宋" w:cs="仿宋" w:hint="eastAsia"/>
                <w:kern w:val="0"/>
                <w:sz w:val="24"/>
                <w:szCs w:val="24"/>
              </w:rPr>
              <w:t>年</w:t>
            </w:r>
            <w:r>
              <w:rPr>
                <w:rFonts w:ascii="宋体" w:eastAsia="宋体" w:hAnsi="宋体" w:cs="宋体" w:hint="eastAsia"/>
                <w:kern w:val="0"/>
                <w:sz w:val="24"/>
                <w:szCs w:val="24"/>
              </w:rPr>
              <w:t>    </w:t>
            </w:r>
            <w:r>
              <w:rPr>
                <w:rFonts w:ascii="仿宋" w:eastAsia="仿宋" w:hAnsi="仿宋" w:cs="仿宋" w:hint="eastAsia"/>
                <w:kern w:val="0"/>
                <w:sz w:val="24"/>
                <w:szCs w:val="24"/>
              </w:rPr>
              <w:t>月</w:t>
            </w:r>
            <w:r>
              <w:rPr>
                <w:rFonts w:ascii="宋体" w:eastAsia="宋体" w:hAnsi="宋体" w:cs="宋体" w:hint="eastAsia"/>
                <w:kern w:val="0"/>
                <w:sz w:val="24"/>
                <w:szCs w:val="24"/>
              </w:rPr>
              <w:t>    </w:t>
            </w:r>
            <w:r>
              <w:rPr>
                <w:rFonts w:ascii="仿宋" w:eastAsia="仿宋" w:hAnsi="仿宋" w:cs="仿宋" w:hint="eastAsia"/>
                <w:kern w:val="0"/>
                <w:sz w:val="24"/>
                <w:szCs w:val="24"/>
              </w:rPr>
              <w:t>日</w:t>
            </w:r>
            <w:r>
              <w:rPr>
                <w:rFonts w:ascii="宋体" w:eastAsia="宋体" w:hAnsi="宋体" w:cs="宋体" w:hint="eastAsia"/>
                <w:kern w:val="0"/>
                <w:sz w:val="24"/>
                <w:szCs w:val="24"/>
              </w:rPr>
              <w:t>    </w:t>
            </w:r>
          </w:p>
        </w:tc>
      </w:tr>
      <w:tr w:rsidR="005F6DFB">
        <w:trPr>
          <w:gridBefore w:val="1"/>
          <w:gridAfter w:val="2"/>
          <w:wBefore w:w="38" w:type="dxa"/>
          <w:wAfter w:w="170" w:type="dxa"/>
          <w:trHeight w:val="1065"/>
        </w:trPr>
        <w:tc>
          <w:tcPr>
            <w:tcW w:w="9998" w:type="dxa"/>
            <w:gridSpan w:val="23"/>
            <w:tcBorders>
              <w:top w:val="single" w:sz="4" w:space="0" w:color="auto"/>
              <w:left w:val="nil"/>
              <w:bottom w:val="single" w:sz="4" w:space="0" w:color="auto"/>
              <w:right w:val="nil"/>
            </w:tcBorders>
            <w:shd w:val="clear" w:color="auto" w:fill="auto"/>
            <w:vAlign w:val="center"/>
          </w:tcPr>
          <w:p w:rsidR="005F6DFB" w:rsidRDefault="00FC5135">
            <w:pPr>
              <w:widowControl/>
              <w:jc w:val="center"/>
              <w:rPr>
                <w:rFonts w:ascii="仿宋" w:eastAsia="仿宋" w:hAnsi="仿宋" w:cs="仿宋"/>
                <w:b/>
                <w:kern w:val="0"/>
                <w:sz w:val="30"/>
                <w:szCs w:val="24"/>
              </w:rPr>
            </w:pPr>
            <w:r>
              <w:rPr>
                <w:rFonts w:ascii="仿宋" w:eastAsia="仿宋" w:hAnsi="仿宋" w:cs="仿宋" w:hint="eastAsia"/>
                <w:b/>
                <w:kern w:val="0"/>
                <w:sz w:val="30"/>
                <w:szCs w:val="24"/>
              </w:rPr>
              <w:t>项目支出绩效目标申报表</w:t>
            </w:r>
          </w:p>
          <w:p w:rsidR="005F6DFB" w:rsidRDefault="00FC5135">
            <w:pPr>
              <w:widowControl/>
              <w:jc w:val="center"/>
              <w:rPr>
                <w:rFonts w:ascii="仿宋" w:eastAsia="仿宋" w:hAnsi="仿宋" w:cs="仿宋"/>
              </w:rPr>
            </w:pPr>
            <w:r>
              <w:rPr>
                <w:rFonts w:ascii="仿宋" w:eastAsia="仿宋" w:hAnsi="仿宋" w:cs="仿宋" w:hint="eastAsia"/>
                <w:b/>
                <w:bCs/>
                <w:kern w:val="0"/>
                <w:sz w:val="28"/>
                <w:szCs w:val="28"/>
              </w:rPr>
              <w:t>（</w:t>
            </w:r>
            <w:r>
              <w:rPr>
                <w:rFonts w:ascii="仿宋" w:eastAsia="仿宋" w:hAnsi="仿宋" w:cs="仿宋" w:hint="eastAsia"/>
                <w:b/>
                <w:bCs/>
                <w:kern w:val="0"/>
                <w:sz w:val="28"/>
                <w:szCs w:val="28"/>
              </w:rPr>
              <w:t>2020</w:t>
            </w:r>
            <w:r>
              <w:rPr>
                <w:rFonts w:ascii="仿宋" w:eastAsia="仿宋" w:hAnsi="仿宋" w:cs="仿宋" w:hint="eastAsia"/>
                <w:b/>
                <w:bCs/>
                <w:kern w:val="0"/>
                <w:sz w:val="28"/>
                <w:szCs w:val="28"/>
              </w:rPr>
              <w:t>年度）</w:t>
            </w:r>
          </w:p>
        </w:tc>
      </w:tr>
      <w:tr w:rsidR="005F6DFB">
        <w:trPr>
          <w:gridBefore w:val="1"/>
          <w:gridAfter w:val="2"/>
          <w:wBefore w:w="38" w:type="dxa"/>
          <w:wAfter w:w="170" w:type="dxa"/>
          <w:trHeight w:val="420"/>
        </w:trPr>
        <w:tc>
          <w:tcPr>
            <w:tcW w:w="9998" w:type="dxa"/>
            <w:gridSpan w:val="2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填报单位：湘乡市水利局</w:t>
            </w:r>
          </w:p>
        </w:tc>
      </w:tr>
      <w:tr w:rsidR="005F6DFB">
        <w:trPr>
          <w:gridBefore w:val="1"/>
          <w:gridAfter w:val="2"/>
          <w:wBefore w:w="38" w:type="dxa"/>
          <w:wAfter w:w="170" w:type="dxa"/>
          <w:trHeight w:val="438"/>
        </w:trPr>
        <w:tc>
          <w:tcPr>
            <w:tcW w:w="108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项目基本情况</w:t>
            </w: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项目名称</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防汛抗旱经费</w:t>
            </w:r>
            <w:r>
              <w:rPr>
                <w:rFonts w:ascii="仿宋" w:eastAsia="仿宋" w:hAnsi="仿宋" w:cs="仿宋" w:hint="eastAsia"/>
                <w:kern w:val="0"/>
                <w:sz w:val="24"/>
                <w:szCs w:val="24"/>
              </w:rPr>
              <w:t> </w:t>
            </w:r>
          </w:p>
        </w:tc>
      </w:tr>
      <w:tr w:rsidR="005F6DFB">
        <w:trPr>
          <w:gridBefore w:val="1"/>
          <w:gridAfter w:val="2"/>
          <w:wBefore w:w="38" w:type="dxa"/>
          <w:wAfter w:w="170" w:type="dxa"/>
          <w:trHeight w:val="43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项目属性</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新增项目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延续项目</w:t>
            </w:r>
            <w:r>
              <w:rPr>
                <w:rFonts w:ascii="仿宋" w:eastAsia="仿宋" w:hAnsi="仿宋" w:cs="仿宋" w:hint="eastAsia"/>
                <w:kern w:val="0"/>
                <w:sz w:val="24"/>
                <w:szCs w:val="24"/>
              </w:rPr>
              <w:t>  </w:t>
            </w:r>
            <w:r>
              <w:rPr>
                <w:rFonts w:ascii="仿宋" w:eastAsia="仿宋" w:hAnsi="仿宋" w:cs="仿宋" w:hint="eastAsia"/>
                <w:kern w:val="0"/>
                <w:sz w:val="24"/>
                <w:szCs w:val="24"/>
              </w:rPr>
              <w:t>√</w:t>
            </w:r>
          </w:p>
        </w:tc>
      </w:tr>
      <w:tr w:rsidR="005F6DFB">
        <w:trPr>
          <w:gridBefore w:val="1"/>
          <w:gridAfter w:val="2"/>
          <w:wBefore w:w="38" w:type="dxa"/>
          <w:wAfter w:w="170" w:type="dxa"/>
          <w:trHeight w:val="43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主管部门</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湘乡市水利局</w:t>
            </w:r>
          </w:p>
        </w:tc>
        <w:tc>
          <w:tcPr>
            <w:tcW w:w="3668"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项目起止时间</w:t>
            </w:r>
          </w:p>
        </w:tc>
        <w:tc>
          <w:tcPr>
            <w:tcW w:w="2763"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2020.1</w:t>
            </w:r>
            <w:r>
              <w:rPr>
                <w:rFonts w:ascii="仿宋" w:eastAsia="仿宋" w:hAnsi="仿宋" w:cs="仿宋" w:hint="eastAsia"/>
                <w:kern w:val="0"/>
                <w:sz w:val="24"/>
                <w:szCs w:val="24"/>
              </w:rPr>
              <w:t>—</w:t>
            </w:r>
            <w:r>
              <w:rPr>
                <w:rFonts w:ascii="仿宋" w:eastAsia="仿宋" w:hAnsi="仿宋" w:cs="仿宋" w:hint="eastAsia"/>
                <w:kern w:val="0"/>
                <w:sz w:val="24"/>
                <w:szCs w:val="24"/>
              </w:rPr>
              <w:t>2020.12</w:t>
            </w:r>
          </w:p>
        </w:tc>
      </w:tr>
      <w:tr w:rsidR="005F6DFB">
        <w:trPr>
          <w:gridBefore w:val="1"/>
          <w:gridAfter w:val="2"/>
          <w:wBefore w:w="38" w:type="dxa"/>
          <w:wAfter w:w="170" w:type="dxa"/>
          <w:trHeight w:val="438"/>
        </w:trPr>
        <w:tc>
          <w:tcPr>
            <w:tcW w:w="1085" w:type="dxa"/>
            <w:gridSpan w:val="3"/>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项目负责人</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吕晓华</w:t>
            </w:r>
          </w:p>
        </w:tc>
        <w:tc>
          <w:tcPr>
            <w:tcW w:w="3668"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联系电话</w:t>
            </w:r>
          </w:p>
        </w:tc>
        <w:tc>
          <w:tcPr>
            <w:tcW w:w="2763"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56771944</w:t>
            </w:r>
          </w:p>
        </w:tc>
      </w:tr>
      <w:tr w:rsidR="005F6DFB">
        <w:trPr>
          <w:gridBefore w:val="1"/>
          <w:gridAfter w:val="2"/>
          <w:wBefore w:w="38" w:type="dxa"/>
          <w:wAfter w:w="170" w:type="dxa"/>
          <w:trHeight w:val="885"/>
        </w:trPr>
        <w:tc>
          <w:tcPr>
            <w:tcW w:w="1085" w:type="dxa"/>
            <w:gridSpan w:val="3"/>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项目类型</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hint="eastAsia"/>
                <w:kern w:val="0"/>
                <w:sz w:val="24"/>
                <w:szCs w:val="24"/>
              </w:rPr>
              <w:t>基本建设类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其中：新建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扩建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改建</w:t>
            </w:r>
            <w:r>
              <w:rPr>
                <w:rFonts w:ascii="仿宋" w:eastAsia="仿宋" w:hAnsi="仿宋" w:cs="仿宋" w:hint="eastAsia"/>
                <w:kern w:val="0"/>
                <w:sz w:val="24"/>
                <w:szCs w:val="24"/>
              </w:rPr>
              <w:t>  </w:t>
            </w:r>
            <w:r>
              <w:rPr>
                <w:rFonts w:ascii="仿宋" w:eastAsia="仿宋" w:hAnsi="仿宋" w:cs="仿宋" w:hint="eastAsia"/>
                <w:kern w:val="0"/>
                <w:sz w:val="24"/>
                <w:szCs w:val="24"/>
              </w:rPr>
              <w:t>□</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hint="eastAsia"/>
                <w:kern w:val="0"/>
                <w:sz w:val="24"/>
                <w:szCs w:val="24"/>
              </w:rPr>
              <w:t>行政事业类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采购类□</w:t>
            </w:r>
            <w:r>
              <w:rPr>
                <w:rFonts w:ascii="仿宋" w:eastAsia="仿宋" w:hAnsi="仿宋" w:cs="仿宋" w:hint="eastAsia"/>
                <w:kern w:val="0"/>
                <w:sz w:val="24"/>
                <w:szCs w:val="24"/>
              </w:rPr>
              <w:t>    </w:t>
            </w:r>
            <w:r>
              <w:rPr>
                <w:rFonts w:ascii="仿宋" w:eastAsia="仿宋" w:hAnsi="仿宋" w:cs="仿宋" w:hint="eastAsia"/>
                <w:kern w:val="0"/>
                <w:sz w:val="24"/>
                <w:szCs w:val="24"/>
              </w:rPr>
              <w:t>修缮类□</w:t>
            </w:r>
            <w:r>
              <w:rPr>
                <w:rFonts w:ascii="仿宋" w:eastAsia="仿宋" w:hAnsi="仿宋" w:cs="仿宋" w:hint="eastAsia"/>
                <w:kern w:val="0"/>
                <w:sz w:val="24"/>
                <w:szCs w:val="24"/>
              </w:rPr>
              <w:t>  </w:t>
            </w:r>
            <w:r>
              <w:rPr>
                <w:rFonts w:ascii="仿宋" w:eastAsia="仿宋" w:hAnsi="仿宋" w:cs="仿宋" w:hint="eastAsia"/>
                <w:kern w:val="0"/>
                <w:sz w:val="24"/>
                <w:szCs w:val="24"/>
              </w:rPr>
              <w:t>奖励类</w:t>
            </w:r>
            <w:r>
              <w:rPr>
                <w:rFonts w:ascii="仿宋" w:eastAsia="仿宋" w:hAnsi="仿宋" w:cs="仿宋" w:hint="eastAsia"/>
                <w:kern w:val="0"/>
                <w:sz w:val="24"/>
                <w:szCs w:val="24"/>
              </w:rPr>
              <w:t>  </w:t>
            </w:r>
            <w:r>
              <w:rPr>
                <w:rFonts w:ascii="仿宋" w:eastAsia="仿宋" w:hAnsi="仿宋" w:cs="仿宋" w:hint="eastAsia"/>
                <w:kern w:val="0"/>
                <w:sz w:val="24"/>
                <w:szCs w:val="24"/>
              </w:rPr>
              <w:t>□</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3.</w:t>
            </w:r>
            <w:r>
              <w:rPr>
                <w:rFonts w:ascii="仿宋" w:eastAsia="仿宋" w:hAnsi="仿宋" w:cs="仿宋" w:hint="eastAsia"/>
                <w:kern w:val="0"/>
                <w:sz w:val="24"/>
                <w:szCs w:val="24"/>
              </w:rPr>
              <w:t>其他专项类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5F6DFB">
        <w:trPr>
          <w:gridBefore w:val="1"/>
          <w:gridAfter w:val="2"/>
          <w:wBefore w:w="38" w:type="dxa"/>
          <w:wAfter w:w="170" w:type="dxa"/>
          <w:trHeight w:val="840"/>
        </w:trPr>
        <w:tc>
          <w:tcPr>
            <w:tcW w:w="1085" w:type="dxa"/>
            <w:gridSpan w:val="3"/>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项目概况</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根据防汛工作需要增加水旱灾害防御工作经费</w:t>
            </w:r>
          </w:p>
        </w:tc>
      </w:tr>
      <w:tr w:rsidR="005F6DFB">
        <w:trPr>
          <w:gridBefore w:val="1"/>
          <w:gridAfter w:val="2"/>
          <w:wBefore w:w="38" w:type="dxa"/>
          <w:wAfter w:w="170" w:type="dxa"/>
          <w:trHeight w:val="600"/>
        </w:trPr>
        <w:tc>
          <w:tcPr>
            <w:tcW w:w="1085" w:type="dxa"/>
            <w:gridSpan w:val="3"/>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项目立项</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依据</w:t>
            </w:r>
            <w:r>
              <w:rPr>
                <w:rFonts w:ascii="仿宋" w:eastAsia="仿宋" w:hAnsi="仿宋" w:cs="仿宋" w:hint="eastAsia"/>
                <w:kern w:val="0"/>
                <w:sz w:val="24"/>
                <w:szCs w:val="24"/>
              </w:rPr>
              <w:t> </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赵造时</w:t>
            </w:r>
            <w:proofErr w:type="gramEnd"/>
            <w:r>
              <w:rPr>
                <w:rFonts w:ascii="仿宋" w:eastAsia="仿宋" w:hAnsi="仿宋" w:cs="仿宋" w:hint="eastAsia"/>
                <w:kern w:val="0"/>
                <w:sz w:val="24"/>
                <w:szCs w:val="24"/>
              </w:rPr>
              <w:t>副市长主持召开市长办公会议决定</w:t>
            </w:r>
          </w:p>
        </w:tc>
      </w:tr>
      <w:tr w:rsidR="005F6DFB">
        <w:trPr>
          <w:gridBefore w:val="1"/>
          <w:gridAfter w:val="2"/>
          <w:wBefore w:w="38" w:type="dxa"/>
          <w:wAfter w:w="170" w:type="dxa"/>
          <w:trHeight w:val="498"/>
        </w:trPr>
        <w:tc>
          <w:tcPr>
            <w:tcW w:w="108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项目资金情况</w:t>
            </w:r>
          </w:p>
        </w:tc>
        <w:tc>
          <w:tcPr>
            <w:tcW w:w="113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项目资金申请（万元）</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上年度安排资金</w:t>
            </w:r>
          </w:p>
        </w:tc>
        <w:tc>
          <w:tcPr>
            <w:tcW w:w="4102"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本年度申请资金</w:t>
            </w:r>
          </w:p>
        </w:tc>
      </w:tr>
      <w:tr w:rsidR="005F6DFB">
        <w:trPr>
          <w:gridBefore w:val="1"/>
          <w:gridAfter w:val="2"/>
          <w:wBefore w:w="38" w:type="dxa"/>
          <w:wAfter w:w="170" w:type="dxa"/>
          <w:trHeight w:val="49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150</w:t>
            </w:r>
          </w:p>
        </w:tc>
        <w:tc>
          <w:tcPr>
            <w:tcW w:w="4102"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120</w:t>
            </w:r>
          </w:p>
        </w:tc>
      </w:tr>
      <w:tr w:rsidR="005F6DFB">
        <w:trPr>
          <w:gridBefore w:val="1"/>
          <w:gridAfter w:val="2"/>
          <w:wBefore w:w="38" w:type="dxa"/>
          <w:wAfter w:w="170" w:type="dxa"/>
          <w:trHeight w:val="49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市本级资金</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150</w:t>
            </w:r>
          </w:p>
        </w:tc>
        <w:tc>
          <w:tcPr>
            <w:tcW w:w="4102"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120</w:t>
            </w:r>
          </w:p>
        </w:tc>
      </w:tr>
      <w:tr w:rsidR="005F6DFB">
        <w:trPr>
          <w:gridBefore w:val="1"/>
          <w:gridAfter w:val="2"/>
          <w:wBefore w:w="38" w:type="dxa"/>
          <w:wAfter w:w="170" w:type="dxa"/>
          <w:trHeight w:val="49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市级资金</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4102"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9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省级资金</w:t>
            </w:r>
            <w:proofErr w:type="gramEnd"/>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4102"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9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中央资金</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4102"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9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自有资金</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4102"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585"/>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支出明细预算（万元）</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上年度安</w:t>
            </w:r>
          </w:p>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排资金</w:t>
            </w:r>
            <w:proofErr w:type="gramEnd"/>
          </w:p>
        </w:tc>
        <w:tc>
          <w:tcPr>
            <w:tcW w:w="18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本年度</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申请资金</w:t>
            </w:r>
          </w:p>
        </w:tc>
        <w:tc>
          <w:tcPr>
            <w:tcW w:w="226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测算依据</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及说明</w:t>
            </w:r>
          </w:p>
        </w:tc>
      </w:tr>
      <w:tr w:rsidR="005F6DFB">
        <w:trPr>
          <w:gridBefore w:val="1"/>
          <w:gridAfter w:val="2"/>
          <w:wBefore w:w="38" w:type="dxa"/>
          <w:wAfter w:w="170" w:type="dxa"/>
          <w:trHeight w:val="49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150</w:t>
            </w:r>
            <w:r>
              <w:rPr>
                <w:rFonts w:ascii="仿宋" w:eastAsia="仿宋" w:hAnsi="仿宋" w:cs="仿宋" w:hint="eastAsia"/>
                <w:kern w:val="0"/>
                <w:sz w:val="24"/>
                <w:szCs w:val="24"/>
              </w:rPr>
              <w:t>万</w:t>
            </w:r>
          </w:p>
        </w:tc>
        <w:tc>
          <w:tcPr>
            <w:tcW w:w="18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120</w:t>
            </w:r>
            <w:r>
              <w:rPr>
                <w:rFonts w:ascii="仿宋" w:eastAsia="仿宋" w:hAnsi="仿宋" w:cs="仿宋" w:hint="eastAsia"/>
                <w:kern w:val="0"/>
                <w:sz w:val="24"/>
                <w:szCs w:val="24"/>
              </w:rPr>
              <w:t>万</w:t>
            </w:r>
          </w:p>
        </w:tc>
        <w:tc>
          <w:tcPr>
            <w:tcW w:w="226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9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、水利工程抢险</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99.5</w:t>
            </w:r>
            <w:r>
              <w:rPr>
                <w:rFonts w:ascii="仿宋" w:eastAsia="仿宋" w:hAnsi="仿宋" w:cs="仿宋" w:hint="eastAsia"/>
                <w:kern w:val="0"/>
                <w:sz w:val="24"/>
                <w:szCs w:val="24"/>
              </w:rPr>
              <w:t>万</w:t>
            </w:r>
          </w:p>
        </w:tc>
        <w:tc>
          <w:tcPr>
            <w:tcW w:w="18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69.5</w:t>
            </w:r>
            <w:r>
              <w:rPr>
                <w:rFonts w:ascii="仿宋" w:eastAsia="仿宋" w:hAnsi="仿宋" w:cs="仿宋" w:hint="eastAsia"/>
                <w:kern w:val="0"/>
                <w:sz w:val="24"/>
                <w:szCs w:val="24"/>
              </w:rPr>
              <w:t>万</w:t>
            </w:r>
          </w:p>
        </w:tc>
        <w:tc>
          <w:tcPr>
            <w:tcW w:w="226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9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w:t>
            </w:r>
            <w:r>
              <w:rPr>
                <w:rFonts w:ascii="仿宋" w:eastAsia="仿宋" w:hAnsi="仿宋" w:cs="仿宋" w:hint="eastAsia"/>
                <w:kern w:val="0"/>
                <w:sz w:val="24"/>
                <w:szCs w:val="24"/>
              </w:rPr>
              <w:t>、水毁水</w:t>
            </w:r>
            <w:proofErr w:type="gramStart"/>
            <w:r>
              <w:rPr>
                <w:rFonts w:ascii="仿宋" w:eastAsia="仿宋" w:hAnsi="仿宋" w:cs="仿宋" w:hint="eastAsia"/>
                <w:kern w:val="0"/>
                <w:sz w:val="24"/>
                <w:szCs w:val="24"/>
              </w:rPr>
              <w:t>损工程</w:t>
            </w:r>
            <w:proofErr w:type="gramEnd"/>
            <w:r>
              <w:rPr>
                <w:rFonts w:ascii="仿宋" w:eastAsia="仿宋" w:hAnsi="仿宋" w:cs="仿宋" w:hint="eastAsia"/>
                <w:kern w:val="0"/>
                <w:sz w:val="24"/>
                <w:szCs w:val="24"/>
              </w:rPr>
              <w:t>修复</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20.5</w:t>
            </w:r>
            <w:r>
              <w:rPr>
                <w:rFonts w:ascii="仿宋" w:eastAsia="仿宋" w:hAnsi="仿宋" w:cs="仿宋" w:hint="eastAsia"/>
                <w:kern w:val="0"/>
                <w:sz w:val="24"/>
                <w:szCs w:val="24"/>
              </w:rPr>
              <w:t>万</w:t>
            </w:r>
          </w:p>
        </w:tc>
        <w:tc>
          <w:tcPr>
            <w:tcW w:w="18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20.5</w:t>
            </w:r>
            <w:r>
              <w:rPr>
                <w:rFonts w:ascii="仿宋" w:eastAsia="仿宋" w:hAnsi="仿宋" w:cs="仿宋" w:hint="eastAsia"/>
                <w:kern w:val="0"/>
                <w:sz w:val="24"/>
                <w:szCs w:val="24"/>
              </w:rPr>
              <w:t>万</w:t>
            </w:r>
          </w:p>
        </w:tc>
        <w:tc>
          <w:tcPr>
            <w:tcW w:w="226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9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3</w:t>
            </w:r>
            <w:r>
              <w:rPr>
                <w:rFonts w:ascii="仿宋" w:eastAsia="仿宋" w:hAnsi="仿宋" w:cs="仿宋" w:hint="eastAsia"/>
                <w:kern w:val="0"/>
                <w:sz w:val="24"/>
                <w:szCs w:val="24"/>
              </w:rPr>
              <w:t>、山洪灾害预警预报</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w:t>
            </w:r>
            <w:r>
              <w:rPr>
                <w:rFonts w:ascii="仿宋" w:eastAsia="仿宋" w:hAnsi="仿宋" w:cs="仿宋" w:hint="eastAsia"/>
                <w:kern w:val="0"/>
                <w:sz w:val="24"/>
                <w:szCs w:val="24"/>
              </w:rPr>
              <w:t>万</w:t>
            </w:r>
          </w:p>
        </w:tc>
        <w:tc>
          <w:tcPr>
            <w:tcW w:w="18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w:t>
            </w:r>
            <w:r>
              <w:rPr>
                <w:rFonts w:ascii="仿宋" w:eastAsia="仿宋" w:hAnsi="仿宋" w:cs="仿宋" w:hint="eastAsia"/>
                <w:kern w:val="0"/>
                <w:sz w:val="24"/>
                <w:szCs w:val="24"/>
              </w:rPr>
              <w:t>万</w:t>
            </w:r>
          </w:p>
        </w:tc>
        <w:tc>
          <w:tcPr>
            <w:tcW w:w="226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9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4</w:t>
            </w:r>
            <w:r>
              <w:rPr>
                <w:rFonts w:ascii="仿宋" w:eastAsia="仿宋" w:hAnsi="仿宋" w:cs="仿宋" w:hint="eastAsia"/>
                <w:kern w:val="0"/>
                <w:sz w:val="24"/>
                <w:szCs w:val="24"/>
              </w:rPr>
              <w:t>、水旱灾害防御宣传培训、物资补充</w:t>
            </w:r>
          </w:p>
        </w:tc>
        <w:tc>
          <w:tcPr>
            <w:tcW w:w="2329"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w:t>
            </w:r>
            <w:r>
              <w:rPr>
                <w:rFonts w:ascii="仿宋" w:eastAsia="仿宋" w:hAnsi="仿宋" w:cs="仿宋" w:hint="eastAsia"/>
                <w:kern w:val="0"/>
                <w:sz w:val="24"/>
                <w:szCs w:val="24"/>
              </w:rPr>
              <w:t>万</w:t>
            </w:r>
          </w:p>
        </w:tc>
        <w:tc>
          <w:tcPr>
            <w:tcW w:w="18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w:t>
            </w:r>
            <w:r>
              <w:rPr>
                <w:rFonts w:ascii="仿宋" w:eastAsia="仿宋" w:hAnsi="仿宋" w:cs="仿宋" w:hint="eastAsia"/>
                <w:kern w:val="0"/>
                <w:sz w:val="24"/>
                <w:szCs w:val="24"/>
              </w:rPr>
              <w:t>万</w:t>
            </w:r>
          </w:p>
        </w:tc>
        <w:tc>
          <w:tcPr>
            <w:tcW w:w="226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1260"/>
        </w:trPr>
        <w:tc>
          <w:tcPr>
            <w:tcW w:w="108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单位已有的（或拟订的）保证项目实施的制度、措施</w:t>
            </w:r>
          </w:p>
        </w:tc>
        <w:tc>
          <w:tcPr>
            <w:tcW w:w="8913"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宋体" w:eastAsia="宋体" w:hAnsi="宋体" w:cs="宋体"/>
                <w:kern w:val="0"/>
                <w:sz w:val="24"/>
                <w:szCs w:val="24"/>
              </w:rPr>
            </w:pPr>
            <w:r>
              <w:rPr>
                <w:rFonts w:ascii="仿宋" w:eastAsia="仿宋" w:hAnsi="仿宋" w:cs="仿宋" w:hint="eastAsia"/>
                <w:kern w:val="0"/>
                <w:sz w:val="24"/>
                <w:szCs w:val="24"/>
              </w:rPr>
              <w:t>项目组织机构：湘乡市水利建设指挥部办公室、</w:t>
            </w:r>
            <w:r>
              <w:rPr>
                <w:rFonts w:ascii="宋体" w:eastAsia="宋体" w:hAnsi="宋体" w:cs="宋体" w:hint="eastAsia"/>
                <w:kern w:val="0"/>
                <w:sz w:val="24"/>
                <w:szCs w:val="24"/>
              </w:rPr>
              <w:t> </w:t>
            </w:r>
          </w:p>
          <w:p w:rsidR="005F6DFB" w:rsidRDefault="00FC5135">
            <w:pPr>
              <w:widowControl/>
              <w:jc w:val="left"/>
              <w:rPr>
                <w:rFonts w:ascii="宋体" w:eastAsia="宋体" w:hAnsi="宋体" w:cs="宋体"/>
                <w:kern w:val="0"/>
                <w:sz w:val="24"/>
                <w:szCs w:val="24"/>
              </w:rPr>
            </w:pPr>
            <w:r>
              <w:rPr>
                <w:rFonts w:ascii="仿宋" w:eastAsia="仿宋" w:hAnsi="仿宋" w:cs="仿宋" w:hint="eastAsia"/>
                <w:kern w:val="0"/>
                <w:sz w:val="24"/>
                <w:szCs w:val="24"/>
              </w:rPr>
              <w:t>相关管理制度：《湖南省水利建设项目建设管理办法》、</w:t>
            </w:r>
            <w:r>
              <w:rPr>
                <w:rFonts w:ascii="宋体" w:eastAsia="宋体" w:hAnsi="宋体" w:cs="宋体" w:hint="eastAsia"/>
                <w:kern w:val="0"/>
                <w:sz w:val="24"/>
                <w:szCs w:val="24"/>
              </w:rPr>
              <w:t> </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工作措施：湘乡市冬春水利建设实施方案</w:t>
            </w:r>
          </w:p>
        </w:tc>
      </w:tr>
      <w:tr w:rsidR="005F6DFB">
        <w:trPr>
          <w:gridBefore w:val="1"/>
          <w:gridAfter w:val="2"/>
          <w:wBefore w:w="38" w:type="dxa"/>
          <w:wAfter w:w="170" w:type="dxa"/>
          <w:trHeight w:val="1500"/>
        </w:trPr>
        <w:tc>
          <w:tcPr>
            <w:tcW w:w="108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绩效目标情况</w:t>
            </w:r>
          </w:p>
        </w:tc>
        <w:tc>
          <w:tcPr>
            <w:tcW w:w="11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项目年度绩效目标</w:t>
            </w:r>
          </w:p>
        </w:tc>
        <w:tc>
          <w:tcPr>
            <w:tcW w:w="7781"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做好各类水利工程险情处置、修复汛期各类水毁水损水利基础设施、做好山洪灾害预警系统运行信息发布和防汛宣传、补充完善水旱灾害物资储备，最大限度地减少人员伤亡和财产损失，为构建和谐社会、促进社会经济环境协调发展提供安全保障。</w:t>
            </w:r>
          </w:p>
        </w:tc>
      </w:tr>
      <w:tr w:rsidR="005F6DFB">
        <w:trPr>
          <w:gridBefore w:val="1"/>
          <w:gridAfter w:val="2"/>
          <w:wBefore w:w="38" w:type="dxa"/>
          <w:wAfter w:w="170" w:type="dxa"/>
          <w:trHeight w:val="49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项目年度</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绩效指标</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一级指标</w:t>
            </w:r>
          </w:p>
        </w:tc>
        <w:tc>
          <w:tcPr>
            <w:tcW w:w="13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二级指标</w:t>
            </w:r>
          </w:p>
        </w:tc>
        <w:tc>
          <w:tcPr>
            <w:tcW w:w="2690"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指标内容</w:t>
            </w:r>
          </w:p>
        </w:tc>
        <w:tc>
          <w:tcPr>
            <w:tcW w:w="99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指标值</w:t>
            </w:r>
          </w:p>
        </w:tc>
        <w:tc>
          <w:tcPr>
            <w:tcW w:w="140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备注</w:t>
            </w:r>
          </w:p>
        </w:tc>
      </w:tr>
      <w:tr w:rsidR="005F6DFB">
        <w:trPr>
          <w:gridBefore w:val="1"/>
          <w:gridAfter w:val="2"/>
          <w:wBefore w:w="38" w:type="dxa"/>
          <w:wAfter w:w="170" w:type="dxa"/>
          <w:trHeight w:val="374"/>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产出指标</w:t>
            </w:r>
          </w:p>
        </w:tc>
        <w:tc>
          <w:tcPr>
            <w:tcW w:w="13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数量指标</w:t>
            </w:r>
          </w:p>
        </w:tc>
        <w:tc>
          <w:tcPr>
            <w:tcW w:w="2690"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涉及乡镇及水利工程管理单位</w:t>
            </w:r>
          </w:p>
        </w:tc>
        <w:tc>
          <w:tcPr>
            <w:tcW w:w="99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28</w:t>
            </w:r>
          </w:p>
        </w:tc>
        <w:tc>
          <w:tcPr>
            <w:tcW w:w="1408" w:type="dxa"/>
            <w:gridSpan w:val="4"/>
            <w:tcBorders>
              <w:top w:val="single" w:sz="4" w:space="0" w:color="auto"/>
              <w:left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4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质量指标</w:t>
            </w:r>
          </w:p>
        </w:tc>
        <w:tc>
          <w:tcPr>
            <w:tcW w:w="2690"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工程合格率</w:t>
            </w:r>
          </w:p>
        </w:tc>
        <w:tc>
          <w:tcPr>
            <w:tcW w:w="99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408" w:type="dxa"/>
            <w:gridSpan w:val="4"/>
            <w:tcBorders>
              <w:top w:val="single" w:sz="4" w:space="0" w:color="auto"/>
              <w:left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1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时效指标</w:t>
            </w:r>
          </w:p>
        </w:tc>
        <w:tc>
          <w:tcPr>
            <w:tcW w:w="2690"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项目工期</w:t>
            </w:r>
          </w:p>
        </w:tc>
        <w:tc>
          <w:tcPr>
            <w:tcW w:w="99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年</w:t>
            </w:r>
          </w:p>
        </w:tc>
        <w:tc>
          <w:tcPr>
            <w:tcW w:w="1408" w:type="dxa"/>
            <w:gridSpan w:val="4"/>
            <w:tcBorders>
              <w:top w:val="single" w:sz="4" w:space="0" w:color="auto"/>
              <w:left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268"/>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成本指标</w:t>
            </w:r>
          </w:p>
        </w:tc>
        <w:tc>
          <w:tcPr>
            <w:tcW w:w="2690"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水旱灾害防御资金</w:t>
            </w:r>
          </w:p>
        </w:tc>
        <w:tc>
          <w:tcPr>
            <w:tcW w:w="99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120</w:t>
            </w:r>
            <w:r>
              <w:rPr>
                <w:rFonts w:ascii="仿宋" w:eastAsia="仿宋" w:hAnsi="仿宋" w:cs="仿宋" w:hint="eastAsia"/>
                <w:kern w:val="0"/>
                <w:sz w:val="24"/>
                <w:szCs w:val="24"/>
              </w:rPr>
              <w:t>万</w:t>
            </w:r>
          </w:p>
        </w:tc>
        <w:tc>
          <w:tcPr>
            <w:tcW w:w="1408" w:type="dxa"/>
            <w:gridSpan w:val="4"/>
            <w:tcBorders>
              <w:top w:val="single" w:sz="4" w:space="0" w:color="auto"/>
              <w:left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1370"/>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效益指标</w:t>
            </w:r>
          </w:p>
        </w:tc>
        <w:tc>
          <w:tcPr>
            <w:tcW w:w="13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经济效益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2690" w:type="dxa"/>
            <w:gridSpan w:val="8"/>
            <w:tcBorders>
              <w:top w:val="single" w:sz="4" w:space="0" w:color="auto"/>
              <w:left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进一步提高山洪灾害防御能力，确保山洪灾害易发区内群众生命财产安全</w:t>
            </w:r>
          </w:p>
        </w:tc>
        <w:tc>
          <w:tcPr>
            <w:tcW w:w="991" w:type="dxa"/>
            <w:gridSpan w:val="3"/>
            <w:tcBorders>
              <w:top w:val="single" w:sz="4" w:space="0" w:color="auto"/>
              <w:left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408" w:type="dxa"/>
            <w:gridSpan w:val="4"/>
            <w:tcBorders>
              <w:top w:val="single" w:sz="4" w:space="0" w:color="auto"/>
              <w:left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402"/>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社会效益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2690"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山洪灾害危险区群众</w:t>
            </w:r>
          </w:p>
        </w:tc>
        <w:tc>
          <w:tcPr>
            <w:tcW w:w="99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3.23</w:t>
            </w:r>
            <w:r>
              <w:rPr>
                <w:rFonts w:ascii="仿宋" w:eastAsia="仿宋" w:hAnsi="仿宋" w:cs="仿宋" w:hint="eastAsia"/>
                <w:kern w:val="0"/>
                <w:sz w:val="24"/>
                <w:szCs w:val="24"/>
              </w:rPr>
              <w:t>万人</w:t>
            </w:r>
          </w:p>
        </w:tc>
        <w:tc>
          <w:tcPr>
            <w:tcW w:w="140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1"/>
          <w:wBefore w:w="38" w:type="dxa"/>
          <w:wAfter w:w="143" w:type="dxa"/>
          <w:trHeight w:val="1067"/>
        </w:trPr>
        <w:tc>
          <w:tcPr>
            <w:tcW w:w="1085"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42" w:type="dxa"/>
            <w:gridSpan w:val="2"/>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生态效益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2690" w:type="dxa"/>
            <w:gridSpan w:val="8"/>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一定程度上解决部分地区水资源短缺、水源分布不均等问题，取得了良好的生态效益。</w:t>
            </w:r>
          </w:p>
        </w:tc>
        <w:tc>
          <w:tcPr>
            <w:tcW w:w="2399" w:type="dxa"/>
            <w:gridSpan w:val="7"/>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7" w:type="dxa"/>
            <w:tcBorders>
              <w:top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gridBefore w:val="1"/>
          <w:gridAfter w:val="1"/>
          <w:wBefore w:w="38" w:type="dxa"/>
          <w:wAfter w:w="143" w:type="dxa"/>
          <w:trHeight w:val="929"/>
        </w:trPr>
        <w:tc>
          <w:tcPr>
            <w:tcW w:w="1085" w:type="dxa"/>
            <w:gridSpan w:val="3"/>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42" w:type="dxa"/>
            <w:gridSpan w:val="2"/>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可持续影响指标</w:t>
            </w:r>
          </w:p>
        </w:tc>
        <w:tc>
          <w:tcPr>
            <w:tcW w:w="2690" w:type="dxa"/>
            <w:gridSpan w:val="8"/>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不断提升水旱灾害防御能力建设，保障我市经济稳定持续发展。</w:t>
            </w:r>
          </w:p>
        </w:tc>
        <w:tc>
          <w:tcPr>
            <w:tcW w:w="2399" w:type="dxa"/>
            <w:gridSpan w:val="7"/>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7" w:type="dxa"/>
            <w:shd w:val="clear" w:color="auto" w:fill="auto"/>
            <w:vAlign w:val="center"/>
          </w:tcPr>
          <w:p w:rsidR="005F6DFB" w:rsidRDefault="005F6DFB">
            <w:pPr>
              <w:rPr>
                <w:rFonts w:ascii="仿宋" w:eastAsia="仿宋" w:hAnsi="仿宋" w:cs="仿宋"/>
                <w:sz w:val="24"/>
                <w:szCs w:val="24"/>
              </w:rPr>
            </w:pPr>
          </w:p>
        </w:tc>
      </w:tr>
      <w:tr w:rsidR="005F6DFB">
        <w:trPr>
          <w:gridBefore w:val="1"/>
          <w:gridAfter w:val="1"/>
          <w:wBefore w:w="38" w:type="dxa"/>
          <w:wAfter w:w="143" w:type="dxa"/>
          <w:trHeight w:val="880"/>
        </w:trPr>
        <w:tc>
          <w:tcPr>
            <w:tcW w:w="1085" w:type="dxa"/>
            <w:gridSpan w:val="3"/>
            <w:vMerge/>
            <w:tcBorders>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2" w:type="dxa"/>
            <w:gridSpan w:val="2"/>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50" w:type="dxa"/>
            <w:vMerge/>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342" w:type="dxa"/>
            <w:gridSpan w:val="2"/>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社会公众或服务对象满意度</w:t>
            </w:r>
          </w:p>
        </w:tc>
        <w:tc>
          <w:tcPr>
            <w:tcW w:w="2690" w:type="dxa"/>
            <w:gridSpan w:val="8"/>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公众满意率</w:t>
            </w:r>
          </w:p>
        </w:tc>
        <w:tc>
          <w:tcPr>
            <w:tcW w:w="2399"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27" w:type="dxa"/>
            <w:shd w:val="clear" w:color="auto" w:fill="auto"/>
            <w:vAlign w:val="center"/>
          </w:tcPr>
          <w:p w:rsidR="005F6DFB" w:rsidRDefault="005F6DFB">
            <w:pPr>
              <w:rPr>
                <w:rFonts w:ascii="仿宋" w:eastAsia="仿宋" w:hAnsi="仿宋" w:cs="仿宋"/>
                <w:sz w:val="24"/>
                <w:szCs w:val="24"/>
              </w:rPr>
            </w:pPr>
          </w:p>
        </w:tc>
      </w:tr>
      <w:tr w:rsidR="005F6DFB">
        <w:trPr>
          <w:gridBefore w:val="1"/>
          <w:gridAfter w:val="2"/>
          <w:wBefore w:w="38" w:type="dxa"/>
          <w:wAfter w:w="170" w:type="dxa"/>
          <w:trHeight w:val="910"/>
        </w:trPr>
        <w:tc>
          <w:tcPr>
            <w:tcW w:w="108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归口股室</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8913"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5F6DFB">
        <w:trPr>
          <w:gridBefore w:val="1"/>
          <w:gridAfter w:val="2"/>
          <w:wBefore w:w="38" w:type="dxa"/>
          <w:wAfter w:w="170" w:type="dxa"/>
          <w:trHeight w:val="1256"/>
        </w:trPr>
        <w:tc>
          <w:tcPr>
            <w:tcW w:w="108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绩效管理股</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8913"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5F6DFB">
        <w:trPr>
          <w:gridBefore w:val="1"/>
          <w:gridAfter w:val="2"/>
          <w:wBefore w:w="38" w:type="dxa"/>
          <w:wAfter w:w="170" w:type="dxa"/>
          <w:trHeight w:val="1060"/>
        </w:trPr>
        <w:tc>
          <w:tcPr>
            <w:tcW w:w="108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预算股</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8913"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5F6DFB">
        <w:trPr>
          <w:trHeight w:val="1065"/>
        </w:trPr>
        <w:tc>
          <w:tcPr>
            <w:tcW w:w="10206" w:type="dxa"/>
            <w:gridSpan w:val="26"/>
            <w:tcBorders>
              <w:bottom w:val="nil"/>
              <w:right w:val="nil"/>
            </w:tcBorders>
            <w:shd w:val="clear" w:color="auto" w:fill="auto"/>
            <w:vAlign w:val="center"/>
          </w:tcPr>
          <w:p w:rsidR="005F6DFB" w:rsidRDefault="00FC5135">
            <w:pPr>
              <w:widowControl/>
              <w:jc w:val="center"/>
              <w:rPr>
                <w:rFonts w:ascii="仿宋" w:eastAsia="仿宋" w:hAnsi="仿宋" w:cs="仿宋"/>
                <w:kern w:val="0"/>
                <w:sz w:val="44"/>
                <w:szCs w:val="44"/>
              </w:rPr>
            </w:pPr>
            <w:r>
              <w:rPr>
                <w:rFonts w:ascii="仿宋" w:eastAsia="仿宋" w:hAnsi="仿宋" w:cs="仿宋" w:hint="eastAsia"/>
                <w:kern w:val="0"/>
                <w:sz w:val="44"/>
                <w:szCs w:val="44"/>
              </w:rPr>
              <w:t>项目支出绩效目标申报表</w:t>
            </w:r>
          </w:p>
          <w:p w:rsidR="005F6DFB" w:rsidRDefault="00FC5135">
            <w:pPr>
              <w:widowControl/>
              <w:jc w:val="center"/>
              <w:rPr>
                <w:rFonts w:ascii="仿宋" w:eastAsia="仿宋" w:hAnsi="仿宋" w:cs="仿宋"/>
              </w:rPr>
            </w:pPr>
            <w:r>
              <w:rPr>
                <w:rFonts w:ascii="仿宋" w:eastAsia="仿宋" w:hAnsi="仿宋" w:cs="仿宋" w:hint="eastAsia"/>
                <w:b/>
                <w:bCs/>
                <w:kern w:val="0"/>
                <w:sz w:val="44"/>
                <w:szCs w:val="44"/>
              </w:rPr>
              <w:t>（</w:t>
            </w:r>
            <w:r>
              <w:rPr>
                <w:rFonts w:ascii="仿宋" w:eastAsia="仿宋" w:hAnsi="仿宋" w:cs="仿宋" w:hint="eastAsia"/>
                <w:b/>
                <w:bCs/>
                <w:kern w:val="0"/>
                <w:sz w:val="44"/>
                <w:szCs w:val="44"/>
              </w:rPr>
              <w:t>2020</w:t>
            </w:r>
            <w:r>
              <w:rPr>
                <w:rFonts w:ascii="仿宋" w:eastAsia="仿宋" w:hAnsi="仿宋" w:cs="仿宋" w:hint="eastAsia"/>
                <w:b/>
                <w:bCs/>
                <w:kern w:val="0"/>
                <w:sz w:val="44"/>
                <w:szCs w:val="44"/>
              </w:rPr>
              <w:t>年度）</w:t>
            </w:r>
          </w:p>
        </w:tc>
      </w:tr>
      <w:tr w:rsidR="005F6DFB">
        <w:trPr>
          <w:trHeight w:val="390"/>
        </w:trPr>
        <w:tc>
          <w:tcPr>
            <w:tcW w:w="10206" w:type="dxa"/>
            <w:gridSpan w:val="26"/>
            <w:tcBorders>
              <w:bottom w:val="single" w:sz="4" w:space="0" w:color="auto"/>
              <w:right w:val="nil"/>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填报单位（盖章）湘乡市水利局</w:t>
            </w:r>
          </w:p>
        </w:tc>
      </w:tr>
      <w:tr w:rsidR="005F6DFB">
        <w:trPr>
          <w:trHeight w:val="439"/>
        </w:trPr>
        <w:tc>
          <w:tcPr>
            <w:tcW w:w="24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项目基本情况</w:t>
            </w:r>
          </w:p>
        </w:tc>
        <w:tc>
          <w:tcPr>
            <w:tcW w:w="121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项目名称</w:t>
            </w:r>
          </w:p>
        </w:tc>
        <w:tc>
          <w:tcPr>
            <w:tcW w:w="8753"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五座中型水库大坝维护</w:t>
            </w:r>
          </w:p>
        </w:tc>
      </w:tr>
      <w:tr w:rsidR="005F6DFB">
        <w:trPr>
          <w:trHeight w:val="439"/>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项目属性</w:t>
            </w:r>
          </w:p>
        </w:tc>
        <w:tc>
          <w:tcPr>
            <w:tcW w:w="8753"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新增项目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延续项目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5F6DFB">
        <w:trPr>
          <w:trHeight w:val="439"/>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主管部门</w:t>
            </w:r>
          </w:p>
        </w:tc>
        <w:tc>
          <w:tcPr>
            <w:tcW w:w="438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湘乡市水利局</w:t>
            </w:r>
          </w:p>
        </w:tc>
        <w:tc>
          <w:tcPr>
            <w:tcW w:w="2380"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项目起止时间</w:t>
            </w:r>
          </w:p>
        </w:tc>
        <w:tc>
          <w:tcPr>
            <w:tcW w:w="1988" w:type="dxa"/>
            <w:gridSpan w:val="7"/>
            <w:tcBorders>
              <w:bottom w:val="single" w:sz="4" w:space="0" w:color="auto"/>
              <w:right w:val="single" w:sz="8"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2019</w:t>
            </w:r>
            <w:r>
              <w:rPr>
                <w:rFonts w:ascii="仿宋" w:eastAsia="仿宋" w:hAnsi="仿宋" w:cs="仿宋" w:hint="eastAsia"/>
                <w:kern w:val="0"/>
                <w:sz w:val="24"/>
                <w:szCs w:val="24"/>
              </w:rPr>
              <w:t>年</w:t>
            </w:r>
            <w:r>
              <w:rPr>
                <w:rFonts w:ascii="仿宋" w:eastAsia="仿宋" w:hAnsi="仿宋" w:cs="仿宋" w:hint="eastAsia"/>
                <w:kern w:val="0"/>
                <w:sz w:val="24"/>
                <w:szCs w:val="24"/>
              </w:rPr>
              <w:t>12</w:t>
            </w:r>
            <w:r>
              <w:rPr>
                <w:rFonts w:ascii="仿宋" w:eastAsia="仿宋" w:hAnsi="仿宋" w:cs="仿宋" w:hint="eastAsia"/>
                <w:kern w:val="0"/>
                <w:sz w:val="24"/>
                <w:szCs w:val="24"/>
              </w:rPr>
              <w:t>月</w:t>
            </w: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12</w:t>
            </w:r>
            <w:r>
              <w:rPr>
                <w:rFonts w:ascii="仿宋" w:eastAsia="仿宋" w:hAnsi="仿宋" w:cs="仿宋" w:hint="eastAsia"/>
                <w:kern w:val="0"/>
                <w:sz w:val="24"/>
                <w:szCs w:val="24"/>
              </w:rPr>
              <w:t>月</w:t>
            </w:r>
          </w:p>
        </w:tc>
      </w:tr>
      <w:tr w:rsidR="005F6DFB">
        <w:trPr>
          <w:trHeight w:val="439"/>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项目负责人</w:t>
            </w:r>
          </w:p>
        </w:tc>
        <w:tc>
          <w:tcPr>
            <w:tcW w:w="438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李俊宇</w:t>
            </w:r>
          </w:p>
        </w:tc>
        <w:tc>
          <w:tcPr>
            <w:tcW w:w="2380" w:type="dxa"/>
            <w:gridSpan w:val="7"/>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联系电话</w:t>
            </w:r>
          </w:p>
        </w:tc>
        <w:tc>
          <w:tcPr>
            <w:tcW w:w="1988" w:type="dxa"/>
            <w:gridSpan w:val="7"/>
            <w:tcBorders>
              <w:bottom w:val="single" w:sz="4" w:space="0" w:color="auto"/>
              <w:right w:val="single" w:sz="8"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13786241531</w:t>
            </w:r>
          </w:p>
        </w:tc>
      </w:tr>
      <w:tr w:rsidR="005F6DFB">
        <w:trPr>
          <w:trHeight w:val="885"/>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项目类型</w:t>
            </w:r>
          </w:p>
        </w:tc>
        <w:tc>
          <w:tcPr>
            <w:tcW w:w="8753"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hint="eastAsia"/>
                <w:kern w:val="0"/>
                <w:sz w:val="24"/>
                <w:szCs w:val="24"/>
              </w:rPr>
              <w:t>基本建设类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其中：新建</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扩建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改建</w:t>
            </w:r>
            <w:r>
              <w:rPr>
                <w:rFonts w:ascii="仿宋" w:eastAsia="仿宋" w:hAnsi="仿宋" w:cs="仿宋" w:hint="eastAsia"/>
                <w:kern w:val="0"/>
                <w:sz w:val="24"/>
                <w:szCs w:val="24"/>
              </w:rPr>
              <w:t>  </w:t>
            </w:r>
            <w:r>
              <w:rPr>
                <w:rFonts w:ascii="仿宋" w:eastAsia="仿宋" w:hAnsi="仿宋" w:cs="仿宋" w:hint="eastAsia"/>
                <w:kern w:val="0"/>
                <w:sz w:val="24"/>
                <w:szCs w:val="24"/>
              </w:rPr>
              <w:t>□</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hint="eastAsia"/>
                <w:kern w:val="0"/>
                <w:sz w:val="24"/>
                <w:szCs w:val="24"/>
              </w:rPr>
              <w:t>行政事业类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采购类□</w:t>
            </w:r>
            <w:r>
              <w:rPr>
                <w:rFonts w:ascii="仿宋" w:eastAsia="仿宋" w:hAnsi="仿宋" w:cs="仿宋" w:hint="eastAsia"/>
                <w:kern w:val="0"/>
                <w:sz w:val="24"/>
                <w:szCs w:val="24"/>
              </w:rPr>
              <w:t>   </w:t>
            </w:r>
            <w:r>
              <w:rPr>
                <w:rFonts w:ascii="仿宋" w:eastAsia="仿宋" w:hAnsi="仿宋" w:cs="仿宋" w:hint="eastAsia"/>
                <w:kern w:val="0"/>
                <w:sz w:val="24"/>
                <w:szCs w:val="24"/>
              </w:rPr>
              <w:t>修缮类□</w:t>
            </w:r>
            <w:r>
              <w:rPr>
                <w:rFonts w:ascii="仿宋" w:eastAsia="仿宋" w:hAnsi="仿宋" w:cs="仿宋" w:hint="eastAsia"/>
                <w:kern w:val="0"/>
                <w:sz w:val="24"/>
                <w:szCs w:val="24"/>
              </w:rPr>
              <w:t>  </w:t>
            </w:r>
            <w:r>
              <w:rPr>
                <w:rFonts w:ascii="仿宋" w:eastAsia="仿宋" w:hAnsi="仿宋" w:cs="仿宋" w:hint="eastAsia"/>
                <w:kern w:val="0"/>
                <w:sz w:val="24"/>
                <w:szCs w:val="24"/>
              </w:rPr>
              <w:t>奖励类</w:t>
            </w:r>
            <w:r>
              <w:rPr>
                <w:rFonts w:ascii="仿宋" w:eastAsia="仿宋" w:hAnsi="仿宋" w:cs="仿宋" w:hint="eastAsia"/>
                <w:kern w:val="0"/>
                <w:sz w:val="24"/>
                <w:szCs w:val="24"/>
              </w:rPr>
              <w:t>  </w:t>
            </w:r>
            <w:r>
              <w:rPr>
                <w:rFonts w:ascii="仿宋" w:eastAsia="仿宋" w:hAnsi="仿宋" w:cs="仿宋" w:hint="eastAsia"/>
                <w:kern w:val="0"/>
                <w:sz w:val="24"/>
                <w:szCs w:val="24"/>
              </w:rPr>
              <w:t>□</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3.</w:t>
            </w:r>
            <w:r>
              <w:rPr>
                <w:rFonts w:ascii="仿宋" w:eastAsia="仿宋" w:hAnsi="仿宋" w:cs="仿宋" w:hint="eastAsia"/>
                <w:kern w:val="0"/>
                <w:sz w:val="24"/>
                <w:szCs w:val="24"/>
              </w:rPr>
              <w:t>其他专项类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5F6DFB">
        <w:trPr>
          <w:trHeight w:val="1140"/>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项目概况</w:t>
            </w:r>
          </w:p>
        </w:tc>
        <w:tc>
          <w:tcPr>
            <w:tcW w:w="8753"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全市五座中型水库（合东、桃林、红日、长江、</w:t>
            </w:r>
            <w:proofErr w:type="gramStart"/>
            <w:r>
              <w:rPr>
                <w:rFonts w:ascii="仿宋" w:eastAsia="仿宋" w:hAnsi="仿宋" w:cs="仿宋" w:hint="eastAsia"/>
                <w:kern w:val="0"/>
                <w:sz w:val="24"/>
                <w:szCs w:val="24"/>
              </w:rPr>
              <w:t>赤</w:t>
            </w:r>
            <w:proofErr w:type="gramEnd"/>
            <w:r>
              <w:rPr>
                <w:rFonts w:ascii="仿宋" w:eastAsia="仿宋" w:hAnsi="仿宋" w:cs="仿宋" w:hint="eastAsia"/>
                <w:kern w:val="0"/>
                <w:sz w:val="24"/>
                <w:szCs w:val="24"/>
              </w:rPr>
              <w:t>石）大坝、溢洪道、输水隧洞的年度维修费</w:t>
            </w:r>
          </w:p>
        </w:tc>
      </w:tr>
      <w:tr w:rsidR="005F6DFB">
        <w:trPr>
          <w:trHeight w:val="1425"/>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项目立项</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依据</w:t>
            </w:r>
            <w:r>
              <w:rPr>
                <w:rFonts w:ascii="仿宋" w:eastAsia="仿宋" w:hAnsi="仿宋" w:cs="仿宋" w:hint="eastAsia"/>
                <w:kern w:val="0"/>
                <w:sz w:val="24"/>
                <w:szCs w:val="24"/>
              </w:rPr>
              <w:t> </w:t>
            </w:r>
            <w:hyperlink r:id="rId7" w:anchor="_msocom_1" w:history="1">
              <w:r>
                <w:rPr>
                  <w:rStyle w:val="a7"/>
                  <w:rFonts w:ascii="仿宋" w:eastAsia="仿宋" w:hAnsi="仿宋" w:cs="仿宋" w:hint="eastAsia"/>
                  <w:sz w:val="24"/>
                  <w:szCs w:val="24"/>
                </w:rPr>
                <w:t>[1]</w:t>
              </w:r>
            </w:hyperlink>
          </w:p>
        </w:tc>
        <w:tc>
          <w:tcPr>
            <w:tcW w:w="8753"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市人民政府会议纪要：</w:t>
            </w:r>
            <w:proofErr w:type="gramStart"/>
            <w:r>
              <w:rPr>
                <w:rFonts w:ascii="仿宋" w:eastAsia="仿宋" w:hAnsi="仿宋" w:cs="仿宋" w:hint="eastAsia"/>
                <w:kern w:val="0"/>
                <w:sz w:val="24"/>
                <w:szCs w:val="24"/>
              </w:rPr>
              <w:t>湘府阅〔</w:t>
            </w:r>
            <w:r>
              <w:rPr>
                <w:rFonts w:ascii="仿宋" w:eastAsia="仿宋" w:hAnsi="仿宋" w:cs="仿宋" w:hint="eastAsia"/>
                <w:kern w:val="0"/>
                <w:sz w:val="24"/>
                <w:szCs w:val="24"/>
              </w:rPr>
              <w:t>2011</w:t>
            </w:r>
            <w:r>
              <w:rPr>
                <w:rFonts w:ascii="仿宋" w:eastAsia="仿宋" w:hAnsi="仿宋" w:cs="仿宋" w:hint="eastAsia"/>
                <w:kern w:val="0"/>
                <w:sz w:val="24"/>
                <w:szCs w:val="24"/>
              </w:rPr>
              <w:t>〕</w:t>
            </w:r>
            <w:proofErr w:type="gramEnd"/>
            <w:r>
              <w:rPr>
                <w:rFonts w:ascii="仿宋" w:eastAsia="仿宋" w:hAnsi="仿宋" w:cs="仿宋" w:hint="eastAsia"/>
                <w:kern w:val="0"/>
                <w:sz w:val="24"/>
                <w:szCs w:val="24"/>
              </w:rPr>
              <w:t>80</w:t>
            </w:r>
            <w:r>
              <w:rPr>
                <w:rFonts w:ascii="仿宋" w:eastAsia="仿宋" w:hAnsi="仿宋" w:cs="仿宋" w:hint="eastAsia"/>
                <w:kern w:val="0"/>
                <w:sz w:val="24"/>
                <w:szCs w:val="24"/>
              </w:rPr>
              <w:t>号</w:t>
            </w:r>
          </w:p>
        </w:tc>
      </w:tr>
      <w:tr w:rsidR="005F6DFB">
        <w:trPr>
          <w:trHeight w:val="499"/>
        </w:trPr>
        <w:tc>
          <w:tcPr>
            <w:tcW w:w="24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项目资金情况</w:t>
            </w:r>
          </w:p>
        </w:tc>
        <w:tc>
          <w:tcPr>
            <w:tcW w:w="1211" w:type="dxa"/>
            <w:gridSpan w:val="3"/>
            <w:vMerge w:val="restart"/>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项目资金申请（万元）</w:t>
            </w:r>
          </w:p>
        </w:tc>
        <w:tc>
          <w:tcPr>
            <w:tcW w:w="363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2265" w:type="dxa"/>
            <w:gridSpan w:val="6"/>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上年度安排资金</w:t>
            </w:r>
          </w:p>
        </w:tc>
        <w:tc>
          <w:tcPr>
            <w:tcW w:w="2853" w:type="dxa"/>
            <w:gridSpan w:val="10"/>
            <w:tcBorders>
              <w:bottom w:val="single" w:sz="4" w:space="0" w:color="auto"/>
              <w:right w:val="single" w:sz="8"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本年度申请资金</w:t>
            </w:r>
          </w:p>
        </w:tc>
      </w:tr>
      <w:tr w:rsidR="005F6DFB">
        <w:trPr>
          <w:trHeight w:val="499"/>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63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2265" w:type="dxa"/>
            <w:gridSpan w:val="6"/>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50</w:t>
            </w:r>
          </w:p>
        </w:tc>
        <w:tc>
          <w:tcPr>
            <w:tcW w:w="2853" w:type="dxa"/>
            <w:gridSpan w:val="10"/>
            <w:tcBorders>
              <w:bottom w:val="single" w:sz="4" w:space="0" w:color="auto"/>
              <w:right w:val="single" w:sz="8"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50</w:t>
            </w:r>
          </w:p>
        </w:tc>
      </w:tr>
      <w:tr w:rsidR="005F6DFB">
        <w:trPr>
          <w:trHeight w:val="499"/>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63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市本级资金</w:t>
            </w:r>
          </w:p>
        </w:tc>
        <w:tc>
          <w:tcPr>
            <w:tcW w:w="2265" w:type="dxa"/>
            <w:gridSpan w:val="6"/>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50</w:t>
            </w:r>
          </w:p>
        </w:tc>
        <w:tc>
          <w:tcPr>
            <w:tcW w:w="2853" w:type="dxa"/>
            <w:gridSpan w:val="10"/>
            <w:tcBorders>
              <w:bottom w:val="single" w:sz="4" w:space="0" w:color="auto"/>
              <w:right w:val="single" w:sz="8"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50</w:t>
            </w:r>
          </w:p>
        </w:tc>
      </w:tr>
      <w:tr w:rsidR="005F6DFB">
        <w:trPr>
          <w:trHeight w:val="499"/>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63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市级资金</w:t>
            </w:r>
          </w:p>
        </w:tc>
        <w:tc>
          <w:tcPr>
            <w:tcW w:w="2265" w:type="dxa"/>
            <w:gridSpan w:val="6"/>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853" w:type="dxa"/>
            <w:gridSpan w:val="10"/>
            <w:tcBorders>
              <w:bottom w:val="single" w:sz="4" w:space="0" w:color="auto"/>
              <w:right w:val="single" w:sz="8"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63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省级资金</w:t>
            </w:r>
            <w:proofErr w:type="gramEnd"/>
          </w:p>
        </w:tc>
        <w:tc>
          <w:tcPr>
            <w:tcW w:w="2265" w:type="dxa"/>
            <w:gridSpan w:val="6"/>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853" w:type="dxa"/>
            <w:gridSpan w:val="10"/>
            <w:tcBorders>
              <w:bottom w:val="single" w:sz="4" w:space="0" w:color="auto"/>
              <w:right w:val="single" w:sz="8"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63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中央资金</w:t>
            </w:r>
          </w:p>
        </w:tc>
        <w:tc>
          <w:tcPr>
            <w:tcW w:w="2265" w:type="dxa"/>
            <w:gridSpan w:val="6"/>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853" w:type="dxa"/>
            <w:gridSpan w:val="10"/>
            <w:tcBorders>
              <w:bottom w:val="single" w:sz="4" w:space="0" w:color="auto"/>
              <w:right w:val="single" w:sz="8"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63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自有资金</w:t>
            </w:r>
          </w:p>
        </w:tc>
        <w:tc>
          <w:tcPr>
            <w:tcW w:w="2265" w:type="dxa"/>
            <w:gridSpan w:val="6"/>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853" w:type="dxa"/>
            <w:gridSpan w:val="10"/>
            <w:tcBorders>
              <w:bottom w:val="single" w:sz="4" w:space="0" w:color="auto"/>
              <w:right w:val="single" w:sz="8"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85"/>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vMerge w:val="restart"/>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支出明细预算（万元）</w:t>
            </w:r>
          </w:p>
        </w:tc>
        <w:tc>
          <w:tcPr>
            <w:tcW w:w="363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2265" w:type="dxa"/>
            <w:gridSpan w:val="6"/>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上年度安</w:t>
            </w:r>
          </w:p>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排资金</w:t>
            </w:r>
            <w:proofErr w:type="gramEnd"/>
          </w:p>
        </w:tc>
        <w:tc>
          <w:tcPr>
            <w:tcW w:w="1432" w:type="dxa"/>
            <w:gridSpan w:val="5"/>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本年度</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申请资金</w:t>
            </w:r>
          </w:p>
        </w:tc>
        <w:tc>
          <w:tcPr>
            <w:tcW w:w="1421" w:type="dxa"/>
            <w:gridSpan w:val="5"/>
            <w:tcBorders>
              <w:bottom w:val="single" w:sz="4" w:space="0" w:color="auto"/>
              <w:right w:val="single" w:sz="8"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测算依据</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及说明</w:t>
            </w:r>
          </w:p>
        </w:tc>
      </w:tr>
      <w:tr w:rsidR="005F6DFB">
        <w:trPr>
          <w:trHeight w:val="499"/>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63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2265" w:type="dxa"/>
            <w:gridSpan w:val="6"/>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50</w:t>
            </w:r>
          </w:p>
        </w:tc>
        <w:tc>
          <w:tcPr>
            <w:tcW w:w="1432" w:type="dxa"/>
            <w:gridSpan w:val="5"/>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50</w:t>
            </w:r>
          </w:p>
        </w:tc>
        <w:tc>
          <w:tcPr>
            <w:tcW w:w="1421" w:type="dxa"/>
            <w:gridSpan w:val="5"/>
            <w:tcBorders>
              <w:bottom w:val="single" w:sz="4" w:space="0" w:color="auto"/>
              <w:right w:val="single" w:sz="8"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700"/>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63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五座中型水库大坝、溢洪道、输水隧洞的年度维修费</w:t>
            </w:r>
          </w:p>
        </w:tc>
        <w:tc>
          <w:tcPr>
            <w:tcW w:w="2265" w:type="dxa"/>
            <w:gridSpan w:val="6"/>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50</w:t>
            </w:r>
          </w:p>
        </w:tc>
        <w:tc>
          <w:tcPr>
            <w:tcW w:w="1432" w:type="dxa"/>
            <w:gridSpan w:val="5"/>
            <w:tcBorders>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50</w:t>
            </w:r>
          </w:p>
        </w:tc>
        <w:tc>
          <w:tcPr>
            <w:tcW w:w="1421" w:type="dxa"/>
            <w:gridSpan w:val="5"/>
            <w:tcBorders>
              <w:bottom w:val="single" w:sz="4" w:space="0" w:color="auto"/>
              <w:right w:val="single" w:sz="8"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242"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21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3635" w:type="dxa"/>
            <w:gridSpan w:val="5"/>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265" w:type="dxa"/>
            <w:gridSpan w:val="6"/>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432" w:type="dxa"/>
            <w:gridSpan w:val="5"/>
            <w:tcBorders>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421" w:type="dxa"/>
            <w:gridSpan w:val="5"/>
            <w:tcBorders>
              <w:bottom w:val="single" w:sz="4" w:space="0" w:color="auto"/>
              <w:right w:val="single" w:sz="8"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1320"/>
        </w:trPr>
        <w:tc>
          <w:tcPr>
            <w:tcW w:w="145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单位已有的（或拟订的）保证项目实施的制度、措施</w:t>
            </w:r>
          </w:p>
        </w:tc>
        <w:tc>
          <w:tcPr>
            <w:tcW w:w="8753"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湘乡市水利建设指挥部文件《关于印发〈湘乡市水利资金使用监督管理办法〉的通知》、湘乡市水利局《关于印发湘乡市水库枢纽、灌区工程维修养护管理办法的通知》（湘水利〔</w:t>
            </w:r>
            <w:r>
              <w:rPr>
                <w:rFonts w:ascii="仿宋" w:eastAsia="仿宋" w:hAnsi="仿宋" w:cs="仿宋" w:hint="eastAsia"/>
                <w:kern w:val="0"/>
                <w:sz w:val="24"/>
                <w:szCs w:val="24"/>
              </w:rPr>
              <w:t>2018</w:t>
            </w:r>
            <w:r>
              <w:rPr>
                <w:rFonts w:ascii="仿宋" w:eastAsia="仿宋" w:hAnsi="仿宋" w:cs="仿宋" w:hint="eastAsia"/>
                <w:kern w:val="0"/>
                <w:sz w:val="24"/>
                <w:szCs w:val="24"/>
              </w:rPr>
              <w:t>〕</w:t>
            </w:r>
            <w:r>
              <w:rPr>
                <w:rFonts w:ascii="仿宋" w:eastAsia="仿宋" w:hAnsi="仿宋" w:cs="仿宋" w:hint="eastAsia"/>
                <w:kern w:val="0"/>
                <w:sz w:val="24"/>
                <w:szCs w:val="24"/>
              </w:rPr>
              <w:t>22</w:t>
            </w:r>
            <w:r>
              <w:rPr>
                <w:rFonts w:ascii="仿宋" w:eastAsia="仿宋" w:hAnsi="仿宋" w:cs="仿宋" w:hint="eastAsia"/>
                <w:kern w:val="0"/>
                <w:sz w:val="24"/>
                <w:szCs w:val="24"/>
              </w:rPr>
              <w:t>号）</w:t>
            </w:r>
          </w:p>
        </w:tc>
      </w:tr>
      <w:tr w:rsidR="005F6DFB">
        <w:trPr>
          <w:trHeight w:val="1160"/>
        </w:trPr>
        <w:tc>
          <w:tcPr>
            <w:tcW w:w="422"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绩效目标情况</w:t>
            </w:r>
          </w:p>
        </w:tc>
        <w:tc>
          <w:tcPr>
            <w:tcW w:w="10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项目年度绩效目标</w:t>
            </w:r>
          </w:p>
        </w:tc>
        <w:tc>
          <w:tcPr>
            <w:tcW w:w="8753"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确保中型水库安全度汛，确保下游群众的生命财产安全。</w:t>
            </w:r>
          </w:p>
        </w:tc>
      </w:tr>
      <w:tr w:rsidR="005F6DFB">
        <w:trPr>
          <w:trHeight w:val="499"/>
        </w:trPr>
        <w:tc>
          <w:tcPr>
            <w:tcW w:w="422"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031" w:type="dxa"/>
            <w:gridSpan w:val="2"/>
            <w:vMerge w:val="restart"/>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项目年度</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绩效指标</w:t>
            </w:r>
          </w:p>
        </w:tc>
        <w:tc>
          <w:tcPr>
            <w:tcW w:w="2371" w:type="dxa"/>
            <w:gridSpan w:val="3"/>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一级指标</w:t>
            </w:r>
          </w:p>
        </w:tc>
        <w:tc>
          <w:tcPr>
            <w:tcW w:w="2409" w:type="dxa"/>
            <w:gridSpan w:val="6"/>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二级指标</w:t>
            </w:r>
          </w:p>
        </w:tc>
        <w:tc>
          <w:tcPr>
            <w:tcW w:w="198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指标内容</w:t>
            </w:r>
          </w:p>
        </w:tc>
        <w:tc>
          <w:tcPr>
            <w:tcW w:w="1136" w:type="dxa"/>
            <w:gridSpan w:val="4"/>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指标值</w:t>
            </w:r>
          </w:p>
        </w:tc>
        <w:tc>
          <w:tcPr>
            <w:tcW w:w="852" w:type="dxa"/>
            <w:gridSpan w:val="3"/>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备注</w:t>
            </w:r>
          </w:p>
        </w:tc>
      </w:tr>
      <w:tr w:rsidR="005F6DFB">
        <w:trPr>
          <w:trHeight w:val="700"/>
        </w:trPr>
        <w:tc>
          <w:tcPr>
            <w:tcW w:w="422"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031"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371" w:type="dxa"/>
            <w:gridSpan w:val="3"/>
            <w:vMerge w:val="restart"/>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产出指标</w:t>
            </w:r>
          </w:p>
        </w:tc>
        <w:tc>
          <w:tcPr>
            <w:tcW w:w="2409" w:type="dxa"/>
            <w:gridSpan w:val="6"/>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数量指标</w:t>
            </w:r>
          </w:p>
        </w:tc>
        <w:tc>
          <w:tcPr>
            <w:tcW w:w="198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新增蓄水量</w:t>
            </w:r>
          </w:p>
        </w:tc>
        <w:tc>
          <w:tcPr>
            <w:tcW w:w="1136" w:type="dxa"/>
            <w:gridSpan w:val="4"/>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万方</w:t>
            </w:r>
          </w:p>
        </w:tc>
        <w:tc>
          <w:tcPr>
            <w:tcW w:w="852" w:type="dxa"/>
            <w:gridSpan w:val="3"/>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285"/>
        </w:trPr>
        <w:tc>
          <w:tcPr>
            <w:tcW w:w="422"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031"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37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409" w:type="dxa"/>
            <w:gridSpan w:val="6"/>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质量指标</w:t>
            </w:r>
          </w:p>
        </w:tc>
        <w:tc>
          <w:tcPr>
            <w:tcW w:w="198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确保大坝安全</w:t>
            </w:r>
          </w:p>
        </w:tc>
        <w:tc>
          <w:tcPr>
            <w:tcW w:w="1136" w:type="dxa"/>
            <w:gridSpan w:val="4"/>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安全</w:t>
            </w:r>
          </w:p>
        </w:tc>
        <w:tc>
          <w:tcPr>
            <w:tcW w:w="852" w:type="dxa"/>
            <w:gridSpan w:val="3"/>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500"/>
        </w:trPr>
        <w:tc>
          <w:tcPr>
            <w:tcW w:w="422"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031"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37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409" w:type="dxa"/>
            <w:gridSpan w:val="6"/>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时效指标</w:t>
            </w:r>
          </w:p>
        </w:tc>
        <w:tc>
          <w:tcPr>
            <w:tcW w:w="198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年限</w:t>
            </w:r>
          </w:p>
        </w:tc>
        <w:tc>
          <w:tcPr>
            <w:tcW w:w="1136" w:type="dxa"/>
            <w:gridSpan w:val="4"/>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一年</w:t>
            </w:r>
          </w:p>
        </w:tc>
        <w:tc>
          <w:tcPr>
            <w:tcW w:w="852" w:type="dxa"/>
            <w:gridSpan w:val="3"/>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680"/>
        </w:trPr>
        <w:tc>
          <w:tcPr>
            <w:tcW w:w="422"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031"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37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409" w:type="dxa"/>
            <w:gridSpan w:val="6"/>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成本指标</w:t>
            </w:r>
          </w:p>
        </w:tc>
        <w:tc>
          <w:tcPr>
            <w:tcW w:w="198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维护经费</w:t>
            </w:r>
          </w:p>
        </w:tc>
        <w:tc>
          <w:tcPr>
            <w:tcW w:w="1136" w:type="dxa"/>
            <w:gridSpan w:val="4"/>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50</w:t>
            </w:r>
            <w:r>
              <w:rPr>
                <w:rFonts w:ascii="仿宋" w:eastAsia="仿宋" w:hAnsi="仿宋" w:cs="仿宋" w:hint="eastAsia"/>
                <w:kern w:val="0"/>
                <w:sz w:val="24"/>
                <w:szCs w:val="24"/>
              </w:rPr>
              <w:t>万</w:t>
            </w:r>
          </w:p>
        </w:tc>
        <w:tc>
          <w:tcPr>
            <w:tcW w:w="852" w:type="dxa"/>
            <w:gridSpan w:val="3"/>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780"/>
        </w:trPr>
        <w:tc>
          <w:tcPr>
            <w:tcW w:w="422"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031"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371" w:type="dxa"/>
            <w:gridSpan w:val="3"/>
            <w:vMerge w:val="restart"/>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效益指标</w:t>
            </w:r>
          </w:p>
        </w:tc>
        <w:tc>
          <w:tcPr>
            <w:tcW w:w="2409" w:type="dxa"/>
            <w:gridSpan w:val="6"/>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经济效益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198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新增粮食产量</w:t>
            </w:r>
          </w:p>
        </w:tc>
        <w:tc>
          <w:tcPr>
            <w:tcW w:w="1136" w:type="dxa"/>
            <w:gridSpan w:val="4"/>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2000</w:t>
            </w:r>
            <w:r>
              <w:rPr>
                <w:rFonts w:ascii="仿宋" w:eastAsia="仿宋" w:hAnsi="仿宋" w:cs="仿宋" w:hint="eastAsia"/>
                <w:kern w:val="0"/>
                <w:sz w:val="24"/>
                <w:szCs w:val="24"/>
              </w:rPr>
              <w:t>吨</w:t>
            </w:r>
          </w:p>
        </w:tc>
        <w:tc>
          <w:tcPr>
            <w:tcW w:w="852" w:type="dxa"/>
            <w:gridSpan w:val="3"/>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840"/>
        </w:trPr>
        <w:tc>
          <w:tcPr>
            <w:tcW w:w="422"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031"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37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409" w:type="dxa"/>
            <w:gridSpan w:val="6"/>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社会效益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198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防治水旱灾害，促进农民增收</w:t>
            </w:r>
          </w:p>
        </w:tc>
        <w:tc>
          <w:tcPr>
            <w:tcW w:w="1136" w:type="dxa"/>
            <w:gridSpan w:val="4"/>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持续提高</w:t>
            </w:r>
          </w:p>
        </w:tc>
        <w:tc>
          <w:tcPr>
            <w:tcW w:w="852" w:type="dxa"/>
            <w:gridSpan w:val="3"/>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422"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031"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37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409" w:type="dxa"/>
            <w:gridSpan w:val="6"/>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生态效益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1985" w:type="dxa"/>
            <w:gridSpan w:val="5"/>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6" w:type="dxa"/>
            <w:gridSpan w:val="4"/>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2" w:type="dxa"/>
            <w:gridSpan w:val="3"/>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615"/>
        </w:trPr>
        <w:tc>
          <w:tcPr>
            <w:tcW w:w="422"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031"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37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409" w:type="dxa"/>
            <w:gridSpan w:val="6"/>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可持续影响指标</w:t>
            </w:r>
          </w:p>
        </w:tc>
        <w:tc>
          <w:tcPr>
            <w:tcW w:w="1985" w:type="dxa"/>
            <w:gridSpan w:val="5"/>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136" w:type="dxa"/>
            <w:gridSpan w:val="4"/>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852" w:type="dxa"/>
            <w:gridSpan w:val="3"/>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900"/>
        </w:trPr>
        <w:tc>
          <w:tcPr>
            <w:tcW w:w="422" w:type="dxa"/>
            <w:gridSpan w:val="3"/>
            <w:vMerge/>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1031" w:type="dxa"/>
            <w:gridSpan w:val="2"/>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371" w:type="dxa"/>
            <w:gridSpan w:val="3"/>
            <w:vMerge/>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c>
          <w:tcPr>
            <w:tcW w:w="2409" w:type="dxa"/>
            <w:gridSpan w:val="6"/>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社会公众或服务对象满意度</w:t>
            </w:r>
          </w:p>
        </w:tc>
        <w:tc>
          <w:tcPr>
            <w:tcW w:w="1985" w:type="dxa"/>
            <w:gridSpan w:val="5"/>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社会公众或服务对象对项目实施和服务的满意程度</w:t>
            </w:r>
          </w:p>
        </w:tc>
        <w:tc>
          <w:tcPr>
            <w:tcW w:w="1136" w:type="dxa"/>
            <w:gridSpan w:val="4"/>
            <w:tcBorders>
              <w:top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852" w:type="dxa"/>
            <w:gridSpan w:val="3"/>
            <w:tcBorders>
              <w:top w:val="single" w:sz="4" w:space="0" w:color="auto"/>
              <w:bottom w:val="single" w:sz="4" w:space="0" w:color="auto"/>
              <w:right w:val="single" w:sz="4" w:space="0" w:color="auto"/>
            </w:tcBorders>
            <w:shd w:val="clear" w:color="auto" w:fill="auto"/>
            <w:vAlign w:val="center"/>
          </w:tcPr>
          <w:p w:rsidR="005F6DFB" w:rsidRDefault="005F6DFB">
            <w:pPr>
              <w:rPr>
                <w:rFonts w:ascii="仿宋" w:eastAsia="仿宋" w:hAnsi="仿宋" w:cs="仿宋"/>
                <w:sz w:val="24"/>
                <w:szCs w:val="24"/>
              </w:rPr>
            </w:pPr>
          </w:p>
        </w:tc>
      </w:tr>
      <w:tr w:rsidR="005F6DFB">
        <w:trPr>
          <w:trHeight w:val="1605"/>
        </w:trPr>
        <w:tc>
          <w:tcPr>
            <w:tcW w:w="145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归口股室</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8753"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5F6DFB">
        <w:trPr>
          <w:trHeight w:val="1605"/>
        </w:trPr>
        <w:tc>
          <w:tcPr>
            <w:tcW w:w="145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绩效管理股</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8753"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5F6DFB">
        <w:trPr>
          <w:trHeight w:val="1710"/>
        </w:trPr>
        <w:tc>
          <w:tcPr>
            <w:tcW w:w="145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预算股</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8753"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bl>
    <w:p w:rsidR="005F6DFB" w:rsidRDefault="005F6DFB">
      <w:pPr>
        <w:ind w:firstLineChars="200" w:firstLine="640"/>
        <w:jc w:val="left"/>
        <w:rPr>
          <w:rFonts w:ascii="仿宋" w:eastAsia="仿宋" w:hAnsi="仿宋" w:cs="仿宋"/>
          <w:color w:val="000000"/>
          <w:kern w:val="0"/>
          <w:sz w:val="32"/>
          <w:szCs w:val="32"/>
        </w:rPr>
      </w:pPr>
    </w:p>
    <w:p w:rsidR="005F6DFB" w:rsidRDefault="005F6DFB">
      <w:pPr>
        <w:ind w:firstLineChars="200" w:firstLine="640"/>
        <w:jc w:val="left"/>
        <w:rPr>
          <w:rFonts w:ascii="仿宋" w:eastAsia="仿宋" w:hAnsi="仿宋" w:cs="仿宋"/>
          <w:color w:val="000000"/>
          <w:kern w:val="0"/>
          <w:sz w:val="32"/>
          <w:szCs w:val="32"/>
        </w:rPr>
      </w:pPr>
    </w:p>
    <w:p w:rsidR="005F6DFB" w:rsidRDefault="005F6DFB">
      <w:pPr>
        <w:ind w:firstLineChars="200" w:firstLine="640"/>
        <w:jc w:val="left"/>
        <w:rPr>
          <w:rFonts w:ascii="仿宋" w:eastAsia="仿宋" w:hAnsi="仿宋" w:cs="仿宋"/>
          <w:color w:val="000000"/>
          <w:kern w:val="0"/>
          <w:sz w:val="32"/>
          <w:szCs w:val="32"/>
        </w:rPr>
      </w:pPr>
    </w:p>
    <w:p w:rsidR="005F6DFB" w:rsidRDefault="005F6DFB">
      <w:pPr>
        <w:ind w:firstLineChars="200" w:firstLine="640"/>
        <w:jc w:val="left"/>
        <w:rPr>
          <w:rFonts w:ascii="仿宋" w:eastAsia="仿宋" w:hAnsi="仿宋" w:cs="仿宋"/>
          <w:color w:val="000000"/>
          <w:kern w:val="0"/>
          <w:sz w:val="32"/>
          <w:szCs w:val="32"/>
        </w:rPr>
      </w:pPr>
    </w:p>
    <w:p w:rsidR="005F6DFB" w:rsidRDefault="005F6DFB">
      <w:pPr>
        <w:ind w:firstLineChars="200" w:firstLine="640"/>
        <w:jc w:val="left"/>
        <w:rPr>
          <w:rFonts w:ascii="仿宋" w:eastAsia="仿宋" w:hAnsi="仿宋" w:cs="仿宋"/>
          <w:color w:val="000000"/>
          <w:kern w:val="0"/>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14"/>
        <w:gridCol w:w="142"/>
        <w:gridCol w:w="142"/>
        <w:gridCol w:w="703"/>
        <w:gridCol w:w="253"/>
        <w:gridCol w:w="36"/>
        <w:gridCol w:w="850"/>
        <w:gridCol w:w="1029"/>
        <w:gridCol w:w="247"/>
        <w:gridCol w:w="567"/>
        <w:gridCol w:w="425"/>
        <w:gridCol w:w="342"/>
        <w:gridCol w:w="509"/>
        <w:gridCol w:w="142"/>
        <w:gridCol w:w="425"/>
        <w:gridCol w:w="16"/>
        <w:gridCol w:w="976"/>
        <w:gridCol w:w="425"/>
        <w:gridCol w:w="142"/>
        <w:gridCol w:w="236"/>
        <w:gridCol w:w="48"/>
        <w:gridCol w:w="425"/>
        <w:gridCol w:w="1182"/>
      </w:tblGrid>
      <w:tr w:rsidR="005F6DFB">
        <w:trPr>
          <w:trHeight w:val="1065"/>
        </w:trPr>
        <w:tc>
          <w:tcPr>
            <w:tcW w:w="9976" w:type="dxa"/>
            <w:gridSpan w:val="23"/>
            <w:tcBorders>
              <w:top w:val="nil"/>
              <w:left w:val="nil"/>
              <w:bottom w:val="nil"/>
              <w:right w:val="nil"/>
            </w:tcBorders>
            <w:shd w:val="clear" w:color="auto" w:fill="auto"/>
            <w:vAlign w:val="center"/>
          </w:tcPr>
          <w:p w:rsidR="005F6DFB" w:rsidRDefault="00FC5135">
            <w:pPr>
              <w:widowControl/>
              <w:jc w:val="center"/>
              <w:rPr>
                <w:rFonts w:ascii="仿宋" w:eastAsia="仿宋" w:hAnsi="仿宋" w:cs="仿宋"/>
                <w:kern w:val="0"/>
                <w:sz w:val="44"/>
                <w:szCs w:val="44"/>
              </w:rPr>
            </w:pPr>
            <w:r>
              <w:rPr>
                <w:rFonts w:ascii="仿宋" w:eastAsia="仿宋" w:hAnsi="仿宋" w:cs="仿宋" w:hint="eastAsia"/>
                <w:kern w:val="0"/>
                <w:sz w:val="44"/>
                <w:szCs w:val="44"/>
              </w:rPr>
              <w:t>项目支出绩效目标申报表</w:t>
            </w:r>
          </w:p>
          <w:p w:rsidR="005F6DFB" w:rsidRDefault="00FC5135">
            <w:pPr>
              <w:widowControl/>
              <w:jc w:val="center"/>
              <w:rPr>
                <w:rFonts w:ascii="仿宋" w:eastAsia="仿宋" w:hAnsi="仿宋" w:cs="仿宋"/>
              </w:rPr>
            </w:pPr>
            <w:r>
              <w:rPr>
                <w:rFonts w:ascii="仿宋" w:eastAsia="仿宋" w:hAnsi="仿宋" w:cs="仿宋" w:hint="eastAsia"/>
                <w:kern w:val="0"/>
                <w:sz w:val="44"/>
                <w:szCs w:val="44"/>
              </w:rPr>
              <w:t>（</w:t>
            </w:r>
            <w:r>
              <w:rPr>
                <w:rFonts w:ascii="仿宋" w:eastAsia="仿宋" w:hAnsi="仿宋" w:cs="仿宋" w:hint="eastAsia"/>
                <w:kern w:val="0"/>
                <w:sz w:val="44"/>
                <w:szCs w:val="44"/>
              </w:rPr>
              <w:t>2020</w:t>
            </w:r>
            <w:r>
              <w:rPr>
                <w:rFonts w:ascii="仿宋" w:eastAsia="仿宋" w:hAnsi="仿宋" w:cs="仿宋" w:hint="eastAsia"/>
                <w:kern w:val="0"/>
                <w:sz w:val="44"/>
                <w:szCs w:val="44"/>
              </w:rPr>
              <w:t>年度）</w:t>
            </w:r>
          </w:p>
        </w:tc>
      </w:tr>
      <w:tr w:rsidR="005F6DFB">
        <w:trPr>
          <w:trHeight w:val="390"/>
        </w:trPr>
        <w:tc>
          <w:tcPr>
            <w:tcW w:w="9976" w:type="dxa"/>
            <w:gridSpan w:val="23"/>
            <w:tcBorders>
              <w:top w:val="nil"/>
              <w:left w:val="nil"/>
              <w:bottom w:val="single" w:sz="4" w:space="0" w:color="auto"/>
              <w:right w:val="nil"/>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填报单位（盖章）湘乡市水利局</w:t>
            </w:r>
          </w:p>
        </w:tc>
      </w:tr>
      <w:tr w:rsidR="005F6DFB">
        <w:trPr>
          <w:trHeight w:val="439"/>
        </w:trPr>
        <w:tc>
          <w:tcPr>
            <w:tcW w:w="1701" w:type="dxa"/>
            <w:gridSpan w:val="4"/>
            <w:vMerge w:val="restart"/>
            <w:tcBorders>
              <w:top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项目基本情况</w:t>
            </w:r>
          </w:p>
        </w:tc>
        <w:tc>
          <w:tcPr>
            <w:tcW w:w="1139" w:type="dxa"/>
            <w:gridSpan w:val="3"/>
            <w:tcBorders>
              <w:top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项目名称</w:t>
            </w:r>
          </w:p>
        </w:tc>
        <w:tc>
          <w:tcPr>
            <w:tcW w:w="7136" w:type="dxa"/>
            <w:gridSpan w:val="16"/>
            <w:tcBorders>
              <w:top w:val="single" w:sz="4" w:space="0" w:color="auto"/>
            </w:tcBorders>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河湖管理范围划定工作经费</w:t>
            </w:r>
          </w:p>
        </w:tc>
      </w:tr>
      <w:tr w:rsidR="005F6DFB">
        <w:trPr>
          <w:trHeight w:val="439"/>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项目属性</w:t>
            </w:r>
          </w:p>
        </w:tc>
        <w:tc>
          <w:tcPr>
            <w:tcW w:w="7136" w:type="dxa"/>
            <w:gridSpan w:val="16"/>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新增项目</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延续项目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5F6DFB">
        <w:trPr>
          <w:trHeight w:val="439"/>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主管部门</w:t>
            </w:r>
          </w:p>
        </w:tc>
        <w:tc>
          <w:tcPr>
            <w:tcW w:w="3702"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湘乡市水利局</w:t>
            </w:r>
          </w:p>
        </w:tc>
        <w:tc>
          <w:tcPr>
            <w:tcW w:w="1779"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项目起止时间</w:t>
            </w:r>
          </w:p>
        </w:tc>
        <w:tc>
          <w:tcPr>
            <w:tcW w:w="1655"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2019</w:t>
            </w:r>
            <w:r>
              <w:rPr>
                <w:rFonts w:ascii="仿宋" w:eastAsia="仿宋" w:hAnsi="仿宋" w:cs="仿宋" w:hint="eastAsia"/>
                <w:kern w:val="0"/>
                <w:sz w:val="24"/>
                <w:szCs w:val="24"/>
              </w:rPr>
              <w:t>年</w:t>
            </w:r>
            <w:r>
              <w:rPr>
                <w:rFonts w:ascii="仿宋" w:eastAsia="仿宋" w:hAnsi="仿宋" w:cs="仿宋" w:hint="eastAsia"/>
                <w:kern w:val="0"/>
                <w:sz w:val="24"/>
                <w:szCs w:val="24"/>
              </w:rPr>
              <w:t>12</w:t>
            </w:r>
            <w:r>
              <w:rPr>
                <w:rFonts w:ascii="仿宋" w:eastAsia="仿宋" w:hAnsi="仿宋" w:cs="仿宋" w:hint="eastAsia"/>
                <w:kern w:val="0"/>
                <w:sz w:val="24"/>
                <w:szCs w:val="24"/>
              </w:rPr>
              <w:t>月</w:t>
            </w: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12</w:t>
            </w:r>
            <w:r>
              <w:rPr>
                <w:rFonts w:ascii="仿宋" w:eastAsia="仿宋" w:hAnsi="仿宋" w:cs="仿宋" w:hint="eastAsia"/>
                <w:kern w:val="0"/>
                <w:sz w:val="24"/>
                <w:szCs w:val="24"/>
              </w:rPr>
              <w:t>月</w:t>
            </w:r>
          </w:p>
        </w:tc>
      </w:tr>
      <w:tr w:rsidR="005F6DFB">
        <w:trPr>
          <w:trHeight w:val="439"/>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项目负责人</w:t>
            </w:r>
          </w:p>
        </w:tc>
        <w:tc>
          <w:tcPr>
            <w:tcW w:w="3702"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李俊宇</w:t>
            </w:r>
          </w:p>
        </w:tc>
        <w:tc>
          <w:tcPr>
            <w:tcW w:w="1779"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联系电话</w:t>
            </w:r>
          </w:p>
        </w:tc>
        <w:tc>
          <w:tcPr>
            <w:tcW w:w="1655"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13786241531</w:t>
            </w:r>
          </w:p>
        </w:tc>
      </w:tr>
      <w:tr w:rsidR="005F6DFB">
        <w:trPr>
          <w:trHeight w:val="885"/>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项目类型</w:t>
            </w:r>
          </w:p>
        </w:tc>
        <w:tc>
          <w:tcPr>
            <w:tcW w:w="7136" w:type="dxa"/>
            <w:gridSpan w:val="16"/>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hint="eastAsia"/>
                <w:kern w:val="0"/>
                <w:sz w:val="24"/>
                <w:szCs w:val="24"/>
              </w:rPr>
              <w:t>基本建设类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其中：新建</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扩建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改建</w:t>
            </w:r>
            <w:r>
              <w:rPr>
                <w:rFonts w:ascii="仿宋" w:eastAsia="仿宋" w:hAnsi="仿宋" w:cs="仿宋" w:hint="eastAsia"/>
                <w:kern w:val="0"/>
                <w:sz w:val="24"/>
                <w:szCs w:val="24"/>
              </w:rPr>
              <w:t>  </w:t>
            </w:r>
            <w:r>
              <w:rPr>
                <w:rFonts w:ascii="仿宋" w:eastAsia="仿宋" w:hAnsi="仿宋" w:cs="仿宋" w:hint="eastAsia"/>
                <w:kern w:val="0"/>
                <w:sz w:val="24"/>
                <w:szCs w:val="24"/>
              </w:rPr>
              <w:t>□</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hint="eastAsia"/>
                <w:kern w:val="0"/>
                <w:sz w:val="24"/>
                <w:szCs w:val="24"/>
              </w:rPr>
              <w:t>行政事业类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采购类□</w:t>
            </w:r>
            <w:r>
              <w:rPr>
                <w:rFonts w:ascii="仿宋" w:eastAsia="仿宋" w:hAnsi="仿宋" w:cs="仿宋" w:hint="eastAsia"/>
                <w:kern w:val="0"/>
                <w:sz w:val="24"/>
                <w:szCs w:val="24"/>
              </w:rPr>
              <w:t>    </w:t>
            </w:r>
            <w:r>
              <w:rPr>
                <w:rFonts w:ascii="仿宋" w:eastAsia="仿宋" w:hAnsi="仿宋" w:cs="仿宋" w:hint="eastAsia"/>
                <w:kern w:val="0"/>
                <w:sz w:val="24"/>
                <w:szCs w:val="24"/>
              </w:rPr>
              <w:t>修缮类□</w:t>
            </w:r>
            <w:r>
              <w:rPr>
                <w:rFonts w:ascii="仿宋" w:eastAsia="仿宋" w:hAnsi="仿宋" w:cs="仿宋" w:hint="eastAsia"/>
                <w:kern w:val="0"/>
                <w:sz w:val="24"/>
                <w:szCs w:val="24"/>
              </w:rPr>
              <w:t>  </w:t>
            </w:r>
            <w:r>
              <w:rPr>
                <w:rFonts w:ascii="仿宋" w:eastAsia="仿宋" w:hAnsi="仿宋" w:cs="仿宋" w:hint="eastAsia"/>
                <w:kern w:val="0"/>
                <w:sz w:val="24"/>
                <w:szCs w:val="24"/>
              </w:rPr>
              <w:t>奖励类</w:t>
            </w:r>
            <w:r>
              <w:rPr>
                <w:rFonts w:ascii="仿宋" w:eastAsia="仿宋" w:hAnsi="仿宋" w:cs="仿宋" w:hint="eastAsia"/>
                <w:kern w:val="0"/>
                <w:sz w:val="24"/>
                <w:szCs w:val="24"/>
              </w:rPr>
              <w:t>  </w:t>
            </w:r>
            <w:r>
              <w:rPr>
                <w:rFonts w:ascii="仿宋" w:eastAsia="仿宋" w:hAnsi="仿宋" w:cs="仿宋" w:hint="eastAsia"/>
                <w:kern w:val="0"/>
                <w:sz w:val="24"/>
                <w:szCs w:val="24"/>
              </w:rPr>
              <w:t>□</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3.</w:t>
            </w:r>
            <w:r>
              <w:rPr>
                <w:rFonts w:ascii="仿宋" w:eastAsia="仿宋" w:hAnsi="仿宋" w:cs="仿宋" w:hint="eastAsia"/>
                <w:kern w:val="0"/>
                <w:sz w:val="24"/>
                <w:szCs w:val="24"/>
              </w:rPr>
              <w:t>其他专项类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5F6DFB">
        <w:trPr>
          <w:trHeight w:val="1140"/>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项目概况</w:t>
            </w:r>
          </w:p>
        </w:tc>
        <w:tc>
          <w:tcPr>
            <w:tcW w:w="7136" w:type="dxa"/>
            <w:gridSpan w:val="16"/>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对我市流域面积在</w:t>
            </w:r>
            <w:r>
              <w:rPr>
                <w:rFonts w:ascii="仿宋" w:eastAsia="仿宋" w:hAnsi="仿宋" w:cs="仿宋" w:hint="eastAsia"/>
                <w:kern w:val="0"/>
                <w:sz w:val="24"/>
                <w:szCs w:val="24"/>
              </w:rPr>
              <w:t>50</w:t>
            </w:r>
            <w:r>
              <w:rPr>
                <w:rFonts w:ascii="仿宋" w:eastAsia="仿宋" w:hAnsi="仿宋" w:cs="仿宋" w:hint="eastAsia"/>
                <w:kern w:val="0"/>
                <w:sz w:val="24"/>
                <w:szCs w:val="24"/>
              </w:rPr>
              <w:t>平方公里以上的肖家河、西阳河、</w:t>
            </w:r>
            <w:proofErr w:type="gramStart"/>
            <w:r>
              <w:rPr>
                <w:rFonts w:ascii="仿宋" w:eastAsia="仿宋" w:hAnsi="仿宋" w:cs="仿宋" w:hint="eastAsia"/>
                <w:kern w:val="0"/>
                <w:sz w:val="24"/>
                <w:szCs w:val="24"/>
              </w:rPr>
              <w:t>菜石江</w:t>
            </w:r>
            <w:proofErr w:type="gramEnd"/>
            <w:r>
              <w:rPr>
                <w:rFonts w:ascii="仿宋" w:eastAsia="仿宋" w:hAnsi="仿宋" w:cs="仿宋" w:hint="eastAsia"/>
                <w:kern w:val="0"/>
                <w:sz w:val="24"/>
                <w:szCs w:val="24"/>
              </w:rPr>
              <w:t>等</w:t>
            </w:r>
            <w:r>
              <w:rPr>
                <w:rFonts w:ascii="仿宋" w:eastAsia="仿宋" w:hAnsi="仿宋" w:cs="仿宋" w:hint="eastAsia"/>
                <w:kern w:val="0"/>
                <w:sz w:val="24"/>
                <w:szCs w:val="24"/>
              </w:rPr>
              <w:t>9</w:t>
            </w:r>
            <w:r>
              <w:rPr>
                <w:rFonts w:ascii="仿宋" w:eastAsia="仿宋" w:hAnsi="仿宋" w:cs="仿宋" w:hint="eastAsia"/>
                <w:kern w:val="0"/>
                <w:sz w:val="24"/>
                <w:szCs w:val="24"/>
              </w:rPr>
              <w:t>条河流的管理范围划定工作</w:t>
            </w:r>
          </w:p>
        </w:tc>
      </w:tr>
      <w:tr w:rsidR="005F6DFB">
        <w:trPr>
          <w:trHeight w:val="1425"/>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项目立项</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依据</w:t>
            </w:r>
            <w:r>
              <w:rPr>
                <w:rFonts w:ascii="仿宋" w:eastAsia="仿宋" w:hAnsi="仿宋" w:cs="仿宋" w:hint="eastAsia"/>
                <w:kern w:val="0"/>
                <w:sz w:val="24"/>
                <w:szCs w:val="24"/>
              </w:rPr>
              <w:t> </w:t>
            </w:r>
            <w:hyperlink r:id="rId8" w:anchor="_msocom_1" w:history="1">
              <w:r>
                <w:rPr>
                  <w:rStyle w:val="a7"/>
                  <w:rFonts w:ascii="仿宋" w:eastAsia="仿宋" w:hAnsi="仿宋" w:cs="仿宋" w:hint="eastAsia"/>
                  <w:sz w:val="24"/>
                  <w:szCs w:val="24"/>
                </w:rPr>
                <w:t>[1]</w:t>
              </w:r>
            </w:hyperlink>
          </w:p>
        </w:tc>
        <w:tc>
          <w:tcPr>
            <w:tcW w:w="7136" w:type="dxa"/>
            <w:gridSpan w:val="16"/>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《湖南省全面推行河长制工作实施意见》和省水利厅、省国土资源厅《关于做好全省河湖管理范围划定工作的通知》（湘水发〔</w:t>
            </w:r>
            <w:r>
              <w:rPr>
                <w:rFonts w:ascii="仿宋" w:eastAsia="仿宋" w:hAnsi="仿宋" w:cs="仿宋" w:hint="eastAsia"/>
                <w:kern w:val="0"/>
                <w:sz w:val="24"/>
                <w:szCs w:val="24"/>
              </w:rPr>
              <w:t>2018</w:t>
            </w:r>
            <w:r>
              <w:rPr>
                <w:rFonts w:ascii="仿宋" w:eastAsia="仿宋" w:hAnsi="仿宋" w:cs="仿宋" w:hint="eastAsia"/>
                <w:kern w:val="0"/>
                <w:sz w:val="24"/>
                <w:szCs w:val="24"/>
              </w:rPr>
              <w:t>〕</w:t>
            </w:r>
            <w:r>
              <w:rPr>
                <w:rFonts w:ascii="仿宋" w:eastAsia="仿宋" w:hAnsi="仿宋" w:cs="仿宋" w:hint="eastAsia"/>
                <w:kern w:val="0"/>
                <w:sz w:val="24"/>
                <w:szCs w:val="24"/>
              </w:rPr>
              <w:t>22</w:t>
            </w:r>
            <w:r>
              <w:rPr>
                <w:rFonts w:ascii="仿宋" w:eastAsia="仿宋" w:hAnsi="仿宋" w:cs="仿宋" w:hint="eastAsia"/>
                <w:kern w:val="0"/>
                <w:sz w:val="24"/>
                <w:szCs w:val="24"/>
              </w:rPr>
              <w:t>号）、湘乡市人民政府《关于全市河湖及水利工程划界确权</w:t>
            </w:r>
            <w:r>
              <w:rPr>
                <w:rFonts w:ascii="仿宋" w:eastAsia="仿宋" w:hAnsi="仿宋" w:cs="仿宋" w:hint="eastAsia"/>
                <w:kern w:val="0"/>
                <w:sz w:val="24"/>
                <w:szCs w:val="24"/>
              </w:rPr>
              <w:t>工作有关事项的通知》（湘乡政办函〔</w:t>
            </w:r>
            <w:r>
              <w:rPr>
                <w:rFonts w:ascii="仿宋" w:eastAsia="仿宋" w:hAnsi="仿宋" w:cs="仿宋" w:hint="eastAsia"/>
                <w:kern w:val="0"/>
                <w:sz w:val="24"/>
                <w:szCs w:val="24"/>
              </w:rPr>
              <w:t>2017</w:t>
            </w:r>
            <w:r>
              <w:rPr>
                <w:rFonts w:ascii="仿宋" w:eastAsia="仿宋" w:hAnsi="仿宋" w:cs="仿宋" w:hint="eastAsia"/>
                <w:kern w:val="0"/>
                <w:sz w:val="24"/>
                <w:szCs w:val="24"/>
              </w:rPr>
              <w:t>〕</w:t>
            </w:r>
            <w:r>
              <w:rPr>
                <w:rFonts w:ascii="仿宋" w:eastAsia="仿宋" w:hAnsi="仿宋" w:cs="仿宋" w:hint="eastAsia"/>
                <w:kern w:val="0"/>
                <w:sz w:val="24"/>
                <w:szCs w:val="24"/>
              </w:rPr>
              <w:t>77</w:t>
            </w:r>
            <w:r>
              <w:rPr>
                <w:rFonts w:ascii="仿宋" w:eastAsia="仿宋" w:hAnsi="仿宋" w:cs="仿宋" w:hint="eastAsia"/>
                <w:kern w:val="0"/>
                <w:sz w:val="24"/>
                <w:szCs w:val="24"/>
              </w:rPr>
              <w:t>号）</w:t>
            </w:r>
          </w:p>
        </w:tc>
      </w:tr>
      <w:tr w:rsidR="005F6DFB">
        <w:trPr>
          <w:trHeight w:val="499"/>
        </w:trPr>
        <w:tc>
          <w:tcPr>
            <w:tcW w:w="1701" w:type="dxa"/>
            <w:gridSpan w:val="4"/>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项目资金情况</w:t>
            </w:r>
          </w:p>
        </w:tc>
        <w:tc>
          <w:tcPr>
            <w:tcW w:w="1139" w:type="dxa"/>
            <w:gridSpan w:val="3"/>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项目资金申请（万元）</w:t>
            </w:r>
          </w:p>
        </w:tc>
        <w:tc>
          <w:tcPr>
            <w:tcW w:w="226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3213"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上年度安排资金</w:t>
            </w:r>
          </w:p>
        </w:tc>
        <w:tc>
          <w:tcPr>
            <w:tcW w:w="1655"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本年度申请资金</w:t>
            </w:r>
          </w:p>
        </w:tc>
      </w:tr>
      <w:tr w:rsidR="005F6DFB">
        <w:trPr>
          <w:trHeight w:val="499"/>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vMerge/>
            <w:shd w:val="clear" w:color="auto" w:fill="auto"/>
            <w:vAlign w:val="center"/>
          </w:tcPr>
          <w:p w:rsidR="005F6DFB" w:rsidRDefault="005F6DFB">
            <w:pPr>
              <w:rPr>
                <w:rFonts w:ascii="仿宋" w:eastAsia="仿宋" w:hAnsi="仿宋" w:cs="仿宋"/>
                <w:sz w:val="24"/>
                <w:szCs w:val="24"/>
              </w:rPr>
            </w:pPr>
          </w:p>
        </w:tc>
        <w:tc>
          <w:tcPr>
            <w:tcW w:w="226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3213" w:type="dxa"/>
            <w:gridSpan w:val="9"/>
            <w:shd w:val="clear" w:color="auto" w:fill="auto"/>
            <w:vAlign w:val="center"/>
          </w:tcPr>
          <w:p w:rsidR="005F6DFB" w:rsidRDefault="005F6DFB">
            <w:pPr>
              <w:rPr>
                <w:rFonts w:ascii="仿宋" w:eastAsia="仿宋" w:hAnsi="仿宋" w:cs="仿宋"/>
                <w:sz w:val="24"/>
                <w:szCs w:val="24"/>
              </w:rPr>
            </w:pPr>
          </w:p>
        </w:tc>
        <w:tc>
          <w:tcPr>
            <w:tcW w:w="1655"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120</w:t>
            </w:r>
            <w:r>
              <w:rPr>
                <w:rFonts w:ascii="仿宋" w:eastAsia="仿宋" w:hAnsi="仿宋" w:cs="仿宋" w:hint="eastAsia"/>
                <w:kern w:val="0"/>
                <w:sz w:val="24"/>
                <w:szCs w:val="24"/>
              </w:rPr>
              <w:t>万</w:t>
            </w:r>
          </w:p>
        </w:tc>
      </w:tr>
      <w:tr w:rsidR="005F6DFB">
        <w:trPr>
          <w:trHeight w:val="499"/>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vMerge/>
            <w:shd w:val="clear" w:color="auto" w:fill="auto"/>
            <w:vAlign w:val="center"/>
          </w:tcPr>
          <w:p w:rsidR="005F6DFB" w:rsidRDefault="005F6DFB">
            <w:pPr>
              <w:rPr>
                <w:rFonts w:ascii="仿宋" w:eastAsia="仿宋" w:hAnsi="仿宋" w:cs="仿宋"/>
                <w:sz w:val="24"/>
                <w:szCs w:val="24"/>
              </w:rPr>
            </w:pPr>
          </w:p>
        </w:tc>
        <w:tc>
          <w:tcPr>
            <w:tcW w:w="226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市本级资金</w:t>
            </w:r>
          </w:p>
        </w:tc>
        <w:tc>
          <w:tcPr>
            <w:tcW w:w="3213" w:type="dxa"/>
            <w:gridSpan w:val="9"/>
            <w:shd w:val="clear" w:color="auto" w:fill="auto"/>
            <w:vAlign w:val="center"/>
          </w:tcPr>
          <w:p w:rsidR="005F6DFB" w:rsidRDefault="005F6DFB">
            <w:pPr>
              <w:rPr>
                <w:rFonts w:ascii="仿宋" w:eastAsia="仿宋" w:hAnsi="仿宋" w:cs="仿宋"/>
                <w:sz w:val="24"/>
                <w:szCs w:val="24"/>
              </w:rPr>
            </w:pPr>
          </w:p>
        </w:tc>
        <w:tc>
          <w:tcPr>
            <w:tcW w:w="1655"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120</w:t>
            </w:r>
            <w:r>
              <w:rPr>
                <w:rFonts w:ascii="仿宋" w:eastAsia="仿宋" w:hAnsi="仿宋" w:cs="仿宋" w:hint="eastAsia"/>
                <w:kern w:val="0"/>
                <w:sz w:val="24"/>
                <w:szCs w:val="24"/>
              </w:rPr>
              <w:t>万</w:t>
            </w:r>
          </w:p>
        </w:tc>
      </w:tr>
      <w:tr w:rsidR="005F6DFB">
        <w:trPr>
          <w:trHeight w:val="499"/>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vMerge/>
            <w:shd w:val="clear" w:color="auto" w:fill="auto"/>
            <w:vAlign w:val="center"/>
          </w:tcPr>
          <w:p w:rsidR="005F6DFB" w:rsidRDefault="005F6DFB">
            <w:pPr>
              <w:rPr>
                <w:rFonts w:ascii="仿宋" w:eastAsia="仿宋" w:hAnsi="仿宋" w:cs="仿宋"/>
                <w:sz w:val="24"/>
                <w:szCs w:val="24"/>
              </w:rPr>
            </w:pPr>
          </w:p>
        </w:tc>
        <w:tc>
          <w:tcPr>
            <w:tcW w:w="226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市级资金</w:t>
            </w:r>
          </w:p>
        </w:tc>
        <w:tc>
          <w:tcPr>
            <w:tcW w:w="3213" w:type="dxa"/>
            <w:gridSpan w:val="9"/>
            <w:shd w:val="clear" w:color="auto" w:fill="auto"/>
            <w:vAlign w:val="center"/>
          </w:tcPr>
          <w:p w:rsidR="005F6DFB" w:rsidRDefault="005F6DFB">
            <w:pPr>
              <w:rPr>
                <w:rFonts w:ascii="仿宋" w:eastAsia="仿宋" w:hAnsi="仿宋" w:cs="仿宋"/>
                <w:sz w:val="24"/>
                <w:szCs w:val="24"/>
              </w:rPr>
            </w:pPr>
          </w:p>
        </w:tc>
        <w:tc>
          <w:tcPr>
            <w:tcW w:w="1655" w:type="dxa"/>
            <w:gridSpan w:val="3"/>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vMerge/>
            <w:shd w:val="clear" w:color="auto" w:fill="auto"/>
            <w:vAlign w:val="center"/>
          </w:tcPr>
          <w:p w:rsidR="005F6DFB" w:rsidRDefault="005F6DFB">
            <w:pPr>
              <w:rPr>
                <w:rFonts w:ascii="仿宋" w:eastAsia="仿宋" w:hAnsi="仿宋" w:cs="仿宋"/>
                <w:sz w:val="24"/>
                <w:szCs w:val="24"/>
              </w:rPr>
            </w:pPr>
          </w:p>
        </w:tc>
        <w:tc>
          <w:tcPr>
            <w:tcW w:w="2268" w:type="dxa"/>
            <w:gridSpan w:val="4"/>
            <w:shd w:val="clear" w:color="auto" w:fill="auto"/>
            <w:vAlign w:val="center"/>
          </w:tcPr>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省级资金</w:t>
            </w:r>
            <w:proofErr w:type="gramEnd"/>
          </w:p>
        </w:tc>
        <w:tc>
          <w:tcPr>
            <w:tcW w:w="3213" w:type="dxa"/>
            <w:gridSpan w:val="9"/>
            <w:shd w:val="clear" w:color="auto" w:fill="auto"/>
            <w:vAlign w:val="center"/>
          </w:tcPr>
          <w:p w:rsidR="005F6DFB" w:rsidRDefault="005F6DFB">
            <w:pPr>
              <w:rPr>
                <w:rFonts w:ascii="仿宋" w:eastAsia="仿宋" w:hAnsi="仿宋" w:cs="仿宋"/>
                <w:sz w:val="24"/>
                <w:szCs w:val="24"/>
              </w:rPr>
            </w:pPr>
          </w:p>
        </w:tc>
        <w:tc>
          <w:tcPr>
            <w:tcW w:w="1655" w:type="dxa"/>
            <w:gridSpan w:val="3"/>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vMerge/>
            <w:shd w:val="clear" w:color="auto" w:fill="auto"/>
            <w:vAlign w:val="center"/>
          </w:tcPr>
          <w:p w:rsidR="005F6DFB" w:rsidRDefault="005F6DFB">
            <w:pPr>
              <w:rPr>
                <w:rFonts w:ascii="仿宋" w:eastAsia="仿宋" w:hAnsi="仿宋" w:cs="仿宋"/>
                <w:sz w:val="24"/>
                <w:szCs w:val="24"/>
              </w:rPr>
            </w:pPr>
          </w:p>
        </w:tc>
        <w:tc>
          <w:tcPr>
            <w:tcW w:w="226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中央资金</w:t>
            </w:r>
          </w:p>
        </w:tc>
        <w:tc>
          <w:tcPr>
            <w:tcW w:w="3213" w:type="dxa"/>
            <w:gridSpan w:val="9"/>
            <w:shd w:val="clear" w:color="auto" w:fill="auto"/>
            <w:vAlign w:val="center"/>
          </w:tcPr>
          <w:p w:rsidR="005F6DFB" w:rsidRDefault="005F6DFB">
            <w:pPr>
              <w:rPr>
                <w:rFonts w:ascii="仿宋" w:eastAsia="仿宋" w:hAnsi="仿宋" w:cs="仿宋"/>
                <w:sz w:val="24"/>
                <w:szCs w:val="24"/>
              </w:rPr>
            </w:pPr>
          </w:p>
        </w:tc>
        <w:tc>
          <w:tcPr>
            <w:tcW w:w="1655" w:type="dxa"/>
            <w:gridSpan w:val="3"/>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vMerge/>
            <w:shd w:val="clear" w:color="auto" w:fill="auto"/>
            <w:vAlign w:val="center"/>
          </w:tcPr>
          <w:p w:rsidR="005F6DFB" w:rsidRDefault="005F6DFB">
            <w:pPr>
              <w:rPr>
                <w:rFonts w:ascii="仿宋" w:eastAsia="仿宋" w:hAnsi="仿宋" w:cs="仿宋"/>
                <w:sz w:val="24"/>
                <w:szCs w:val="24"/>
              </w:rPr>
            </w:pPr>
          </w:p>
        </w:tc>
        <w:tc>
          <w:tcPr>
            <w:tcW w:w="226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自有资金</w:t>
            </w:r>
          </w:p>
        </w:tc>
        <w:tc>
          <w:tcPr>
            <w:tcW w:w="3213" w:type="dxa"/>
            <w:gridSpan w:val="9"/>
            <w:shd w:val="clear" w:color="auto" w:fill="auto"/>
            <w:vAlign w:val="center"/>
          </w:tcPr>
          <w:p w:rsidR="005F6DFB" w:rsidRDefault="005F6DFB">
            <w:pPr>
              <w:rPr>
                <w:rFonts w:ascii="仿宋" w:eastAsia="仿宋" w:hAnsi="仿宋" w:cs="仿宋"/>
                <w:sz w:val="24"/>
                <w:szCs w:val="24"/>
              </w:rPr>
            </w:pPr>
          </w:p>
        </w:tc>
        <w:tc>
          <w:tcPr>
            <w:tcW w:w="1655" w:type="dxa"/>
            <w:gridSpan w:val="3"/>
            <w:shd w:val="clear" w:color="auto" w:fill="auto"/>
            <w:vAlign w:val="center"/>
          </w:tcPr>
          <w:p w:rsidR="005F6DFB" w:rsidRDefault="005F6DFB">
            <w:pPr>
              <w:rPr>
                <w:rFonts w:ascii="仿宋" w:eastAsia="仿宋" w:hAnsi="仿宋" w:cs="仿宋"/>
                <w:sz w:val="24"/>
                <w:szCs w:val="24"/>
              </w:rPr>
            </w:pPr>
          </w:p>
        </w:tc>
      </w:tr>
      <w:tr w:rsidR="005F6DFB">
        <w:trPr>
          <w:trHeight w:val="880"/>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支出明细预算（万元）</w:t>
            </w:r>
          </w:p>
        </w:tc>
        <w:tc>
          <w:tcPr>
            <w:tcW w:w="226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1418" w:type="dxa"/>
            <w:gridSpan w:val="4"/>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上年度安</w:t>
            </w:r>
          </w:p>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排资金</w:t>
            </w:r>
            <w:proofErr w:type="gramEnd"/>
          </w:p>
        </w:tc>
        <w:tc>
          <w:tcPr>
            <w:tcW w:w="1843" w:type="dxa"/>
            <w:gridSpan w:val="6"/>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本年度</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申请资金</w:t>
            </w:r>
          </w:p>
        </w:tc>
        <w:tc>
          <w:tcPr>
            <w:tcW w:w="1607" w:type="dxa"/>
            <w:gridSpan w:val="2"/>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测算依据</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及说明</w:t>
            </w:r>
          </w:p>
        </w:tc>
      </w:tr>
      <w:tr w:rsidR="005F6DFB">
        <w:trPr>
          <w:trHeight w:val="412"/>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vMerge/>
            <w:shd w:val="clear" w:color="auto" w:fill="auto"/>
            <w:vAlign w:val="center"/>
          </w:tcPr>
          <w:p w:rsidR="005F6DFB" w:rsidRDefault="005F6DFB">
            <w:pPr>
              <w:rPr>
                <w:rFonts w:ascii="仿宋" w:eastAsia="仿宋" w:hAnsi="仿宋" w:cs="仿宋"/>
                <w:sz w:val="24"/>
                <w:szCs w:val="24"/>
              </w:rPr>
            </w:pPr>
          </w:p>
        </w:tc>
        <w:tc>
          <w:tcPr>
            <w:tcW w:w="226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1418" w:type="dxa"/>
            <w:gridSpan w:val="4"/>
            <w:shd w:val="clear" w:color="auto" w:fill="auto"/>
            <w:vAlign w:val="center"/>
          </w:tcPr>
          <w:p w:rsidR="005F6DFB" w:rsidRDefault="005F6DFB">
            <w:pPr>
              <w:rPr>
                <w:rFonts w:ascii="仿宋" w:eastAsia="仿宋" w:hAnsi="仿宋" w:cs="仿宋"/>
                <w:sz w:val="24"/>
                <w:szCs w:val="24"/>
              </w:rPr>
            </w:pPr>
          </w:p>
        </w:tc>
        <w:tc>
          <w:tcPr>
            <w:tcW w:w="1843" w:type="dxa"/>
            <w:gridSpan w:val="6"/>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120</w:t>
            </w:r>
            <w:r>
              <w:rPr>
                <w:rFonts w:ascii="仿宋" w:eastAsia="仿宋" w:hAnsi="仿宋" w:cs="仿宋" w:hint="eastAsia"/>
                <w:kern w:val="0"/>
                <w:sz w:val="24"/>
                <w:szCs w:val="24"/>
              </w:rPr>
              <w:t>万</w:t>
            </w:r>
          </w:p>
        </w:tc>
        <w:tc>
          <w:tcPr>
            <w:tcW w:w="1607" w:type="dxa"/>
            <w:gridSpan w:val="2"/>
            <w:shd w:val="clear" w:color="auto" w:fill="auto"/>
            <w:vAlign w:val="center"/>
          </w:tcPr>
          <w:p w:rsidR="005F6DFB" w:rsidRDefault="005F6DFB">
            <w:pPr>
              <w:rPr>
                <w:rFonts w:ascii="仿宋" w:eastAsia="仿宋" w:hAnsi="仿宋" w:cs="仿宋"/>
                <w:sz w:val="24"/>
                <w:szCs w:val="24"/>
              </w:rPr>
            </w:pPr>
          </w:p>
        </w:tc>
      </w:tr>
      <w:tr w:rsidR="005F6DFB">
        <w:trPr>
          <w:trHeight w:val="980"/>
        </w:trPr>
        <w:tc>
          <w:tcPr>
            <w:tcW w:w="1701" w:type="dxa"/>
            <w:gridSpan w:val="4"/>
            <w:vMerge/>
            <w:shd w:val="clear" w:color="auto" w:fill="auto"/>
            <w:vAlign w:val="center"/>
          </w:tcPr>
          <w:p w:rsidR="005F6DFB" w:rsidRDefault="005F6DFB">
            <w:pPr>
              <w:rPr>
                <w:rFonts w:ascii="仿宋" w:eastAsia="仿宋" w:hAnsi="仿宋" w:cs="仿宋"/>
                <w:sz w:val="24"/>
                <w:szCs w:val="24"/>
              </w:rPr>
            </w:pPr>
          </w:p>
        </w:tc>
        <w:tc>
          <w:tcPr>
            <w:tcW w:w="1139" w:type="dxa"/>
            <w:gridSpan w:val="3"/>
            <w:vMerge/>
            <w:shd w:val="clear" w:color="auto" w:fill="auto"/>
            <w:vAlign w:val="center"/>
          </w:tcPr>
          <w:p w:rsidR="005F6DFB" w:rsidRDefault="005F6DFB">
            <w:pPr>
              <w:rPr>
                <w:rFonts w:ascii="仿宋" w:eastAsia="仿宋" w:hAnsi="仿宋" w:cs="仿宋"/>
                <w:sz w:val="24"/>
                <w:szCs w:val="24"/>
              </w:rPr>
            </w:pPr>
          </w:p>
        </w:tc>
        <w:tc>
          <w:tcPr>
            <w:tcW w:w="226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肖家河、西洋河、</w:t>
            </w:r>
            <w:proofErr w:type="gramStart"/>
            <w:r>
              <w:rPr>
                <w:rFonts w:ascii="仿宋" w:eastAsia="仿宋" w:hAnsi="仿宋" w:cs="仿宋" w:hint="eastAsia"/>
                <w:kern w:val="0"/>
                <w:sz w:val="24"/>
                <w:szCs w:val="24"/>
              </w:rPr>
              <w:t>菜石江</w:t>
            </w:r>
            <w:proofErr w:type="gramEnd"/>
            <w:r>
              <w:rPr>
                <w:rFonts w:ascii="仿宋" w:eastAsia="仿宋" w:hAnsi="仿宋" w:cs="仿宋" w:hint="eastAsia"/>
                <w:kern w:val="0"/>
                <w:sz w:val="24"/>
                <w:szCs w:val="24"/>
              </w:rPr>
              <w:t>等</w:t>
            </w:r>
            <w:r>
              <w:rPr>
                <w:rFonts w:ascii="仿宋" w:eastAsia="仿宋" w:hAnsi="仿宋" w:cs="仿宋" w:hint="eastAsia"/>
                <w:kern w:val="0"/>
                <w:sz w:val="24"/>
                <w:szCs w:val="24"/>
              </w:rPr>
              <w:t>9</w:t>
            </w:r>
            <w:r>
              <w:rPr>
                <w:rFonts w:ascii="仿宋" w:eastAsia="仿宋" w:hAnsi="仿宋" w:cs="仿宋" w:hint="eastAsia"/>
                <w:kern w:val="0"/>
                <w:sz w:val="24"/>
                <w:szCs w:val="24"/>
              </w:rPr>
              <w:t>条河流的管理范围划定</w:t>
            </w:r>
          </w:p>
        </w:tc>
        <w:tc>
          <w:tcPr>
            <w:tcW w:w="1418" w:type="dxa"/>
            <w:gridSpan w:val="4"/>
            <w:shd w:val="clear" w:color="auto" w:fill="auto"/>
            <w:vAlign w:val="center"/>
          </w:tcPr>
          <w:p w:rsidR="005F6DFB" w:rsidRDefault="005F6DFB">
            <w:pPr>
              <w:rPr>
                <w:rFonts w:ascii="仿宋" w:eastAsia="仿宋" w:hAnsi="仿宋" w:cs="仿宋"/>
                <w:sz w:val="24"/>
                <w:szCs w:val="24"/>
              </w:rPr>
            </w:pPr>
          </w:p>
        </w:tc>
        <w:tc>
          <w:tcPr>
            <w:tcW w:w="1843" w:type="dxa"/>
            <w:gridSpan w:val="6"/>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120</w:t>
            </w:r>
            <w:r>
              <w:rPr>
                <w:rFonts w:ascii="仿宋" w:eastAsia="仿宋" w:hAnsi="仿宋" w:cs="仿宋" w:hint="eastAsia"/>
                <w:kern w:val="0"/>
                <w:sz w:val="24"/>
                <w:szCs w:val="24"/>
              </w:rPr>
              <w:t>万</w:t>
            </w:r>
          </w:p>
        </w:tc>
        <w:tc>
          <w:tcPr>
            <w:tcW w:w="1607" w:type="dxa"/>
            <w:gridSpan w:val="2"/>
            <w:shd w:val="clear" w:color="auto" w:fill="auto"/>
            <w:vAlign w:val="center"/>
          </w:tcPr>
          <w:p w:rsidR="005F6DFB" w:rsidRDefault="005F6DFB">
            <w:pPr>
              <w:rPr>
                <w:rFonts w:ascii="仿宋" w:eastAsia="仿宋" w:hAnsi="仿宋" w:cs="仿宋"/>
                <w:sz w:val="24"/>
                <w:szCs w:val="24"/>
              </w:rPr>
            </w:pPr>
          </w:p>
        </w:tc>
      </w:tr>
      <w:tr w:rsidR="005F6DFB">
        <w:trPr>
          <w:trHeight w:val="834"/>
        </w:trPr>
        <w:tc>
          <w:tcPr>
            <w:tcW w:w="1990" w:type="dxa"/>
            <w:gridSpan w:val="6"/>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单位已有的（或拟订的）保证项目实施的制度、措施</w:t>
            </w:r>
          </w:p>
        </w:tc>
        <w:tc>
          <w:tcPr>
            <w:tcW w:w="7986" w:type="dxa"/>
            <w:gridSpan w:val="17"/>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项目组织机构：湘乡市河湖及水利工程划界确权工作领导小组办公室；相关管理制度：湖南省河湖管理范围划定技术导则（试行）</w:t>
            </w:r>
          </w:p>
        </w:tc>
      </w:tr>
      <w:tr w:rsidR="005F6DFB">
        <w:trPr>
          <w:trHeight w:val="1380"/>
        </w:trPr>
        <w:tc>
          <w:tcPr>
            <w:tcW w:w="998" w:type="dxa"/>
            <w:gridSpan w:val="3"/>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绩效目标情况</w:t>
            </w:r>
          </w:p>
        </w:tc>
        <w:tc>
          <w:tcPr>
            <w:tcW w:w="992"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项目年度绩效目标</w:t>
            </w:r>
          </w:p>
        </w:tc>
        <w:tc>
          <w:tcPr>
            <w:tcW w:w="7986" w:type="dxa"/>
            <w:gridSpan w:val="17"/>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为全面贯彻落实党中央、水利部、省水利厅与原省国土资源厅对“划界确权”工作的决策部署，</w:t>
            </w:r>
            <w:r>
              <w:rPr>
                <w:rFonts w:ascii="仿宋" w:eastAsia="仿宋" w:hAnsi="仿宋" w:cs="仿宋" w:hint="eastAsia"/>
                <w:kern w:val="0"/>
                <w:sz w:val="24"/>
                <w:szCs w:val="24"/>
              </w:rPr>
              <w:t>2020</w:t>
            </w:r>
            <w:r>
              <w:rPr>
                <w:rFonts w:ascii="仿宋" w:eastAsia="仿宋" w:hAnsi="仿宋" w:cs="仿宋" w:hint="eastAsia"/>
                <w:kern w:val="0"/>
                <w:sz w:val="24"/>
                <w:szCs w:val="24"/>
              </w:rPr>
              <w:t>年底前基本完成流域在</w:t>
            </w:r>
            <w:r>
              <w:rPr>
                <w:rFonts w:ascii="仿宋" w:eastAsia="仿宋" w:hAnsi="仿宋" w:cs="仿宋" w:hint="eastAsia"/>
                <w:kern w:val="0"/>
                <w:sz w:val="24"/>
                <w:szCs w:val="24"/>
              </w:rPr>
              <w:t>50</w:t>
            </w:r>
            <w:r>
              <w:rPr>
                <w:rFonts w:ascii="仿宋" w:eastAsia="仿宋" w:hAnsi="仿宋" w:cs="仿宋" w:hint="eastAsia"/>
                <w:kern w:val="0"/>
                <w:sz w:val="24"/>
                <w:szCs w:val="24"/>
              </w:rPr>
              <w:t>平方公里以上肖家河、西阳河、</w:t>
            </w:r>
            <w:proofErr w:type="gramStart"/>
            <w:r>
              <w:rPr>
                <w:rFonts w:ascii="仿宋" w:eastAsia="仿宋" w:hAnsi="仿宋" w:cs="仿宋" w:hint="eastAsia"/>
                <w:kern w:val="0"/>
                <w:sz w:val="24"/>
                <w:szCs w:val="24"/>
              </w:rPr>
              <w:t>菜石江</w:t>
            </w:r>
            <w:proofErr w:type="gramEnd"/>
            <w:r>
              <w:rPr>
                <w:rFonts w:ascii="仿宋" w:eastAsia="仿宋" w:hAnsi="仿宋" w:cs="仿宋" w:hint="eastAsia"/>
                <w:kern w:val="0"/>
                <w:sz w:val="24"/>
                <w:szCs w:val="24"/>
              </w:rPr>
              <w:t>等</w:t>
            </w:r>
            <w:r>
              <w:rPr>
                <w:rFonts w:ascii="仿宋" w:eastAsia="仿宋" w:hAnsi="仿宋" w:cs="仿宋" w:hint="eastAsia"/>
                <w:kern w:val="0"/>
                <w:sz w:val="24"/>
                <w:szCs w:val="24"/>
              </w:rPr>
              <w:t>9</w:t>
            </w:r>
            <w:r>
              <w:rPr>
                <w:rFonts w:ascii="仿宋" w:eastAsia="仿宋" w:hAnsi="仿宋" w:cs="仿宋" w:hint="eastAsia"/>
                <w:kern w:val="0"/>
                <w:sz w:val="24"/>
                <w:szCs w:val="24"/>
              </w:rPr>
              <w:t>条河流管理与保护范围划定，推进建立范围明确、权属清晰、责任落实的河段管理和水利工程管理保护责任体系。</w:t>
            </w:r>
          </w:p>
        </w:tc>
      </w:tr>
      <w:tr w:rsidR="005F6DFB">
        <w:trPr>
          <w:trHeight w:val="499"/>
        </w:trPr>
        <w:tc>
          <w:tcPr>
            <w:tcW w:w="998" w:type="dxa"/>
            <w:gridSpan w:val="3"/>
            <w:vMerge/>
            <w:shd w:val="clear" w:color="auto" w:fill="auto"/>
            <w:vAlign w:val="center"/>
          </w:tcPr>
          <w:p w:rsidR="005F6DFB" w:rsidRDefault="005F6DFB">
            <w:pPr>
              <w:rPr>
                <w:rFonts w:ascii="仿宋" w:eastAsia="仿宋" w:hAnsi="仿宋" w:cs="仿宋"/>
                <w:sz w:val="24"/>
                <w:szCs w:val="24"/>
              </w:rPr>
            </w:pPr>
          </w:p>
        </w:tc>
        <w:tc>
          <w:tcPr>
            <w:tcW w:w="992" w:type="dxa"/>
            <w:gridSpan w:val="3"/>
            <w:vMerge w:val="restart"/>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项目年度</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绩效指标</w:t>
            </w:r>
          </w:p>
        </w:tc>
        <w:tc>
          <w:tcPr>
            <w:tcW w:w="2126"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一级指标</w:t>
            </w:r>
          </w:p>
        </w:tc>
        <w:tc>
          <w:tcPr>
            <w:tcW w:w="1843"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二级指标</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指标内容</w:t>
            </w:r>
          </w:p>
        </w:tc>
        <w:tc>
          <w:tcPr>
            <w:tcW w:w="851"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指标值</w:t>
            </w:r>
          </w:p>
        </w:tc>
        <w:tc>
          <w:tcPr>
            <w:tcW w:w="1182"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备注</w:t>
            </w:r>
          </w:p>
        </w:tc>
      </w:tr>
      <w:tr w:rsidR="005F6DFB">
        <w:trPr>
          <w:trHeight w:val="700"/>
        </w:trPr>
        <w:tc>
          <w:tcPr>
            <w:tcW w:w="998" w:type="dxa"/>
            <w:gridSpan w:val="3"/>
            <w:vMerge/>
            <w:shd w:val="clear" w:color="auto" w:fill="auto"/>
            <w:vAlign w:val="center"/>
          </w:tcPr>
          <w:p w:rsidR="005F6DFB" w:rsidRDefault="005F6DFB">
            <w:pPr>
              <w:rPr>
                <w:rFonts w:ascii="仿宋" w:eastAsia="仿宋" w:hAnsi="仿宋" w:cs="仿宋"/>
                <w:sz w:val="24"/>
                <w:szCs w:val="24"/>
              </w:rPr>
            </w:pPr>
          </w:p>
        </w:tc>
        <w:tc>
          <w:tcPr>
            <w:tcW w:w="992" w:type="dxa"/>
            <w:gridSpan w:val="3"/>
            <w:vMerge/>
            <w:shd w:val="clear" w:color="auto" w:fill="auto"/>
            <w:vAlign w:val="center"/>
          </w:tcPr>
          <w:p w:rsidR="005F6DFB" w:rsidRDefault="005F6DFB">
            <w:pPr>
              <w:rPr>
                <w:rFonts w:ascii="仿宋" w:eastAsia="仿宋" w:hAnsi="仿宋" w:cs="仿宋"/>
                <w:sz w:val="24"/>
                <w:szCs w:val="24"/>
              </w:rPr>
            </w:pPr>
          </w:p>
        </w:tc>
        <w:tc>
          <w:tcPr>
            <w:tcW w:w="2126" w:type="dxa"/>
            <w:gridSpan w:val="3"/>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产出指标</w:t>
            </w:r>
          </w:p>
        </w:tc>
        <w:tc>
          <w:tcPr>
            <w:tcW w:w="1843"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数量指标</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完成管理范围划定河流数量</w:t>
            </w:r>
          </w:p>
        </w:tc>
        <w:tc>
          <w:tcPr>
            <w:tcW w:w="851"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9</w:t>
            </w:r>
            <w:r>
              <w:rPr>
                <w:rFonts w:ascii="仿宋" w:eastAsia="仿宋" w:hAnsi="仿宋" w:cs="仿宋" w:hint="eastAsia"/>
                <w:kern w:val="0"/>
                <w:sz w:val="24"/>
                <w:szCs w:val="24"/>
              </w:rPr>
              <w:t>条</w:t>
            </w:r>
          </w:p>
        </w:tc>
        <w:tc>
          <w:tcPr>
            <w:tcW w:w="1182"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肖家河、西阳河、</w:t>
            </w:r>
            <w:proofErr w:type="gramStart"/>
            <w:r>
              <w:rPr>
                <w:rFonts w:ascii="仿宋" w:eastAsia="仿宋" w:hAnsi="仿宋" w:cs="仿宋" w:hint="eastAsia"/>
                <w:kern w:val="0"/>
                <w:sz w:val="24"/>
                <w:szCs w:val="24"/>
              </w:rPr>
              <w:t>菜石江</w:t>
            </w:r>
            <w:proofErr w:type="gramEnd"/>
            <w:r>
              <w:rPr>
                <w:rFonts w:ascii="仿宋" w:eastAsia="仿宋" w:hAnsi="仿宋" w:cs="仿宋" w:hint="eastAsia"/>
                <w:kern w:val="0"/>
                <w:sz w:val="24"/>
                <w:szCs w:val="24"/>
              </w:rPr>
              <w:t>等</w:t>
            </w:r>
            <w:r>
              <w:rPr>
                <w:rFonts w:ascii="仿宋" w:eastAsia="仿宋" w:hAnsi="仿宋" w:cs="仿宋" w:hint="eastAsia"/>
                <w:kern w:val="0"/>
                <w:sz w:val="24"/>
                <w:szCs w:val="24"/>
              </w:rPr>
              <w:t>9</w:t>
            </w:r>
            <w:r>
              <w:rPr>
                <w:rFonts w:ascii="仿宋" w:eastAsia="仿宋" w:hAnsi="仿宋" w:cs="仿宋" w:hint="eastAsia"/>
                <w:kern w:val="0"/>
                <w:sz w:val="24"/>
                <w:szCs w:val="24"/>
              </w:rPr>
              <w:t>条河流</w:t>
            </w:r>
          </w:p>
        </w:tc>
      </w:tr>
      <w:tr w:rsidR="005F6DFB">
        <w:trPr>
          <w:trHeight w:val="600"/>
        </w:trPr>
        <w:tc>
          <w:tcPr>
            <w:tcW w:w="998" w:type="dxa"/>
            <w:gridSpan w:val="3"/>
            <w:vMerge/>
            <w:shd w:val="clear" w:color="auto" w:fill="auto"/>
            <w:vAlign w:val="center"/>
          </w:tcPr>
          <w:p w:rsidR="005F6DFB" w:rsidRDefault="005F6DFB">
            <w:pPr>
              <w:rPr>
                <w:rFonts w:ascii="仿宋" w:eastAsia="仿宋" w:hAnsi="仿宋" w:cs="仿宋"/>
                <w:sz w:val="24"/>
                <w:szCs w:val="24"/>
              </w:rPr>
            </w:pPr>
          </w:p>
        </w:tc>
        <w:tc>
          <w:tcPr>
            <w:tcW w:w="992" w:type="dxa"/>
            <w:gridSpan w:val="3"/>
            <w:vMerge/>
            <w:shd w:val="clear" w:color="auto" w:fill="auto"/>
            <w:vAlign w:val="center"/>
          </w:tcPr>
          <w:p w:rsidR="005F6DFB" w:rsidRDefault="005F6DFB">
            <w:pPr>
              <w:rPr>
                <w:rFonts w:ascii="仿宋" w:eastAsia="仿宋" w:hAnsi="仿宋" w:cs="仿宋"/>
                <w:sz w:val="24"/>
                <w:szCs w:val="24"/>
              </w:rPr>
            </w:pPr>
          </w:p>
        </w:tc>
        <w:tc>
          <w:tcPr>
            <w:tcW w:w="2126" w:type="dxa"/>
            <w:gridSpan w:val="3"/>
            <w:vMerge/>
            <w:shd w:val="clear" w:color="auto" w:fill="auto"/>
            <w:vAlign w:val="center"/>
          </w:tcPr>
          <w:p w:rsidR="005F6DFB" w:rsidRDefault="005F6DFB">
            <w:pPr>
              <w:rPr>
                <w:rFonts w:ascii="仿宋" w:eastAsia="仿宋" w:hAnsi="仿宋" w:cs="仿宋"/>
                <w:sz w:val="24"/>
                <w:szCs w:val="24"/>
              </w:rPr>
            </w:pPr>
          </w:p>
        </w:tc>
        <w:tc>
          <w:tcPr>
            <w:tcW w:w="1843"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质量指标</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质量按照设计要求达标</w:t>
            </w:r>
          </w:p>
        </w:tc>
        <w:tc>
          <w:tcPr>
            <w:tcW w:w="851"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达标</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720"/>
        </w:trPr>
        <w:tc>
          <w:tcPr>
            <w:tcW w:w="998" w:type="dxa"/>
            <w:gridSpan w:val="3"/>
            <w:vMerge/>
            <w:shd w:val="clear" w:color="auto" w:fill="auto"/>
            <w:vAlign w:val="center"/>
          </w:tcPr>
          <w:p w:rsidR="005F6DFB" w:rsidRDefault="005F6DFB">
            <w:pPr>
              <w:rPr>
                <w:rFonts w:ascii="仿宋" w:eastAsia="仿宋" w:hAnsi="仿宋" w:cs="仿宋"/>
                <w:sz w:val="24"/>
                <w:szCs w:val="24"/>
              </w:rPr>
            </w:pPr>
          </w:p>
        </w:tc>
        <w:tc>
          <w:tcPr>
            <w:tcW w:w="992" w:type="dxa"/>
            <w:gridSpan w:val="3"/>
            <w:vMerge/>
            <w:shd w:val="clear" w:color="auto" w:fill="auto"/>
            <w:vAlign w:val="center"/>
          </w:tcPr>
          <w:p w:rsidR="005F6DFB" w:rsidRDefault="005F6DFB">
            <w:pPr>
              <w:rPr>
                <w:rFonts w:ascii="仿宋" w:eastAsia="仿宋" w:hAnsi="仿宋" w:cs="仿宋"/>
                <w:sz w:val="24"/>
                <w:szCs w:val="24"/>
              </w:rPr>
            </w:pPr>
          </w:p>
        </w:tc>
        <w:tc>
          <w:tcPr>
            <w:tcW w:w="2126" w:type="dxa"/>
            <w:gridSpan w:val="3"/>
            <w:vMerge/>
            <w:shd w:val="clear" w:color="auto" w:fill="auto"/>
            <w:vAlign w:val="center"/>
          </w:tcPr>
          <w:p w:rsidR="005F6DFB" w:rsidRDefault="005F6DFB">
            <w:pPr>
              <w:rPr>
                <w:rFonts w:ascii="仿宋" w:eastAsia="仿宋" w:hAnsi="仿宋" w:cs="仿宋"/>
                <w:sz w:val="24"/>
                <w:szCs w:val="24"/>
              </w:rPr>
            </w:pPr>
          </w:p>
        </w:tc>
        <w:tc>
          <w:tcPr>
            <w:tcW w:w="1843"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时效指标</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按省厅规定的时间完成</w:t>
            </w:r>
          </w:p>
        </w:tc>
        <w:tc>
          <w:tcPr>
            <w:tcW w:w="851"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年底前</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960"/>
        </w:trPr>
        <w:tc>
          <w:tcPr>
            <w:tcW w:w="998" w:type="dxa"/>
            <w:gridSpan w:val="3"/>
            <w:vMerge/>
            <w:shd w:val="clear" w:color="auto" w:fill="auto"/>
            <w:vAlign w:val="center"/>
          </w:tcPr>
          <w:p w:rsidR="005F6DFB" w:rsidRDefault="005F6DFB">
            <w:pPr>
              <w:rPr>
                <w:rFonts w:ascii="仿宋" w:eastAsia="仿宋" w:hAnsi="仿宋" w:cs="仿宋"/>
                <w:sz w:val="24"/>
                <w:szCs w:val="24"/>
              </w:rPr>
            </w:pPr>
          </w:p>
        </w:tc>
        <w:tc>
          <w:tcPr>
            <w:tcW w:w="992" w:type="dxa"/>
            <w:gridSpan w:val="3"/>
            <w:vMerge/>
            <w:shd w:val="clear" w:color="auto" w:fill="auto"/>
            <w:vAlign w:val="center"/>
          </w:tcPr>
          <w:p w:rsidR="005F6DFB" w:rsidRDefault="005F6DFB">
            <w:pPr>
              <w:rPr>
                <w:rFonts w:ascii="仿宋" w:eastAsia="仿宋" w:hAnsi="仿宋" w:cs="仿宋"/>
                <w:sz w:val="24"/>
                <w:szCs w:val="24"/>
              </w:rPr>
            </w:pPr>
          </w:p>
        </w:tc>
        <w:tc>
          <w:tcPr>
            <w:tcW w:w="2126" w:type="dxa"/>
            <w:gridSpan w:val="3"/>
            <w:vMerge/>
            <w:shd w:val="clear" w:color="auto" w:fill="auto"/>
            <w:vAlign w:val="center"/>
          </w:tcPr>
          <w:p w:rsidR="005F6DFB" w:rsidRDefault="005F6DFB">
            <w:pPr>
              <w:rPr>
                <w:rFonts w:ascii="仿宋" w:eastAsia="仿宋" w:hAnsi="仿宋" w:cs="仿宋"/>
                <w:sz w:val="24"/>
                <w:szCs w:val="24"/>
              </w:rPr>
            </w:pPr>
          </w:p>
        </w:tc>
        <w:tc>
          <w:tcPr>
            <w:tcW w:w="1843"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成本指标</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项目核定资金与实际用于该项目资金之比</w:t>
            </w:r>
          </w:p>
        </w:tc>
        <w:tc>
          <w:tcPr>
            <w:tcW w:w="851"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740"/>
        </w:trPr>
        <w:tc>
          <w:tcPr>
            <w:tcW w:w="998" w:type="dxa"/>
            <w:gridSpan w:val="3"/>
            <w:vMerge/>
            <w:shd w:val="clear" w:color="auto" w:fill="auto"/>
            <w:vAlign w:val="center"/>
          </w:tcPr>
          <w:p w:rsidR="005F6DFB" w:rsidRDefault="005F6DFB">
            <w:pPr>
              <w:rPr>
                <w:rFonts w:ascii="仿宋" w:eastAsia="仿宋" w:hAnsi="仿宋" w:cs="仿宋"/>
                <w:sz w:val="24"/>
                <w:szCs w:val="24"/>
              </w:rPr>
            </w:pPr>
          </w:p>
        </w:tc>
        <w:tc>
          <w:tcPr>
            <w:tcW w:w="992" w:type="dxa"/>
            <w:gridSpan w:val="3"/>
            <w:vMerge/>
            <w:shd w:val="clear" w:color="auto" w:fill="auto"/>
            <w:vAlign w:val="center"/>
          </w:tcPr>
          <w:p w:rsidR="005F6DFB" w:rsidRDefault="005F6DFB">
            <w:pPr>
              <w:rPr>
                <w:rFonts w:ascii="仿宋" w:eastAsia="仿宋" w:hAnsi="仿宋" w:cs="仿宋"/>
                <w:sz w:val="24"/>
                <w:szCs w:val="24"/>
              </w:rPr>
            </w:pPr>
          </w:p>
        </w:tc>
        <w:tc>
          <w:tcPr>
            <w:tcW w:w="2126" w:type="dxa"/>
            <w:gridSpan w:val="3"/>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效益指标</w:t>
            </w:r>
          </w:p>
        </w:tc>
        <w:tc>
          <w:tcPr>
            <w:tcW w:w="1843"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经济效益指标</w:t>
            </w:r>
          </w:p>
        </w:tc>
        <w:tc>
          <w:tcPr>
            <w:tcW w:w="1984" w:type="dxa"/>
            <w:gridSpan w:val="5"/>
            <w:shd w:val="clear" w:color="auto" w:fill="auto"/>
            <w:vAlign w:val="center"/>
          </w:tcPr>
          <w:p w:rsidR="005F6DFB" w:rsidRDefault="005F6DFB">
            <w:pPr>
              <w:rPr>
                <w:rFonts w:ascii="仿宋" w:eastAsia="仿宋" w:hAnsi="仿宋" w:cs="仿宋"/>
                <w:sz w:val="24"/>
                <w:szCs w:val="24"/>
              </w:rPr>
            </w:pPr>
          </w:p>
        </w:tc>
        <w:tc>
          <w:tcPr>
            <w:tcW w:w="851" w:type="dxa"/>
            <w:gridSpan w:val="4"/>
            <w:shd w:val="clear" w:color="auto" w:fill="auto"/>
            <w:vAlign w:val="center"/>
          </w:tcPr>
          <w:p w:rsidR="005F6DFB" w:rsidRDefault="005F6DFB">
            <w:pPr>
              <w:rPr>
                <w:rFonts w:ascii="仿宋" w:eastAsia="仿宋" w:hAnsi="仿宋" w:cs="仿宋"/>
                <w:sz w:val="24"/>
                <w:szCs w:val="24"/>
              </w:rPr>
            </w:pP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1170"/>
        </w:trPr>
        <w:tc>
          <w:tcPr>
            <w:tcW w:w="998" w:type="dxa"/>
            <w:gridSpan w:val="3"/>
            <w:vMerge/>
            <w:shd w:val="clear" w:color="auto" w:fill="auto"/>
            <w:vAlign w:val="center"/>
          </w:tcPr>
          <w:p w:rsidR="005F6DFB" w:rsidRDefault="005F6DFB">
            <w:pPr>
              <w:rPr>
                <w:rFonts w:ascii="仿宋" w:eastAsia="仿宋" w:hAnsi="仿宋" w:cs="仿宋"/>
                <w:sz w:val="24"/>
                <w:szCs w:val="24"/>
              </w:rPr>
            </w:pPr>
          </w:p>
        </w:tc>
        <w:tc>
          <w:tcPr>
            <w:tcW w:w="992" w:type="dxa"/>
            <w:gridSpan w:val="3"/>
            <w:vMerge/>
            <w:shd w:val="clear" w:color="auto" w:fill="auto"/>
            <w:vAlign w:val="center"/>
          </w:tcPr>
          <w:p w:rsidR="005F6DFB" w:rsidRDefault="005F6DFB">
            <w:pPr>
              <w:rPr>
                <w:rFonts w:ascii="仿宋" w:eastAsia="仿宋" w:hAnsi="仿宋" w:cs="仿宋"/>
                <w:sz w:val="24"/>
                <w:szCs w:val="24"/>
              </w:rPr>
            </w:pPr>
          </w:p>
        </w:tc>
        <w:tc>
          <w:tcPr>
            <w:tcW w:w="2126" w:type="dxa"/>
            <w:gridSpan w:val="3"/>
            <w:vMerge/>
            <w:shd w:val="clear" w:color="auto" w:fill="auto"/>
            <w:vAlign w:val="center"/>
          </w:tcPr>
          <w:p w:rsidR="005F6DFB" w:rsidRDefault="005F6DFB">
            <w:pPr>
              <w:rPr>
                <w:rFonts w:ascii="仿宋" w:eastAsia="仿宋" w:hAnsi="仿宋" w:cs="仿宋"/>
                <w:sz w:val="24"/>
                <w:szCs w:val="24"/>
              </w:rPr>
            </w:pPr>
          </w:p>
        </w:tc>
        <w:tc>
          <w:tcPr>
            <w:tcW w:w="1843"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社会效益指标</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建立范围明确、责任落实的河湖管理责任体系</w:t>
            </w:r>
          </w:p>
        </w:tc>
        <w:tc>
          <w:tcPr>
            <w:tcW w:w="851" w:type="dxa"/>
            <w:gridSpan w:val="4"/>
            <w:shd w:val="clear" w:color="auto" w:fill="auto"/>
            <w:vAlign w:val="center"/>
          </w:tcPr>
          <w:p w:rsidR="005F6DFB" w:rsidRDefault="005F6DFB">
            <w:pPr>
              <w:rPr>
                <w:rFonts w:ascii="仿宋" w:eastAsia="仿宋" w:hAnsi="仿宋" w:cs="仿宋"/>
                <w:sz w:val="24"/>
                <w:szCs w:val="24"/>
              </w:rPr>
            </w:pP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980"/>
        </w:trPr>
        <w:tc>
          <w:tcPr>
            <w:tcW w:w="998" w:type="dxa"/>
            <w:gridSpan w:val="3"/>
            <w:vMerge/>
            <w:shd w:val="clear" w:color="auto" w:fill="auto"/>
            <w:vAlign w:val="center"/>
          </w:tcPr>
          <w:p w:rsidR="005F6DFB" w:rsidRDefault="005F6DFB">
            <w:pPr>
              <w:rPr>
                <w:rFonts w:ascii="仿宋" w:eastAsia="仿宋" w:hAnsi="仿宋" w:cs="仿宋"/>
                <w:sz w:val="24"/>
                <w:szCs w:val="24"/>
              </w:rPr>
            </w:pPr>
          </w:p>
        </w:tc>
        <w:tc>
          <w:tcPr>
            <w:tcW w:w="992" w:type="dxa"/>
            <w:gridSpan w:val="3"/>
            <w:vMerge/>
            <w:shd w:val="clear" w:color="auto" w:fill="auto"/>
            <w:vAlign w:val="center"/>
          </w:tcPr>
          <w:p w:rsidR="005F6DFB" w:rsidRDefault="005F6DFB">
            <w:pPr>
              <w:rPr>
                <w:rFonts w:ascii="仿宋" w:eastAsia="仿宋" w:hAnsi="仿宋" w:cs="仿宋"/>
                <w:sz w:val="24"/>
                <w:szCs w:val="24"/>
              </w:rPr>
            </w:pPr>
          </w:p>
        </w:tc>
        <w:tc>
          <w:tcPr>
            <w:tcW w:w="2126" w:type="dxa"/>
            <w:gridSpan w:val="3"/>
            <w:vMerge/>
            <w:shd w:val="clear" w:color="auto" w:fill="auto"/>
            <w:vAlign w:val="center"/>
          </w:tcPr>
          <w:p w:rsidR="005F6DFB" w:rsidRDefault="005F6DFB">
            <w:pPr>
              <w:rPr>
                <w:rFonts w:ascii="仿宋" w:eastAsia="仿宋" w:hAnsi="仿宋" w:cs="仿宋"/>
                <w:sz w:val="24"/>
                <w:szCs w:val="24"/>
              </w:rPr>
            </w:pPr>
          </w:p>
        </w:tc>
        <w:tc>
          <w:tcPr>
            <w:tcW w:w="1843" w:type="dxa"/>
            <w:gridSpan w:val="4"/>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生态效益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河湖管理范围自然资源生态空间统一确权登记</w:t>
            </w:r>
          </w:p>
        </w:tc>
        <w:tc>
          <w:tcPr>
            <w:tcW w:w="851" w:type="dxa"/>
            <w:gridSpan w:val="4"/>
            <w:shd w:val="clear" w:color="auto" w:fill="auto"/>
            <w:vAlign w:val="center"/>
          </w:tcPr>
          <w:p w:rsidR="005F6DFB" w:rsidRDefault="005F6DFB">
            <w:pPr>
              <w:rPr>
                <w:rFonts w:ascii="仿宋" w:eastAsia="仿宋" w:hAnsi="仿宋" w:cs="仿宋"/>
                <w:sz w:val="24"/>
                <w:szCs w:val="24"/>
              </w:rPr>
            </w:pP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15"/>
        </w:trPr>
        <w:tc>
          <w:tcPr>
            <w:tcW w:w="998" w:type="dxa"/>
            <w:gridSpan w:val="3"/>
            <w:vMerge/>
            <w:shd w:val="clear" w:color="auto" w:fill="auto"/>
            <w:vAlign w:val="center"/>
          </w:tcPr>
          <w:p w:rsidR="005F6DFB" w:rsidRDefault="005F6DFB">
            <w:pPr>
              <w:rPr>
                <w:rFonts w:ascii="仿宋" w:eastAsia="仿宋" w:hAnsi="仿宋" w:cs="仿宋"/>
                <w:sz w:val="24"/>
                <w:szCs w:val="24"/>
              </w:rPr>
            </w:pPr>
          </w:p>
        </w:tc>
        <w:tc>
          <w:tcPr>
            <w:tcW w:w="992" w:type="dxa"/>
            <w:gridSpan w:val="3"/>
            <w:vMerge/>
            <w:shd w:val="clear" w:color="auto" w:fill="auto"/>
            <w:vAlign w:val="center"/>
          </w:tcPr>
          <w:p w:rsidR="005F6DFB" w:rsidRDefault="005F6DFB">
            <w:pPr>
              <w:rPr>
                <w:rFonts w:ascii="仿宋" w:eastAsia="仿宋" w:hAnsi="仿宋" w:cs="仿宋"/>
                <w:sz w:val="24"/>
                <w:szCs w:val="24"/>
              </w:rPr>
            </w:pPr>
          </w:p>
        </w:tc>
        <w:tc>
          <w:tcPr>
            <w:tcW w:w="2126" w:type="dxa"/>
            <w:gridSpan w:val="3"/>
            <w:vMerge/>
            <w:shd w:val="clear" w:color="auto" w:fill="auto"/>
            <w:vAlign w:val="center"/>
          </w:tcPr>
          <w:p w:rsidR="005F6DFB" w:rsidRDefault="005F6DFB">
            <w:pPr>
              <w:rPr>
                <w:rFonts w:ascii="仿宋" w:eastAsia="仿宋" w:hAnsi="仿宋" w:cs="仿宋"/>
                <w:sz w:val="24"/>
                <w:szCs w:val="24"/>
              </w:rPr>
            </w:pPr>
          </w:p>
        </w:tc>
        <w:tc>
          <w:tcPr>
            <w:tcW w:w="1843"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可持续影响指标</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可持续影响</w:t>
            </w:r>
          </w:p>
        </w:tc>
        <w:tc>
          <w:tcPr>
            <w:tcW w:w="851" w:type="dxa"/>
            <w:gridSpan w:val="4"/>
            <w:shd w:val="clear" w:color="auto" w:fill="auto"/>
            <w:vAlign w:val="center"/>
          </w:tcPr>
          <w:p w:rsidR="005F6DFB" w:rsidRDefault="005F6DFB">
            <w:pPr>
              <w:rPr>
                <w:rFonts w:ascii="仿宋" w:eastAsia="仿宋" w:hAnsi="仿宋" w:cs="仿宋"/>
                <w:sz w:val="24"/>
                <w:szCs w:val="24"/>
              </w:rPr>
            </w:pP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900"/>
        </w:trPr>
        <w:tc>
          <w:tcPr>
            <w:tcW w:w="998" w:type="dxa"/>
            <w:gridSpan w:val="3"/>
            <w:vMerge/>
            <w:shd w:val="clear" w:color="auto" w:fill="auto"/>
            <w:vAlign w:val="center"/>
          </w:tcPr>
          <w:p w:rsidR="005F6DFB" w:rsidRDefault="005F6DFB">
            <w:pPr>
              <w:rPr>
                <w:rFonts w:ascii="仿宋" w:eastAsia="仿宋" w:hAnsi="仿宋" w:cs="仿宋"/>
                <w:sz w:val="24"/>
                <w:szCs w:val="24"/>
              </w:rPr>
            </w:pPr>
          </w:p>
        </w:tc>
        <w:tc>
          <w:tcPr>
            <w:tcW w:w="992" w:type="dxa"/>
            <w:gridSpan w:val="3"/>
            <w:vMerge/>
            <w:shd w:val="clear" w:color="auto" w:fill="auto"/>
            <w:vAlign w:val="center"/>
          </w:tcPr>
          <w:p w:rsidR="005F6DFB" w:rsidRDefault="005F6DFB">
            <w:pPr>
              <w:rPr>
                <w:rFonts w:ascii="仿宋" w:eastAsia="仿宋" w:hAnsi="仿宋" w:cs="仿宋"/>
                <w:sz w:val="24"/>
                <w:szCs w:val="24"/>
              </w:rPr>
            </w:pPr>
          </w:p>
        </w:tc>
        <w:tc>
          <w:tcPr>
            <w:tcW w:w="2126" w:type="dxa"/>
            <w:gridSpan w:val="3"/>
            <w:vMerge/>
            <w:shd w:val="clear" w:color="auto" w:fill="auto"/>
            <w:vAlign w:val="center"/>
          </w:tcPr>
          <w:p w:rsidR="005F6DFB" w:rsidRDefault="005F6DFB">
            <w:pPr>
              <w:rPr>
                <w:rFonts w:ascii="仿宋" w:eastAsia="仿宋" w:hAnsi="仿宋" w:cs="仿宋"/>
                <w:sz w:val="24"/>
                <w:szCs w:val="24"/>
              </w:rPr>
            </w:pPr>
          </w:p>
        </w:tc>
        <w:tc>
          <w:tcPr>
            <w:tcW w:w="1843"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社会公众或服务对象满意度</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社会公众或服务对象对项目实施和服务的满意程度</w:t>
            </w:r>
          </w:p>
        </w:tc>
        <w:tc>
          <w:tcPr>
            <w:tcW w:w="851"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1054"/>
        </w:trPr>
        <w:tc>
          <w:tcPr>
            <w:tcW w:w="1990" w:type="dxa"/>
            <w:gridSpan w:val="6"/>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归口股室</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7986" w:type="dxa"/>
            <w:gridSpan w:val="17"/>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5F6DFB">
        <w:trPr>
          <w:trHeight w:val="1286"/>
        </w:trPr>
        <w:tc>
          <w:tcPr>
            <w:tcW w:w="1990" w:type="dxa"/>
            <w:gridSpan w:val="6"/>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绩效管理股</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7986" w:type="dxa"/>
            <w:gridSpan w:val="17"/>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5F6DFB">
        <w:trPr>
          <w:trHeight w:val="1333"/>
        </w:trPr>
        <w:tc>
          <w:tcPr>
            <w:tcW w:w="1990" w:type="dxa"/>
            <w:gridSpan w:val="6"/>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财政部门</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预算股</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审核意见</w:t>
            </w:r>
          </w:p>
        </w:tc>
        <w:tc>
          <w:tcPr>
            <w:tcW w:w="7986" w:type="dxa"/>
            <w:gridSpan w:val="17"/>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5F6DFB">
        <w:trPr>
          <w:trHeight w:val="1065"/>
        </w:trPr>
        <w:tc>
          <w:tcPr>
            <w:tcW w:w="9976" w:type="dxa"/>
            <w:gridSpan w:val="23"/>
            <w:shd w:val="clear" w:color="auto" w:fill="auto"/>
            <w:vAlign w:val="center"/>
          </w:tcPr>
          <w:p w:rsidR="005F6DFB" w:rsidRDefault="00FC5135">
            <w:pPr>
              <w:widowControl/>
              <w:jc w:val="center"/>
              <w:rPr>
                <w:rFonts w:ascii="仿宋" w:eastAsia="仿宋" w:hAnsi="仿宋" w:cs="仿宋"/>
                <w:b/>
                <w:bCs/>
                <w:kern w:val="0"/>
                <w:sz w:val="44"/>
                <w:szCs w:val="44"/>
              </w:rPr>
            </w:pPr>
            <w:r>
              <w:rPr>
                <w:rFonts w:ascii="仿宋" w:eastAsia="仿宋" w:hAnsi="仿宋" w:cs="仿宋" w:hint="eastAsia"/>
                <w:b/>
                <w:bCs/>
                <w:kern w:val="0"/>
                <w:sz w:val="44"/>
                <w:szCs w:val="44"/>
              </w:rPr>
              <w:t>项目支出绩效目标申报表</w:t>
            </w:r>
          </w:p>
          <w:p w:rsidR="005F6DFB" w:rsidRDefault="00FC5135">
            <w:pPr>
              <w:widowControl/>
              <w:jc w:val="center"/>
              <w:rPr>
                <w:rFonts w:ascii="仿宋" w:eastAsia="仿宋" w:hAnsi="仿宋" w:cs="仿宋"/>
              </w:rPr>
            </w:pPr>
            <w:r>
              <w:rPr>
                <w:rFonts w:ascii="仿宋" w:eastAsia="仿宋" w:hAnsi="仿宋" w:cs="仿宋" w:hint="eastAsia"/>
                <w:b/>
                <w:bCs/>
                <w:kern w:val="0"/>
                <w:sz w:val="28"/>
                <w:szCs w:val="28"/>
              </w:rPr>
              <w:t>（</w:t>
            </w:r>
            <w:r>
              <w:rPr>
                <w:rFonts w:ascii="仿宋" w:eastAsia="仿宋" w:hAnsi="仿宋" w:cs="仿宋" w:hint="eastAsia"/>
                <w:b/>
                <w:bCs/>
                <w:kern w:val="0"/>
                <w:sz w:val="28"/>
                <w:szCs w:val="28"/>
              </w:rPr>
              <w:t>2020</w:t>
            </w:r>
            <w:r>
              <w:rPr>
                <w:rFonts w:ascii="仿宋" w:eastAsia="仿宋" w:hAnsi="仿宋" w:cs="仿宋" w:hint="eastAsia"/>
                <w:b/>
                <w:bCs/>
                <w:kern w:val="0"/>
                <w:sz w:val="28"/>
                <w:szCs w:val="28"/>
              </w:rPr>
              <w:t>年度）</w:t>
            </w:r>
          </w:p>
        </w:tc>
      </w:tr>
      <w:tr w:rsidR="005F6DFB">
        <w:trPr>
          <w:trHeight w:val="390"/>
        </w:trPr>
        <w:tc>
          <w:tcPr>
            <w:tcW w:w="9976" w:type="dxa"/>
            <w:gridSpan w:val="2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填报单位（盖章）湘乡市水利局</w:t>
            </w:r>
          </w:p>
        </w:tc>
      </w:tr>
      <w:tr w:rsidR="005F6DFB">
        <w:trPr>
          <w:trHeight w:val="439"/>
        </w:trPr>
        <w:tc>
          <w:tcPr>
            <w:tcW w:w="714" w:type="dxa"/>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项目基本情况</w:t>
            </w:r>
          </w:p>
        </w:tc>
        <w:tc>
          <w:tcPr>
            <w:tcW w:w="1240"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项目名称</w:t>
            </w:r>
          </w:p>
        </w:tc>
        <w:tc>
          <w:tcPr>
            <w:tcW w:w="8022" w:type="dxa"/>
            <w:gridSpan w:val="18"/>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移民项目专项工作经费</w:t>
            </w:r>
          </w:p>
        </w:tc>
      </w:tr>
      <w:tr w:rsidR="005F6DFB">
        <w:trPr>
          <w:trHeight w:val="439"/>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项目属性</w:t>
            </w:r>
          </w:p>
        </w:tc>
        <w:tc>
          <w:tcPr>
            <w:tcW w:w="8022" w:type="dxa"/>
            <w:gridSpan w:val="18"/>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新增项目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延续项目</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p>
        </w:tc>
      </w:tr>
      <w:tr w:rsidR="005F6DFB">
        <w:trPr>
          <w:trHeight w:val="439"/>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主管部门</w:t>
            </w:r>
          </w:p>
        </w:tc>
        <w:tc>
          <w:tcPr>
            <w:tcW w:w="886"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湘乡市水利局</w:t>
            </w:r>
          </w:p>
        </w:tc>
        <w:tc>
          <w:tcPr>
            <w:tcW w:w="2610"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项目起止时间</w:t>
            </w:r>
          </w:p>
        </w:tc>
        <w:tc>
          <w:tcPr>
            <w:tcW w:w="4526" w:type="dxa"/>
            <w:gridSpan w:val="11"/>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1-12</w:t>
            </w:r>
            <w:r>
              <w:rPr>
                <w:rFonts w:ascii="仿宋" w:eastAsia="仿宋" w:hAnsi="仿宋" w:cs="仿宋" w:hint="eastAsia"/>
                <w:kern w:val="0"/>
                <w:sz w:val="24"/>
                <w:szCs w:val="24"/>
              </w:rPr>
              <w:t>月</w:t>
            </w:r>
          </w:p>
        </w:tc>
      </w:tr>
      <w:tr w:rsidR="005F6DFB">
        <w:trPr>
          <w:trHeight w:val="439"/>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项目负责人</w:t>
            </w:r>
          </w:p>
        </w:tc>
        <w:tc>
          <w:tcPr>
            <w:tcW w:w="886"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刘国强</w:t>
            </w:r>
          </w:p>
        </w:tc>
        <w:tc>
          <w:tcPr>
            <w:tcW w:w="2610"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联系电话</w:t>
            </w:r>
          </w:p>
        </w:tc>
        <w:tc>
          <w:tcPr>
            <w:tcW w:w="4526" w:type="dxa"/>
            <w:gridSpan w:val="11"/>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13875243978</w:t>
            </w:r>
          </w:p>
        </w:tc>
      </w:tr>
      <w:tr w:rsidR="005F6DFB">
        <w:trPr>
          <w:trHeight w:val="885"/>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项目类型</w:t>
            </w:r>
          </w:p>
        </w:tc>
        <w:tc>
          <w:tcPr>
            <w:tcW w:w="8022" w:type="dxa"/>
            <w:gridSpan w:val="18"/>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hint="eastAsia"/>
                <w:kern w:val="0"/>
                <w:sz w:val="24"/>
                <w:szCs w:val="24"/>
              </w:rPr>
              <w:t>基本建设类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其中：新建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扩建</w:t>
            </w:r>
            <w:r>
              <w:rPr>
                <w:rFonts w:ascii="仿宋" w:eastAsia="仿宋" w:hAnsi="仿宋" w:cs="仿宋" w:hint="eastAsia"/>
                <w:kern w:val="0"/>
                <w:sz w:val="24"/>
                <w:szCs w:val="24"/>
              </w:rPr>
              <w:t>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改建</w:t>
            </w:r>
            <w:r>
              <w:rPr>
                <w:rFonts w:ascii="仿宋" w:eastAsia="仿宋" w:hAnsi="仿宋" w:cs="仿宋" w:hint="eastAsia"/>
                <w:kern w:val="0"/>
                <w:sz w:val="24"/>
                <w:szCs w:val="24"/>
              </w:rPr>
              <w:t>  </w:t>
            </w:r>
            <w:r>
              <w:rPr>
                <w:rFonts w:ascii="仿宋" w:eastAsia="仿宋" w:hAnsi="仿宋" w:cs="仿宋" w:hint="eastAsia"/>
                <w:kern w:val="0"/>
                <w:sz w:val="24"/>
                <w:szCs w:val="24"/>
              </w:rPr>
              <w:t>□</w:t>
            </w:r>
          </w:p>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hint="eastAsia"/>
                <w:kern w:val="0"/>
                <w:sz w:val="24"/>
                <w:szCs w:val="24"/>
              </w:rPr>
              <w:t>行政事业类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其中</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采购类□</w:t>
            </w:r>
            <w:r>
              <w:rPr>
                <w:rFonts w:ascii="仿宋" w:eastAsia="仿宋" w:hAnsi="仿宋" w:cs="仿宋" w:hint="eastAsia"/>
                <w:kern w:val="0"/>
                <w:sz w:val="24"/>
                <w:szCs w:val="24"/>
              </w:rPr>
              <w:t>   </w:t>
            </w:r>
            <w:r>
              <w:rPr>
                <w:rFonts w:ascii="仿宋" w:eastAsia="仿宋" w:hAnsi="仿宋" w:cs="仿宋" w:hint="eastAsia"/>
                <w:kern w:val="0"/>
                <w:sz w:val="24"/>
                <w:szCs w:val="24"/>
              </w:rPr>
              <w:t>修缮类□</w:t>
            </w:r>
            <w:r>
              <w:rPr>
                <w:rFonts w:ascii="仿宋" w:eastAsia="仿宋" w:hAnsi="仿宋" w:cs="仿宋" w:hint="eastAsia"/>
                <w:kern w:val="0"/>
                <w:sz w:val="24"/>
                <w:szCs w:val="24"/>
              </w:rPr>
              <w:t>  </w:t>
            </w:r>
            <w:r>
              <w:rPr>
                <w:rFonts w:ascii="仿宋" w:eastAsia="仿宋" w:hAnsi="仿宋" w:cs="仿宋" w:hint="eastAsia"/>
                <w:kern w:val="0"/>
                <w:sz w:val="24"/>
                <w:szCs w:val="24"/>
              </w:rPr>
              <w:t>奖励类</w:t>
            </w:r>
            <w:r>
              <w:rPr>
                <w:rFonts w:ascii="仿宋" w:eastAsia="仿宋" w:hAnsi="仿宋" w:cs="仿宋" w:hint="eastAsia"/>
                <w:kern w:val="0"/>
                <w:sz w:val="24"/>
                <w:szCs w:val="24"/>
              </w:rPr>
              <w:t>  </w:t>
            </w:r>
            <w:r>
              <w:rPr>
                <w:rFonts w:ascii="仿宋" w:eastAsia="仿宋" w:hAnsi="仿宋" w:cs="仿宋" w:hint="eastAsia"/>
                <w:kern w:val="0"/>
                <w:sz w:val="24"/>
                <w:szCs w:val="24"/>
              </w:rPr>
              <w:t>□</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3.</w:t>
            </w:r>
            <w:r>
              <w:rPr>
                <w:rFonts w:ascii="仿宋" w:eastAsia="仿宋" w:hAnsi="仿宋" w:cs="仿宋" w:hint="eastAsia"/>
                <w:kern w:val="0"/>
                <w:sz w:val="24"/>
                <w:szCs w:val="24"/>
              </w:rPr>
              <w:t>其他专项类</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w:t>
            </w:r>
            <w:r>
              <w:rPr>
                <w:rFonts w:ascii="仿宋" w:eastAsia="仿宋" w:hAnsi="仿宋" w:cs="仿宋" w:hint="eastAsia"/>
                <w:kern w:val="0"/>
                <w:sz w:val="24"/>
                <w:szCs w:val="24"/>
              </w:rPr>
              <w:t> </w:t>
            </w:r>
            <w:r>
              <w:rPr>
                <w:rFonts w:ascii="仿宋" w:eastAsia="仿宋" w:hAnsi="仿宋" w:cs="仿宋" w:hint="eastAsia"/>
                <w:kern w:val="0"/>
                <w:sz w:val="24"/>
                <w:szCs w:val="24"/>
              </w:rPr>
              <w:t>√</w:t>
            </w:r>
          </w:p>
        </w:tc>
      </w:tr>
      <w:tr w:rsidR="005F6DFB">
        <w:trPr>
          <w:trHeight w:val="720"/>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项目概况</w:t>
            </w:r>
          </w:p>
        </w:tc>
        <w:tc>
          <w:tcPr>
            <w:tcW w:w="8022" w:type="dxa"/>
            <w:gridSpan w:val="18"/>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实施</w:t>
            </w:r>
            <w:r>
              <w:rPr>
                <w:rFonts w:ascii="仿宋" w:eastAsia="仿宋" w:hAnsi="仿宋" w:cs="仿宋" w:hint="eastAsia"/>
                <w:kern w:val="0"/>
                <w:sz w:val="24"/>
                <w:szCs w:val="24"/>
              </w:rPr>
              <w:t>2020</w:t>
            </w:r>
            <w:r>
              <w:rPr>
                <w:rFonts w:ascii="仿宋" w:eastAsia="仿宋" w:hAnsi="仿宋" w:cs="仿宋" w:hint="eastAsia"/>
                <w:kern w:val="0"/>
                <w:sz w:val="24"/>
                <w:szCs w:val="24"/>
              </w:rPr>
              <w:t>年移民后扶项目专项工作经费</w:t>
            </w:r>
          </w:p>
        </w:tc>
      </w:tr>
      <w:tr w:rsidR="005F6DFB">
        <w:trPr>
          <w:trHeight w:val="840"/>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项目立项</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依据</w:t>
            </w:r>
            <w:r>
              <w:rPr>
                <w:rFonts w:ascii="仿宋" w:eastAsia="仿宋" w:hAnsi="仿宋" w:cs="仿宋" w:hint="eastAsia"/>
                <w:kern w:val="0"/>
                <w:sz w:val="24"/>
                <w:szCs w:val="24"/>
              </w:rPr>
              <w:t> </w:t>
            </w:r>
          </w:p>
        </w:tc>
        <w:tc>
          <w:tcPr>
            <w:tcW w:w="8022" w:type="dxa"/>
            <w:gridSpan w:val="18"/>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2012</w:t>
            </w:r>
            <w:r>
              <w:rPr>
                <w:rFonts w:ascii="仿宋" w:eastAsia="仿宋" w:hAnsi="仿宋" w:cs="仿宋" w:hint="eastAsia"/>
                <w:kern w:val="0"/>
                <w:sz w:val="24"/>
                <w:szCs w:val="24"/>
              </w:rPr>
              <w:t>年中共湘乡市委常委办公会议纪要第</w:t>
            </w:r>
            <w:r>
              <w:rPr>
                <w:rFonts w:ascii="仿宋" w:eastAsia="仿宋" w:hAnsi="仿宋" w:cs="仿宋" w:hint="eastAsia"/>
                <w:kern w:val="0"/>
                <w:sz w:val="24"/>
                <w:szCs w:val="24"/>
              </w:rPr>
              <w:t>15</w:t>
            </w:r>
            <w:r>
              <w:rPr>
                <w:rFonts w:ascii="仿宋" w:eastAsia="仿宋" w:hAnsi="仿宋" w:cs="仿宋" w:hint="eastAsia"/>
                <w:kern w:val="0"/>
                <w:sz w:val="24"/>
                <w:szCs w:val="24"/>
              </w:rPr>
              <w:t>号。</w:t>
            </w:r>
          </w:p>
        </w:tc>
      </w:tr>
      <w:tr w:rsidR="005F6DFB">
        <w:trPr>
          <w:trHeight w:val="499"/>
        </w:trPr>
        <w:tc>
          <w:tcPr>
            <w:tcW w:w="714" w:type="dxa"/>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w:t>
            </w:r>
            <w:r>
              <w:rPr>
                <w:rFonts w:ascii="仿宋" w:eastAsia="仿宋" w:hAnsi="仿宋" w:cs="仿宋" w:hint="eastAsia"/>
                <w:kern w:val="0"/>
                <w:sz w:val="24"/>
                <w:szCs w:val="24"/>
              </w:rPr>
              <w:lastRenderedPageBreak/>
              <w:t>资金情况</w:t>
            </w:r>
          </w:p>
        </w:tc>
        <w:tc>
          <w:tcPr>
            <w:tcW w:w="1240" w:type="dxa"/>
            <w:gridSpan w:val="4"/>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lastRenderedPageBreak/>
              <w:t>项目资金申</w:t>
            </w:r>
            <w:r>
              <w:rPr>
                <w:rFonts w:ascii="仿宋" w:eastAsia="仿宋" w:hAnsi="仿宋" w:cs="仿宋" w:hint="eastAsia"/>
                <w:kern w:val="0"/>
                <w:sz w:val="24"/>
                <w:szCs w:val="24"/>
              </w:rPr>
              <w:lastRenderedPageBreak/>
              <w:t>请（万元）</w:t>
            </w: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lastRenderedPageBreak/>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3402"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上年度安排资金</w:t>
            </w:r>
          </w:p>
        </w:tc>
        <w:tc>
          <w:tcPr>
            <w:tcW w:w="1891"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本年度申请资金</w:t>
            </w:r>
          </w:p>
        </w:tc>
      </w:tr>
      <w:tr w:rsidR="005F6DFB">
        <w:trPr>
          <w:trHeight w:val="499"/>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3402"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120</w:t>
            </w:r>
          </w:p>
        </w:tc>
        <w:tc>
          <w:tcPr>
            <w:tcW w:w="1891"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r>
      <w:tr w:rsidR="005F6DFB">
        <w:trPr>
          <w:trHeight w:val="499"/>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市本级资金</w:t>
            </w:r>
          </w:p>
        </w:tc>
        <w:tc>
          <w:tcPr>
            <w:tcW w:w="3402"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120</w:t>
            </w:r>
          </w:p>
        </w:tc>
        <w:tc>
          <w:tcPr>
            <w:tcW w:w="1891"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r>
      <w:tr w:rsidR="005F6DFB">
        <w:trPr>
          <w:trHeight w:val="499"/>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市级资金</w:t>
            </w:r>
          </w:p>
        </w:tc>
        <w:tc>
          <w:tcPr>
            <w:tcW w:w="3402" w:type="dxa"/>
            <w:gridSpan w:val="9"/>
            <w:shd w:val="clear" w:color="auto" w:fill="auto"/>
            <w:vAlign w:val="center"/>
          </w:tcPr>
          <w:p w:rsidR="005F6DFB" w:rsidRDefault="005F6DFB">
            <w:pPr>
              <w:rPr>
                <w:rFonts w:ascii="仿宋" w:eastAsia="仿宋" w:hAnsi="仿宋" w:cs="仿宋"/>
                <w:sz w:val="24"/>
                <w:szCs w:val="24"/>
              </w:rPr>
            </w:pPr>
          </w:p>
        </w:tc>
        <w:tc>
          <w:tcPr>
            <w:tcW w:w="1891" w:type="dxa"/>
            <w:gridSpan w:val="4"/>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省级资金</w:t>
            </w:r>
            <w:proofErr w:type="gramEnd"/>
          </w:p>
        </w:tc>
        <w:tc>
          <w:tcPr>
            <w:tcW w:w="3402" w:type="dxa"/>
            <w:gridSpan w:val="9"/>
            <w:shd w:val="clear" w:color="auto" w:fill="auto"/>
            <w:vAlign w:val="center"/>
          </w:tcPr>
          <w:p w:rsidR="005F6DFB" w:rsidRDefault="005F6DFB">
            <w:pPr>
              <w:rPr>
                <w:rFonts w:ascii="仿宋" w:eastAsia="仿宋" w:hAnsi="仿宋" w:cs="仿宋"/>
                <w:sz w:val="24"/>
                <w:szCs w:val="24"/>
              </w:rPr>
            </w:pPr>
          </w:p>
        </w:tc>
        <w:tc>
          <w:tcPr>
            <w:tcW w:w="1891" w:type="dxa"/>
            <w:gridSpan w:val="4"/>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中央资金</w:t>
            </w:r>
          </w:p>
        </w:tc>
        <w:tc>
          <w:tcPr>
            <w:tcW w:w="3402" w:type="dxa"/>
            <w:gridSpan w:val="9"/>
            <w:shd w:val="clear" w:color="auto" w:fill="auto"/>
            <w:vAlign w:val="center"/>
          </w:tcPr>
          <w:p w:rsidR="005F6DFB" w:rsidRDefault="005F6DFB">
            <w:pPr>
              <w:rPr>
                <w:rFonts w:ascii="仿宋" w:eastAsia="仿宋" w:hAnsi="仿宋" w:cs="仿宋"/>
                <w:sz w:val="24"/>
                <w:szCs w:val="24"/>
              </w:rPr>
            </w:pPr>
          </w:p>
        </w:tc>
        <w:tc>
          <w:tcPr>
            <w:tcW w:w="1891" w:type="dxa"/>
            <w:gridSpan w:val="4"/>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自有资金</w:t>
            </w:r>
          </w:p>
        </w:tc>
        <w:tc>
          <w:tcPr>
            <w:tcW w:w="3402" w:type="dxa"/>
            <w:gridSpan w:val="9"/>
            <w:shd w:val="clear" w:color="auto" w:fill="auto"/>
            <w:vAlign w:val="center"/>
          </w:tcPr>
          <w:p w:rsidR="005F6DFB" w:rsidRDefault="005F6DFB">
            <w:pPr>
              <w:rPr>
                <w:rFonts w:ascii="仿宋" w:eastAsia="仿宋" w:hAnsi="仿宋" w:cs="仿宋"/>
                <w:sz w:val="24"/>
                <w:szCs w:val="24"/>
              </w:rPr>
            </w:pPr>
          </w:p>
        </w:tc>
        <w:tc>
          <w:tcPr>
            <w:tcW w:w="1891" w:type="dxa"/>
            <w:gridSpan w:val="4"/>
            <w:shd w:val="clear" w:color="auto" w:fill="auto"/>
            <w:vAlign w:val="center"/>
          </w:tcPr>
          <w:p w:rsidR="005F6DFB" w:rsidRDefault="005F6DFB">
            <w:pPr>
              <w:rPr>
                <w:rFonts w:ascii="仿宋" w:eastAsia="仿宋" w:hAnsi="仿宋" w:cs="仿宋"/>
                <w:sz w:val="24"/>
                <w:szCs w:val="24"/>
              </w:rPr>
            </w:pPr>
          </w:p>
        </w:tc>
      </w:tr>
      <w:tr w:rsidR="005F6DFB">
        <w:trPr>
          <w:trHeight w:val="585"/>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支出明细预算（万元）</w:t>
            </w: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目</w:t>
            </w:r>
          </w:p>
        </w:tc>
        <w:tc>
          <w:tcPr>
            <w:tcW w:w="1418" w:type="dxa"/>
            <w:gridSpan w:val="4"/>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上年度安</w:t>
            </w:r>
          </w:p>
          <w:p w:rsidR="005F6DFB" w:rsidRDefault="00FC5135">
            <w:pPr>
              <w:widowControl/>
              <w:jc w:val="left"/>
              <w:rPr>
                <w:rFonts w:ascii="仿宋" w:eastAsia="仿宋" w:hAnsi="仿宋" w:cs="仿宋"/>
              </w:rPr>
            </w:pPr>
            <w:proofErr w:type="gramStart"/>
            <w:r>
              <w:rPr>
                <w:rFonts w:ascii="仿宋" w:eastAsia="仿宋" w:hAnsi="仿宋" w:cs="仿宋" w:hint="eastAsia"/>
                <w:kern w:val="0"/>
                <w:sz w:val="24"/>
                <w:szCs w:val="24"/>
              </w:rPr>
              <w:t>排资金</w:t>
            </w:r>
            <w:proofErr w:type="gramEnd"/>
          </w:p>
        </w:tc>
        <w:tc>
          <w:tcPr>
            <w:tcW w:w="1984" w:type="dxa"/>
            <w:gridSpan w:val="5"/>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本年度</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申请资金</w:t>
            </w:r>
          </w:p>
        </w:tc>
        <w:tc>
          <w:tcPr>
            <w:tcW w:w="1891" w:type="dxa"/>
            <w:gridSpan w:val="4"/>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测算依据</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及说明</w:t>
            </w:r>
          </w:p>
        </w:tc>
      </w:tr>
      <w:tr w:rsidR="005F6DFB">
        <w:trPr>
          <w:trHeight w:val="499"/>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合</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计</w:t>
            </w:r>
          </w:p>
        </w:tc>
        <w:tc>
          <w:tcPr>
            <w:tcW w:w="141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120</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891" w:type="dxa"/>
            <w:gridSpan w:val="4"/>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w:t>
            </w:r>
            <w:r>
              <w:rPr>
                <w:rFonts w:ascii="仿宋" w:eastAsia="仿宋" w:hAnsi="仿宋" w:cs="仿宋" w:hint="eastAsia"/>
                <w:kern w:val="0"/>
                <w:sz w:val="24"/>
                <w:szCs w:val="24"/>
              </w:rPr>
              <w:t>、工作经费</w:t>
            </w:r>
          </w:p>
        </w:tc>
        <w:tc>
          <w:tcPr>
            <w:tcW w:w="141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52</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39</w:t>
            </w:r>
          </w:p>
        </w:tc>
        <w:tc>
          <w:tcPr>
            <w:tcW w:w="1891" w:type="dxa"/>
            <w:gridSpan w:val="4"/>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w:t>
            </w:r>
            <w:r>
              <w:rPr>
                <w:rFonts w:ascii="仿宋" w:eastAsia="仿宋" w:hAnsi="仿宋" w:cs="仿宋" w:hint="eastAsia"/>
                <w:kern w:val="0"/>
                <w:sz w:val="24"/>
                <w:szCs w:val="24"/>
              </w:rPr>
              <w:t>、公务接待费</w:t>
            </w:r>
          </w:p>
        </w:tc>
        <w:tc>
          <w:tcPr>
            <w:tcW w:w="141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4</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4</w:t>
            </w:r>
          </w:p>
        </w:tc>
        <w:tc>
          <w:tcPr>
            <w:tcW w:w="1891" w:type="dxa"/>
            <w:gridSpan w:val="4"/>
            <w:shd w:val="clear" w:color="auto" w:fill="auto"/>
            <w:vAlign w:val="center"/>
          </w:tcPr>
          <w:p w:rsidR="005F6DFB" w:rsidRDefault="005F6DFB">
            <w:pPr>
              <w:rPr>
                <w:rFonts w:ascii="仿宋" w:eastAsia="仿宋" w:hAnsi="仿宋" w:cs="仿宋"/>
                <w:sz w:val="24"/>
                <w:szCs w:val="24"/>
              </w:rPr>
            </w:pPr>
          </w:p>
        </w:tc>
      </w:tr>
      <w:tr w:rsidR="005F6DFB">
        <w:trPr>
          <w:trHeight w:val="700"/>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6</w:t>
            </w:r>
            <w:r>
              <w:rPr>
                <w:rFonts w:ascii="仿宋" w:eastAsia="仿宋" w:hAnsi="仿宋" w:cs="仿宋" w:hint="eastAsia"/>
                <w:kern w:val="0"/>
                <w:sz w:val="24"/>
                <w:szCs w:val="24"/>
              </w:rPr>
              <w:t>、办公费</w:t>
            </w:r>
          </w:p>
        </w:tc>
        <w:tc>
          <w:tcPr>
            <w:tcW w:w="141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0</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18</w:t>
            </w:r>
          </w:p>
        </w:tc>
        <w:tc>
          <w:tcPr>
            <w:tcW w:w="1891" w:type="dxa"/>
            <w:gridSpan w:val="4"/>
            <w:shd w:val="clear" w:color="auto" w:fill="auto"/>
            <w:vAlign w:val="center"/>
          </w:tcPr>
          <w:p w:rsidR="005F6DFB" w:rsidRDefault="005F6DFB">
            <w:pPr>
              <w:rPr>
                <w:rFonts w:ascii="仿宋" w:eastAsia="仿宋" w:hAnsi="仿宋" w:cs="仿宋"/>
                <w:sz w:val="24"/>
                <w:szCs w:val="24"/>
              </w:rPr>
            </w:pPr>
          </w:p>
        </w:tc>
      </w:tr>
      <w:tr w:rsidR="005F6DFB">
        <w:trPr>
          <w:trHeight w:val="660"/>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7</w:t>
            </w:r>
            <w:r>
              <w:rPr>
                <w:rFonts w:ascii="仿宋" w:eastAsia="仿宋" w:hAnsi="仿宋" w:cs="仿宋" w:hint="eastAsia"/>
                <w:kern w:val="0"/>
                <w:sz w:val="24"/>
                <w:szCs w:val="24"/>
              </w:rPr>
              <w:t>、其他交通费</w:t>
            </w:r>
          </w:p>
        </w:tc>
        <w:tc>
          <w:tcPr>
            <w:tcW w:w="1418" w:type="dxa"/>
            <w:gridSpan w:val="4"/>
            <w:shd w:val="clear" w:color="auto" w:fill="auto"/>
            <w:vAlign w:val="center"/>
          </w:tcPr>
          <w:p w:rsidR="005F6DFB" w:rsidRDefault="005F6DFB">
            <w:pPr>
              <w:rPr>
                <w:rFonts w:ascii="仿宋" w:eastAsia="仿宋" w:hAnsi="仿宋" w:cs="仿宋"/>
                <w:sz w:val="24"/>
                <w:szCs w:val="24"/>
              </w:rPr>
            </w:pP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3</w:t>
            </w:r>
          </w:p>
        </w:tc>
        <w:tc>
          <w:tcPr>
            <w:tcW w:w="1891" w:type="dxa"/>
            <w:gridSpan w:val="4"/>
            <w:shd w:val="clear" w:color="auto" w:fill="auto"/>
            <w:vAlign w:val="center"/>
          </w:tcPr>
          <w:p w:rsidR="005F6DFB" w:rsidRDefault="005F6DFB">
            <w:pPr>
              <w:rPr>
                <w:rFonts w:ascii="仿宋" w:eastAsia="仿宋" w:hAnsi="仿宋" w:cs="仿宋"/>
                <w:sz w:val="24"/>
                <w:szCs w:val="24"/>
              </w:rPr>
            </w:pPr>
          </w:p>
        </w:tc>
      </w:tr>
      <w:tr w:rsidR="005F6DFB">
        <w:trPr>
          <w:trHeight w:val="660"/>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8</w:t>
            </w:r>
            <w:r>
              <w:rPr>
                <w:rFonts w:ascii="仿宋" w:eastAsia="仿宋" w:hAnsi="仿宋" w:cs="仿宋" w:hint="eastAsia"/>
                <w:kern w:val="0"/>
                <w:sz w:val="24"/>
                <w:szCs w:val="24"/>
              </w:rPr>
              <w:t>、其他商品和服务支出</w:t>
            </w:r>
          </w:p>
        </w:tc>
        <w:tc>
          <w:tcPr>
            <w:tcW w:w="141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30</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18</w:t>
            </w:r>
          </w:p>
        </w:tc>
        <w:tc>
          <w:tcPr>
            <w:tcW w:w="1891" w:type="dxa"/>
            <w:gridSpan w:val="4"/>
            <w:shd w:val="clear" w:color="auto" w:fill="auto"/>
            <w:vAlign w:val="center"/>
          </w:tcPr>
          <w:p w:rsidR="005F6DFB" w:rsidRDefault="005F6DFB">
            <w:pPr>
              <w:rPr>
                <w:rFonts w:ascii="仿宋" w:eastAsia="仿宋" w:hAnsi="仿宋" w:cs="仿宋"/>
                <w:sz w:val="24"/>
                <w:szCs w:val="24"/>
              </w:rPr>
            </w:pPr>
          </w:p>
        </w:tc>
      </w:tr>
      <w:tr w:rsidR="005F6DFB">
        <w:trPr>
          <w:trHeight w:val="402"/>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9</w:t>
            </w:r>
            <w:r>
              <w:rPr>
                <w:rFonts w:ascii="仿宋" w:eastAsia="仿宋" w:hAnsi="仿宋" w:cs="仿宋" w:hint="eastAsia"/>
                <w:kern w:val="0"/>
                <w:sz w:val="24"/>
                <w:szCs w:val="24"/>
              </w:rPr>
              <w:t>、办公设备采购</w:t>
            </w:r>
          </w:p>
        </w:tc>
        <w:tc>
          <w:tcPr>
            <w:tcW w:w="141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8</w:t>
            </w:r>
          </w:p>
        </w:tc>
        <w:tc>
          <w:tcPr>
            <w:tcW w:w="1984" w:type="dxa"/>
            <w:gridSpan w:val="5"/>
            <w:shd w:val="clear" w:color="auto" w:fill="auto"/>
            <w:vAlign w:val="center"/>
          </w:tcPr>
          <w:p w:rsidR="005F6DFB" w:rsidRDefault="005F6DFB">
            <w:pPr>
              <w:rPr>
                <w:rFonts w:ascii="仿宋" w:eastAsia="仿宋" w:hAnsi="仿宋" w:cs="仿宋"/>
                <w:sz w:val="24"/>
                <w:szCs w:val="24"/>
              </w:rPr>
            </w:pPr>
          </w:p>
        </w:tc>
        <w:tc>
          <w:tcPr>
            <w:tcW w:w="1891" w:type="dxa"/>
            <w:gridSpan w:val="4"/>
            <w:shd w:val="clear" w:color="auto" w:fill="auto"/>
            <w:vAlign w:val="center"/>
          </w:tcPr>
          <w:p w:rsidR="005F6DFB" w:rsidRDefault="005F6DFB">
            <w:pPr>
              <w:rPr>
                <w:rFonts w:ascii="仿宋" w:eastAsia="仿宋" w:hAnsi="仿宋" w:cs="仿宋"/>
                <w:sz w:val="24"/>
                <w:szCs w:val="24"/>
              </w:rPr>
            </w:pPr>
          </w:p>
        </w:tc>
      </w:tr>
      <w:tr w:rsidR="005F6DFB">
        <w:trPr>
          <w:trHeight w:val="620"/>
        </w:trPr>
        <w:tc>
          <w:tcPr>
            <w:tcW w:w="714" w:type="dxa"/>
            <w:vMerge/>
            <w:shd w:val="clear" w:color="auto" w:fill="auto"/>
            <w:vAlign w:val="center"/>
          </w:tcPr>
          <w:p w:rsidR="005F6DFB" w:rsidRDefault="005F6DFB">
            <w:pPr>
              <w:rPr>
                <w:rFonts w:ascii="仿宋" w:eastAsia="仿宋" w:hAnsi="仿宋" w:cs="仿宋"/>
                <w:sz w:val="24"/>
                <w:szCs w:val="24"/>
              </w:rPr>
            </w:pPr>
          </w:p>
        </w:tc>
        <w:tc>
          <w:tcPr>
            <w:tcW w:w="1240" w:type="dxa"/>
            <w:gridSpan w:val="4"/>
            <w:vMerge/>
            <w:shd w:val="clear" w:color="auto" w:fill="auto"/>
            <w:vAlign w:val="center"/>
          </w:tcPr>
          <w:p w:rsidR="005F6DFB" w:rsidRDefault="005F6DFB">
            <w:pPr>
              <w:rPr>
                <w:rFonts w:ascii="仿宋" w:eastAsia="仿宋" w:hAnsi="仿宋" w:cs="仿宋"/>
                <w:sz w:val="24"/>
                <w:szCs w:val="24"/>
              </w:rPr>
            </w:pPr>
          </w:p>
        </w:tc>
        <w:tc>
          <w:tcPr>
            <w:tcW w:w="2729"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w:t>
            </w:r>
            <w:r>
              <w:rPr>
                <w:rFonts w:ascii="仿宋" w:eastAsia="仿宋" w:hAnsi="仿宋" w:cs="仿宋" w:hint="eastAsia"/>
                <w:kern w:val="0"/>
                <w:sz w:val="24"/>
                <w:szCs w:val="24"/>
              </w:rPr>
              <w:t>、对个人和家庭的补助</w:t>
            </w:r>
          </w:p>
        </w:tc>
        <w:tc>
          <w:tcPr>
            <w:tcW w:w="1418" w:type="dxa"/>
            <w:gridSpan w:val="4"/>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26</w:t>
            </w:r>
          </w:p>
        </w:tc>
        <w:tc>
          <w:tcPr>
            <w:tcW w:w="198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18</w:t>
            </w:r>
          </w:p>
        </w:tc>
        <w:tc>
          <w:tcPr>
            <w:tcW w:w="1891" w:type="dxa"/>
            <w:gridSpan w:val="4"/>
            <w:shd w:val="clear" w:color="auto" w:fill="auto"/>
            <w:vAlign w:val="center"/>
          </w:tcPr>
          <w:p w:rsidR="005F6DFB" w:rsidRDefault="005F6DFB">
            <w:pPr>
              <w:rPr>
                <w:rFonts w:ascii="仿宋" w:eastAsia="仿宋" w:hAnsi="仿宋" w:cs="仿宋"/>
                <w:sz w:val="24"/>
                <w:szCs w:val="24"/>
              </w:rPr>
            </w:pPr>
          </w:p>
        </w:tc>
      </w:tr>
      <w:tr w:rsidR="005F6DFB">
        <w:trPr>
          <w:trHeight w:val="1160"/>
        </w:trPr>
        <w:tc>
          <w:tcPr>
            <w:tcW w:w="195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单位已有的（或拟订的）保证项目实施的制度、措施</w:t>
            </w:r>
          </w:p>
        </w:tc>
        <w:tc>
          <w:tcPr>
            <w:tcW w:w="8022" w:type="dxa"/>
            <w:gridSpan w:val="18"/>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根据各项财经纪律和上级的各项规定确保专项工作经费落到实处，全面完成项目年度绩效目标。</w:t>
            </w:r>
          </w:p>
        </w:tc>
      </w:tr>
      <w:tr w:rsidR="005F6DFB">
        <w:trPr>
          <w:trHeight w:val="2940"/>
        </w:trPr>
        <w:tc>
          <w:tcPr>
            <w:tcW w:w="856" w:type="dxa"/>
            <w:gridSpan w:val="2"/>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绩效目标情况</w:t>
            </w:r>
          </w:p>
        </w:tc>
        <w:tc>
          <w:tcPr>
            <w:tcW w:w="1098" w:type="dxa"/>
            <w:gridSpan w:val="3"/>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项目年度绩效目标</w:t>
            </w:r>
          </w:p>
        </w:tc>
        <w:tc>
          <w:tcPr>
            <w:tcW w:w="8022" w:type="dxa"/>
            <w:gridSpan w:val="18"/>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1.</w:t>
            </w:r>
            <w:r>
              <w:rPr>
                <w:rFonts w:ascii="仿宋" w:eastAsia="仿宋" w:hAnsi="仿宋" w:cs="仿宋" w:hint="eastAsia"/>
                <w:kern w:val="0"/>
                <w:sz w:val="24"/>
                <w:szCs w:val="24"/>
              </w:rPr>
              <w:t>完成实用技术培训</w:t>
            </w:r>
            <w:r>
              <w:rPr>
                <w:rFonts w:ascii="仿宋" w:eastAsia="仿宋" w:hAnsi="仿宋" w:cs="仿宋" w:hint="eastAsia"/>
                <w:kern w:val="0"/>
                <w:sz w:val="24"/>
                <w:szCs w:val="24"/>
              </w:rPr>
              <w:t>800</w:t>
            </w:r>
            <w:r>
              <w:rPr>
                <w:rFonts w:ascii="仿宋" w:eastAsia="仿宋" w:hAnsi="仿宋" w:cs="仿宋" w:hint="eastAsia"/>
                <w:kern w:val="0"/>
                <w:sz w:val="24"/>
                <w:szCs w:val="24"/>
              </w:rPr>
              <w:t>人、转移就业技能培训</w:t>
            </w:r>
            <w:r>
              <w:rPr>
                <w:rFonts w:ascii="仿宋" w:eastAsia="仿宋" w:hAnsi="仿宋" w:cs="仿宋" w:hint="eastAsia"/>
                <w:kern w:val="0"/>
                <w:sz w:val="24"/>
                <w:szCs w:val="24"/>
              </w:rPr>
              <w:t>200</w:t>
            </w:r>
            <w:r>
              <w:rPr>
                <w:rFonts w:ascii="仿宋" w:eastAsia="仿宋" w:hAnsi="仿宋" w:cs="仿宋" w:hint="eastAsia"/>
                <w:kern w:val="0"/>
                <w:sz w:val="24"/>
                <w:szCs w:val="24"/>
              </w:rPr>
              <w:t>人。</w:t>
            </w:r>
            <w:r>
              <w:rPr>
                <w:rFonts w:ascii="仿宋" w:eastAsia="仿宋" w:hAnsi="仿宋" w:cs="仿宋" w:hint="eastAsia"/>
                <w:kern w:val="0"/>
                <w:sz w:val="24"/>
                <w:szCs w:val="24"/>
              </w:rPr>
              <w:t>2.</w:t>
            </w:r>
            <w:r>
              <w:rPr>
                <w:rFonts w:ascii="仿宋" w:eastAsia="仿宋" w:hAnsi="仿宋" w:cs="仿宋" w:hint="eastAsia"/>
                <w:kern w:val="0"/>
                <w:sz w:val="24"/>
                <w:szCs w:val="24"/>
              </w:rPr>
              <w:t>认真落实省局重点产业发展实施方案，开发、改造油茶</w:t>
            </w:r>
            <w:r>
              <w:rPr>
                <w:rFonts w:ascii="仿宋" w:eastAsia="仿宋" w:hAnsi="仿宋" w:cs="仿宋" w:hint="eastAsia"/>
                <w:kern w:val="0"/>
                <w:sz w:val="24"/>
                <w:szCs w:val="24"/>
              </w:rPr>
              <w:t>1000</w:t>
            </w:r>
            <w:r>
              <w:rPr>
                <w:rFonts w:ascii="仿宋" w:eastAsia="仿宋" w:hAnsi="仿宋" w:cs="仿宋" w:hint="eastAsia"/>
                <w:kern w:val="0"/>
                <w:sz w:val="24"/>
                <w:szCs w:val="24"/>
              </w:rPr>
              <w:t>亩、茶叶</w:t>
            </w:r>
            <w:r>
              <w:rPr>
                <w:rFonts w:ascii="仿宋" w:eastAsia="仿宋" w:hAnsi="仿宋" w:cs="仿宋" w:hint="eastAsia"/>
                <w:kern w:val="0"/>
                <w:sz w:val="24"/>
                <w:szCs w:val="24"/>
              </w:rPr>
              <w:t>2000</w:t>
            </w:r>
            <w:r>
              <w:rPr>
                <w:rFonts w:ascii="仿宋" w:eastAsia="仿宋" w:hAnsi="仿宋" w:cs="仿宋" w:hint="eastAsia"/>
                <w:kern w:val="0"/>
                <w:sz w:val="24"/>
                <w:szCs w:val="24"/>
              </w:rPr>
              <w:t>亩、水果</w:t>
            </w:r>
            <w:r>
              <w:rPr>
                <w:rFonts w:ascii="仿宋" w:eastAsia="仿宋" w:hAnsi="仿宋" w:cs="仿宋" w:hint="eastAsia"/>
                <w:kern w:val="0"/>
                <w:sz w:val="24"/>
                <w:szCs w:val="24"/>
              </w:rPr>
              <w:t>1000</w:t>
            </w:r>
            <w:r>
              <w:rPr>
                <w:rFonts w:ascii="仿宋" w:eastAsia="仿宋" w:hAnsi="仿宋" w:cs="仿宋" w:hint="eastAsia"/>
                <w:kern w:val="0"/>
                <w:sz w:val="24"/>
                <w:szCs w:val="24"/>
              </w:rPr>
              <w:t>亩、药材</w:t>
            </w:r>
            <w:r>
              <w:rPr>
                <w:rFonts w:ascii="仿宋" w:eastAsia="仿宋" w:hAnsi="仿宋" w:cs="仿宋" w:hint="eastAsia"/>
                <w:kern w:val="0"/>
                <w:sz w:val="24"/>
                <w:szCs w:val="24"/>
              </w:rPr>
              <w:t>1000</w:t>
            </w:r>
            <w:r>
              <w:rPr>
                <w:rFonts w:ascii="仿宋" w:eastAsia="仿宋" w:hAnsi="仿宋" w:cs="仿宋" w:hint="eastAsia"/>
                <w:kern w:val="0"/>
                <w:sz w:val="24"/>
                <w:szCs w:val="24"/>
              </w:rPr>
              <w:t>亩；改造鱼苗孵化基地</w:t>
            </w:r>
            <w:r>
              <w:rPr>
                <w:rFonts w:ascii="仿宋" w:eastAsia="仿宋" w:hAnsi="仿宋" w:cs="仿宋" w:hint="eastAsia"/>
                <w:kern w:val="0"/>
                <w:sz w:val="24"/>
                <w:szCs w:val="24"/>
              </w:rPr>
              <w:t>300</w:t>
            </w:r>
            <w:r>
              <w:rPr>
                <w:rFonts w:ascii="仿宋" w:eastAsia="仿宋" w:hAnsi="仿宋" w:cs="仿宋" w:hint="eastAsia"/>
                <w:kern w:val="0"/>
                <w:sz w:val="24"/>
                <w:szCs w:val="24"/>
              </w:rPr>
              <w:t>亩，扶持家庭农场</w:t>
            </w:r>
            <w:r>
              <w:rPr>
                <w:rFonts w:ascii="仿宋" w:eastAsia="仿宋" w:hAnsi="仿宋" w:cs="仿宋" w:hint="eastAsia"/>
                <w:kern w:val="0"/>
                <w:sz w:val="24"/>
                <w:szCs w:val="24"/>
              </w:rPr>
              <w:t>2</w:t>
            </w:r>
            <w:r>
              <w:rPr>
                <w:rFonts w:ascii="仿宋" w:eastAsia="仿宋" w:hAnsi="仿宋" w:cs="仿宋" w:hint="eastAsia"/>
                <w:kern w:val="0"/>
                <w:sz w:val="24"/>
                <w:szCs w:val="24"/>
              </w:rPr>
              <w:t>处、移民示范合作社</w:t>
            </w:r>
            <w:r>
              <w:rPr>
                <w:rFonts w:ascii="仿宋" w:eastAsia="仿宋" w:hAnsi="仿宋" w:cs="仿宋" w:hint="eastAsia"/>
                <w:kern w:val="0"/>
                <w:sz w:val="24"/>
                <w:szCs w:val="24"/>
              </w:rPr>
              <w:t>10</w:t>
            </w:r>
            <w:r>
              <w:rPr>
                <w:rFonts w:ascii="仿宋" w:eastAsia="仿宋" w:hAnsi="仿宋" w:cs="仿宋" w:hint="eastAsia"/>
                <w:kern w:val="0"/>
                <w:sz w:val="24"/>
                <w:szCs w:val="24"/>
              </w:rPr>
              <w:t>个。</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3.</w:t>
            </w:r>
            <w:r>
              <w:rPr>
                <w:rFonts w:ascii="仿宋" w:eastAsia="仿宋" w:hAnsi="仿宋" w:cs="仿宋" w:hint="eastAsia"/>
                <w:kern w:val="0"/>
                <w:sz w:val="24"/>
                <w:szCs w:val="24"/>
              </w:rPr>
              <w:t>认真贯彻水库移民政策法规，加强水库移民政策法规宣传。</w:t>
            </w:r>
            <w:r>
              <w:rPr>
                <w:rFonts w:ascii="仿宋" w:eastAsia="仿宋" w:hAnsi="仿宋" w:cs="仿宋" w:hint="eastAsia"/>
                <w:kern w:val="0"/>
                <w:sz w:val="24"/>
                <w:szCs w:val="24"/>
              </w:rPr>
              <w:t>4.</w:t>
            </w:r>
            <w:r>
              <w:rPr>
                <w:rFonts w:ascii="仿宋" w:eastAsia="仿宋" w:hAnsi="仿宋" w:cs="仿宋" w:hint="eastAsia"/>
                <w:kern w:val="0"/>
                <w:sz w:val="24"/>
                <w:szCs w:val="24"/>
              </w:rPr>
              <w:t>完成非农移民困难补助发放。</w:t>
            </w:r>
            <w:r>
              <w:rPr>
                <w:rFonts w:ascii="仿宋" w:eastAsia="仿宋" w:hAnsi="仿宋" w:cs="仿宋" w:hint="eastAsia"/>
                <w:kern w:val="0"/>
                <w:sz w:val="24"/>
                <w:szCs w:val="24"/>
              </w:rPr>
              <w:t xml:space="preserve"> 5.</w:t>
            </w:r>
            <w:r>
              <w:rPr>
                <w:rFonts w:ascii="仿宋" w:eastAsia="仿宋" w:hAnsi="仿宋" w:cs="仿宋" w:hint="eastAsia"/>
                <w:kern w:val="0"/>
                <w:sz w:val="24"/>
                <w:szCs w:val="24"/>
              </w:rPr>
              <w:t>积极推行政务公开，移民项目计划及时在本级</w:t>
            </w:r>
            <w:proofErr w:type="gramStart"/>
            <w:r>
              <w:rPr>
                <w:rFonts w:ascii="仿宋" w:eastAsia="仿宋" w:hAnsi="仿宋" w:cs="仿宋" w:hint="eastAsia"/>
                <w:kern w:val="0"/>
                <w:sz w:val="24"/>
                <w:szCs w:val="24"/>
              </w:rPr>
              <w:t>移民网</w:t>
            </w:r>
            <w:proofErr w:type="gramEnd"/>
            <w:r>
              <w:rPr>
                <w:rFonts w:ascii="仿宋" w:eastAsia="仿宋" w:hAnsi="仿宋" w:cs="仿宋" w:hint="eastAsia"/>
                <w:kern w:val="0"/>
                <w:sz w:val="24"/>
                <w:szCs w:val="24"/>
              </w:rPr>
              <w:t>或当地政府网上公布；积极推行移民资金项目政务公开“阳光行动”。</w:t>
            </w:r>
            <w:r>
              <w:rPr>
                <w:rFonts w:ascii="仿宋" w:eastAsia="仿宋" w:hAnsi="仿宋" w:cs="仿宋" w:hint="eastAsia"/>
                <w:kern w:val="0"/>
                <w:sz w:val="24"/>
                <w:szCs w:val="24"/>
              </w:rPr>
              <w:t>6.</w:t>
            </w:r>
            <w:r>
              <w:rPr>
                <w:rFonts w:ascii="仿宋" w:eastAsia="仿宋" w:hAnsi="仿宋" w:cs="仿宋" w:hint="eastAsia"/>
                <w:kern w:val="0"/>
                <w:sz w:val="24"/>
                <w:szCs w:val="24"/>
              </w:rPr>
              <w:t>加强移民后</w:t>
            </w:r>
            <w:proofErr w:type="gramStart"/>
            <w:r>
              <w:rPr>
                <w:rFonts w:ascii="仿宋" w:eastAsia="仿宋" w:hAnsi="仿宋" w:cs="仿宋" w:hint="eastAsia"/>
                <w:kern w:val="0"/>
                <w:sz w:val="24"/>
                <w:szCs w:val="24"/>
              </w:rPr>
              <w:t>扶人口</w:t>
            </w:r>
            <w:proofErr w:type="gramEnd"/>
            <w:r>
              <w:rPr>
                <w:rFonts w:ascii="仿宋" w:eastAsia="仿宋" w:hAnsi="仿宋" w:cs="仿宋" w:hint="eastAsia"/>
                <w:kern w:val="0"/>
                <w:sz w:val="24"/>
                <w:szCs w:val="24"/>
              </w:rPr>
              <w:t>动态管理，做好农村移民自然减员核减工作。</w:t>
            </w:r>
            <w:r>
              <w:rPr>
                <w:rFonts w:ascii="仿宋" w:eastAsia="仿宋" w:hAnsi="仿宋" w:cs="仿宋" w:hint="eastAsia"/>
                <w:kern w:val="0"/>
                <w:sz w:val="24"/>
                <w:szCs w:val="24"/>
              </w:rPr>
              <w:t>7.</w:t>
            </w:r>
            <w:r>
              <w:rPr>
                <w:rFonts w:ascii="仿宋" w:eastAsia="仿宋" w:hAnsi="仿宋" w:cs="仿宋" w:hint="eastAsia"/>
                <w:kern w:val="0"/>
                <w:sz w:val="24"/>
                <w:szCs w:val="24"/>
              </w:rPr>
              <w:t>做好移民后扶直补发放工作，按季及时足额发放到移民个人。</w:t>
            </w:r>
            <w:r>
              <w:rPr>
                <w:rFonts w:ascii="仿宋" w:eastAsia="仿宋" w:hAnsi="仿宋" w:cs="仿宋" w:hint="eastAsia"/>
                <w:kern w:val="0"/>
                <w:sz w:val="24"/>
                <w:szCs w:val="24"/>
              </w:rPr>
              <w:t>8.</w:t>
            </w:r>
            <w:r>
              <w:rPr>
                <w:rFonts w:ascii="仿宋" w:eastAsia="仿宋" w:hAnsi="仿宋" w:cs="仿宋" w:hint="eastAsia"/>
                <w:kern w:val="0"/>
                <w:sz w:val="24"/>
                <w:szCs w:val="24"/>
              </w:rPr>
              <w:t>完成移民后扶工程项目</w:t>
            </w:r>
            <w:r>
              <w:rPr>
                <w:rFonts w:ascii="仿宋" w:eastAsia="仿宋" w:hAnsi="仿宋" w:cs="仿宋" w:hint="eastAsia"/>
                <w:kern w:val="0"/>
                <w:sz w:val="24"/>
                <w:szCs w:val="24"/>
              </w:rPr>
              <w:t>300</w:t>
            </w:r>
            <w:r>
              <w:rPr>
                <w:rFonts w:ascii="仿宋" w:eastAsia="仿宋" w:hAnsi="仿宋" w:cs="仿宋" w:hint="eastAsia"/>
                <w:kern w:val="0"/>
                <w:sz w:val="24"/>
                <w:szCs w:val="24"/>
              </w:rPr>
              <w:t>处，其中为民办实事项目（湘乡市本级）</w:t>
            </w:r>
            <w:r>
              <w:rPr>
                <w:rFonts w:ascii="仿宋" w:eastAsia="仿宋" w:hAnsi="仿宋" w:cs="仿宋" w:hint="eastAsia"/>
                <w:kern w:val="0"/>
                <w:sz w:val="24"/>
                <w:szCs w:val="24"/>
              </w:rPr>
              <w:t>-</w:t>
            </w:r>
            <w:r>
              <w:rPr>
                <w:rFonts w:ascii="仿宋" w:eastAsia="仿宋" w:hAnsi="仿宋" w:cs="仿宋" w:hint="eastAsia"/>
                <w:kern w:val="0"/>
                <w:sz w:val="24"/>
                <w:szCs w:val="24"/>
              </w:rPr>
              <w:t>移民后</w:t>
            </w:r>
            <w:proofErr w:type="gramStart"/>
            <w:r>
              <w:rPr>
                <w:rFonts w:ascii="仿宋" w:eastAsia="仿宋" w:hAnsi="仿宋" w:cs="仿宋" w:hint="eastAsia"/>
                <w:kern w:val="0"/>
                <w:sz w:val="24"/>
                <w:szCs w:val="24"/>
              </w:rPr>
              <w:t>扶工程</w:t>
            </w:r>
            <w:proofErr w:type="gramEnd"/>
            <w:r>
              <w:rPr>
                <w:rFonts w:ascii="仿宋" w:eastAsia="仿宋" w:hAnsi="仿宋" w:cs="仿宋" w:hint="eastAsia"/>
                <w:kern w:val="0"/>
                <w:sz w:val="24"/>
                <w:szCs w:val="24"/>
              </w:rPr>
              <w:t>200</w:t>
            </w:r>
            <w:r>
              <w:rPr>
                <w:rFonts w:ascii="仿宋" w:eastAsia="仿宋" w:hAnsi="仿宋" w:cs="仿宋" w:hint="eastAsia"/>
                <w:kern w:val="0"/>
                <w:sz w:val="24"/>
                <w:szCs w:val="24"/>
              </w:rPr>
              <w:t>处。</w:t>
            </w: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val="restart"/>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项目年度</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绩效指标</w:t>
            </w:r>
          </w:p>
        </w:tc>
        <w:tc>
          <w:tcPr>
            <w:tcW w:w="886" w:type="dxa"/>
            <w:gridSpan w:val="2"/>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一级指标</w:t>
            </w:r>
          </w:p>
        </w:tc>
        <w:tc>
          <w:tcPr>
            <w:tcW w:w="1029"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二级指标</w:t>
            </w: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指标内容</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指标值</w:t>
            </w:r>
          </w:p>
        </w:tc>
        <w:tc>
          <w:tcPr>
            <w:tcW w:w="1182"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备注</w:t>
            </w: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产出指标</w:t>
            </w:r>
          </w:p>
        </w:tc>
        <w:tc>
          <w:tcPr>
            <w:tcW w:w="1029" w:type="dxa"/>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数量指标</w:t>
            </w: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1.</w:t>
            </w:r>
            <w:r>
              <w:rPr>
                <w:rFonts w:ascii="仿宋" w:eastAsia="仿宋" w:hAnsi="仿宋" w:cs="仿宋" w:hint="eastAsia"/>
                <w:kern w:val="0"/>
                <w:sz w:val="24"/>
                <w:szCs w:val="24"/>
              </w:rPr>
              <w:t>实用技术培训</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800</w:t>
            </w:r>
            <w:r>
              <w:rPr>
                <w:rFonts w:ascii="仿宋" w:eastAsia="仿宋" w:hAnsi="仿宋" w:cs="仿宋" w:hint="eastAsia"/>
                <w:kern w:val="0"/>
                <w:sz w:val="24"/>
                <w:szCs w:val="24"/>
              </w:rPr>
              <w:t>人</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2.</w:t>
            </w:r>
            <w:r>
              <w:rPr>
                <w:rFonts w:ascii="仿宋" w:eastAsia="仿宋" w:hAnsi="仿宋" w:cs="仿宋" w:hint="eastAsia"/>
                <w:kern w:val="0"/>
                <w:sz w:val="24"/>
                <w:szCs w:val="24"/>
              </w:rPr>
              <w:t>转移就业技能培训</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200</w:t>
            </w:r>
            <w:r>
              <w:rPr>
                <w:rFonts w:ascii="仿宋" w:eastAsia="仿宋" w:hAnsi="仿宋" w:cs="仿宋" w:hint="eastAsia"/>
                <w:kern w:val="0"/>
                <w:sz w:val="24"/>
                <w:szCs w:val="24"/>
              </w:rPr>
              <w:t>人</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3.</w:t>
            </w:r>
            <w:r>
              <w:rPr>
                <w:rFonts w:ascii="仿宋" w:eastAsia="仿宋" w:hAnsi="仿宋" w:cs="仿宋" w:hint="eastAsia"/>
                <w:kern w:val="0"/>
                <w:sz w:val="24"/>
                <w:szCs w:val="24"/>
              </w:rPr>
              <w:t>开发、改造油茶</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1000</w:t>
            </w:r>
            <w:r>
              <w:rPr>
                <w:rFonts w:ascii="仿宋" w:eastAsia="仿宋" w:hAnsi="仿宋" w:cs="仿宋" w:hint="eastAsia"/>
                <w:kern w:val="0"/>
                <w:sz w:val="24"/>
                <w:szCs w:val="24"/>
              </w:rPr>
              <w:t>亩</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4.</w:t>
            </w:r>
            <w:r>
              <w:rPr>
                <w:rFonts w:ascii="仿宋" w:eastAsia="仿宋" w:hAnsi="仿宋" w:cs="仿宋" w:hint="eastAsia"/>
                <w:kern w:val="0"/>
                <w:sz w:val="24"/>
                <w:szCs w:val="24"/>
              </w:rPr>
              <w:t>开发、改造茶叶</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2000</w:t>
            </w:r>
            <w:r>
              <w:rPr>
                <w:rFonts w:ascii="仿宋" w:eastAsia="仿宋" w:hAnsi="仿宋" w:cs="仿宋" w:hint="eastAsia"/>
                <w:kern w:val="0"/>
                <w:sz w:val="24"/>
                <w:szCs w:val="24"/>
              </w:rPr>
              <w:t>亩</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5.</w:t>
            </w:r>
            <w:r>
              <w:rPr>
                <w:rFonts w:ascii="仿宋" w:eastAsia="仿宋" w:hAnsi="仿宋" w:cs="仿宋" w:hint="eastAsia"/>
                <w:kern w:val="0"/>
                <w:sz w:val="24"/>
                <w:szCs w:val="24"/>
              </w:rPr>
              <w:t>开发、改造水果</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1000</w:t>
            </w:r>
            <w:r>
              <w:rPr>
                <w:rFonts w:ascii="仿宋" w:eastAsia="仿宋" w:hAnsi="仿宋" w:cs="仿宋" w:hint="eastAsia"/>
                <w:kern w:val="0"/>
                <w:sz w:val="24"/>
                <w:szCs w:val="24"/>
              </w:rPr>
              <w:t>亩</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6.</w:t>
            </w:r>
            <w:r>
              <w:rPr>
                <w:rFonts w:ascii="仿宋" w:eastAsia="仿宋" w:hAnsi="仿宋" w:cs="仿宋" w:hint="eastAsia"/>
                <w:kern w:val="0"/>
                <w:sz w:val="24"/>
                <w:szCs w:val="24"/>
              </w:rPr>
              <w:t>开发药材</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1000</w:t>
            </w:r>
            <w:r>
              <w:rPr>
                <w:rFonts w:ascii="仿宋" w:eastAsia="仿宋" w:hAnsi="仿宋" w:cs="仿宋" w:hint="eastAsia"/>
                <w:kern w:val="0"/>
                <w:sz w:val="24"/>
                <w:szCs w:val="24"/>
              </w:rPr>
              <w:t>亩</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7.</w:t>
            </w:r>
            <w:r>
              <w:rPr>
                <w:rFonts w:ascii="仿宋" w:eastAsia="仿宋" w:hAnsi="仿宋" w:cs="仿宋" w:hint="eastAsia"/>
                <w:kern w:val="0"/>
                <w:sz w:val="24"/>
                <w:szCs w:val="24"/>
              </w:rPr>
              <w:t>改造鱼苗孵化基地</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300</w:t>
            </w:r>
            <w:r>
              <w:rPr>
                <w:rFonts w:ascii="仿宋" w:eastAsia="仿宋" w:hAnsi="仿宋" w:cs="仿宋" w:hint="eastAsia"/>
                <w:kern w:val="0"/>
                <w:sz w:val="24"/>
                <w:szCs w:val="24"/>
              </w:rPr>
              <w:t>亩</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8.</w:t>
            </w:r>
            <w:r>
              <w:rPr>
                <w:rFonts w:ascii="仿宋" w:eastAsia="仿宋" w:hAnsi="仿宋" w:cs="仿宋" w:hint="eastAsia"/>
                <w:kern w:val="0"/>
                <w:sz w:val="24"/>
                <w:szCs w:val="24"/>
              </w:rPr>
              <w:t>家庭农场</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w:t>
            </w:r>
            <w:r>
              <w:rPr>
                <w:rFonts w:ascii="仿宋" w:eastAsia="仿宋" w:hAnsi="仿宋" w:cs="仿宋" w:hint="eastAsia"/>
                <w:kern w:val="0"/>
                <w:sz w:val="24"/>
                <w:szCs w:val="24"/>
              </w:rPr>
              <w:t>处</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9.</w:t>
            </w:r>
            <w:r>
              <w:rPr>
                <w:rFonts w:ascii="仿宋" w:eastAsia="仿宋" w:hAnsi="仿宋" w:cs="仿宋" w:hint="eastAsia"/>
                <w:kern w:val="0"/>
                <w:sz w:val="24"/>
                <w:szCs w:val="24"/>
              </w:rPr>
              <w:t>移民示范合作社</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w:t>
            </w:r>
            <w:r>
              <w:rPr>
                <w:rFonts w:ascii="仿宋" w:eastAsia="仿宋" w:hAnsi="仿宋" w:cs="仿宋" w:hint="eastAsia"/>
                <w:kern w:val="0"/>
                <w:sz w:val="24"/>
                <w:szCs w:val="24"/>
              </w:rPr>
              <w:t>个</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10.</w:t>
            </w:r>
            <w:r>
              <w:rPr>
                <w:rFonts w:ascii="仿宋" w:eastAsia="仿宋" w:hAnsi="仿宋" w:cs="仿宋" w:hint="eastAsia"/>
                <w:kern w:val="0"/>
                <w:sz w:val="24"/>
                <w:szCs w:val="24"/>
              </w:rPr>
              <w:t>发放</w:t>
            </w:r>
            <w:proofErr w:type="gramStart"/>
            <w:r>
              <w:rPr>
                <w:rFonts w:ascii="仿宋" w:eastAsia="仿宋" w:hAnsi="仿宋" w:cs="仿宋" w:hint="eastAsia"/>
                <w:kern w:val="0"/>
                <w:sz w:val="24"/>
                <w:szCs w:val="24"/>
              </w:rPr>
              <w:t>移民直补资金</w:t>
            </w:r>
            <w:proofErr w:type="gramEnd"/>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2800</w:t>
            </w:r>
            <w:r>
              <w:rPr>
                <w:rFonts w:ascii="仿宋" w:eastAsia="仿宋" w:hAnsi="仿宋" w:cs="仿宋" w:hint="eastAsia"/>
                <w:kern w:val="0"/>
                <w:sz w:val="24"/>
                <w:szCs w:val="24"/>
              </w:rPr>
              <w:t>万</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11.</w:t>
            </w:r>
            <w:r>
              <w:rPr>
                <w:rFonts w:ascii="仿宋" w:eastAsia="仿宋" w:hAnsi="仿宋" w:cs="仿宋" w:hint="eastAsia"/>
                <w:kern w:val="0"/>
                <w:sz w:val="24"/>
                <w:szCs w:val="24"/>
              </w:rPr>
              <w:t>移民后扶工程项目</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300</w:t>
            </w:r>
            <w:r>
              <w:rPr>
                <w:rFonts w:ascii="仿宋" w:eastAsia="仿宋" w:hAnsi="仿宋" w:cs="仿宋" w:hint="eastAsia"/>
                <w:kern w:val="0"/>
                <w:sz w:val="24"/>
                <w:szCs w:val="24"/>
              </w:rPr>
              <w:t>处</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48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质量指标</w:t>
            </w: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1.</w:t>
            </w:r>
            <w:r>
              <w:rPr>
                <w:rFonts w:ascii="仿宋" w:eastAsia="仿宋" w:hAnsi="仿宋" w:cs="仿宋" w:hint="eastAsia"/>
                <w:kern w:val="0"/>
                <w:sz w:val="24"/>
                <w:szCs w:val="24"/>
              </w:rPr>
              <w:t>实用技术培训</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4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2.</w:t>
            </w:r>
            <w:r>
              <w:rPr>
                <w:rFonts w:ascii="仿宋" w:eastAsia="仿宋" w:hAnsi="仿宋" w:cs="仿宋" w:hint="eastAsia"/>
                <w:kern w:val="0"/>
                <w:sz w:val="24"/>
                <w:szCs w:val="24"/>
              </w:rPr>
              <w:t>转移就业技能培训</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95%</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8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3.</w:t>
            </w:r>
            <w:r>
              <w:rPr>
                <w:rFonts w:ascii="仿宋" w:eastAsia="仿宋" w:hAnsi="仿宋" w:cs="仿宋" w:hint="eastAsia"/>
                <w:kern w:val="0"/>
                <w:sz w:val="24"/>
                <w:szCs w:val="24"/>
              </w:rPr>
              <w:t>开发、改造油茶</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4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4.</w:t>
            </w:r>
            <w:r>
              <w:rPr>
                <w:rFonts w:ascii="仿宋" w:eastAsia="仿宋" w:hAnsi="仿宋" w:cs="仿宋" w:hint="eastAsia"/>
                <w:kern w:val="0"/>
                <w:sz w:val="24"/>
                <w:szCs w:val="24"/>
              </w:rPr>
              <w:t>开发、改造茶叶</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8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5.</w:t>
            </w:r>
            <w:r>
              <w:rPr>
                <w:rFonts w:ascii="仿宋" w:eastAsia="仿宋" w:hAnsi="仿宋" w:cs="仿宋" w:hint="eastAsia"/>
                <w:kern w:val="0"/>
                <w:sz w:val="24"/>
                <w:szCs w:val="24"/>
              </w:rPr>
              <w:t>开发、改造水果</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72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6.</w:t>
            </w:r>
            <w:r>
              <w:rPr>
                <w:rFonts w:ascii="仿宋" w:eastAsia="仿宋" w:hAnsi="仿宋" w:cs="仿宋" w:hint="eastAsia"/>
                <w:kern w:val="0"/>
                <w:sz w:val="24"/>
                <w:szCs w:val="24"/>
              </w:rPr>
              <w:t>开发药材</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8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7.</w:t>
            </w:r>
            <w:r>
              <w:rPr>
                <w:rFonts w:ascii="仿宋" w:eastAsia="仿宋" w:hAnsi="仿宋" w:cs="仿宋" w:hint="eastAsia"/>
                <w:kern w:val="0"/>
                <w:sz w:val="24"/>
                <w:szCs w:val="24"/>
              </w:rPr>
              <w:t>改造鱼苗孵化基地</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499"/>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8.</w:t>
            </w:r>
            <w:r>
              <w:rPr>
                <w:rFonts w:ascii="仿宋" w:eastAsia="仿宋" w:hAnsi="仿宋" w:cs="仿宋" w:hint="eastAsia"/>
                <w:kern w:val="0"/>
                <w:sz w:val="24"/>
                <w:szCs w:val="24"/>
              </w:rPr>
              <w:t>家庭农场</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9.</w:t>
            </w:r>
            <w:r>
              <w:rPr>
                <w:rFonts w:ascii="仿宋" w:eastAsia="仿宋" w:hAnsi="仿宋" w:cs="仿宋" w:hint="eastAsia"/>
                <w:kern w:val="0"/>
                <w:sz w:val="24"/>
                <w:szCs w:val="24"/>
              </w:rPr>
              <w:t>移民示范合作社</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10.</w:t>
            </w:r>
            <w:r>
              <w:rPr>
                <w:rFonts w:ascii="仿宋" w:eastAsia="仿宋" w:hAnsi="仿宋" w:cs="仿宋" w:hint="eastAsia"/>
                <w:kern w:val="0"/>
                <w:sz w:val="24"/>
                <w:szCs w:val="24"/>
              </w:rPr>
              <w:t>农村移民自然减员核减</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11.</w:t>
            </w:r>
            <w:r>
              <w:rPr>
                <w:rFonts w:ascii="仿宋" w:eastAsia="仿宋" w:hAnsi="仿宋" w:cs="仿宋" w:hint="eastAsia"/>
                <w:kern w:val="0"/>
                <w:sz w:val="24"/>
                <w:szCs w:val="24"/>
              </w:rPr>
              <w:t>非农移民困难补助发放</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12.</w:t>
            </w:r>
            <w:r>
              <w:rPr>
                <w:rFonts w:ascii="仿宋" w:eastAsia="仿宋" w:hAnsi="仿宋" w:cs="仿宋" w:hint="eastAsia"/>
                <w:kern w:val="0"/>
                <w:sz w:val="24"/>
                <w:szCs w:val="24"/>
              </w:rPr>
              <w:t>移民后扶直补发放</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 13.</w:t>
            </w:r>
            <w:r>
              <w:rPr>
                <w:rFonts w:ascii="仿宋" w:eastAsia="仿宋" w:hAnsi="仿宋" w:cs="仿宋" w:hint="eastAsia"/>
                <w:kern w:val="0"/>
                <w:sz w:val="24"/>
                <w:szCs w:val="24"/>
              </w:rPr>
              <w:t>移民后</w:t>
            </w:r>
            <w:proofErr w:type="gramStart"/>
            <w:r>
              <w:rPr>
                <w:rFonts w:ascii="仿宋" w:eastAsia="仿宋" w:hAnsi="仿宋" w:cs="仿宋" w:hint="eastAsia"/>
                <w:kern w:val="0"/>
                <w:sz w:val="24"/>
                <w:szCs w:val="24"/>
              </w:rPr>
              <w:t>扶工程</w:t>
            </w:r>
            <w:proofErr w:type="gramEnd"/>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时效指标</w:t>
            </w: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人均培训课时</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w:t>
            </w:r>
            <w:r>
              <w:rPr>
                <w:rFonts w:ascii="仿宋" w:eastAsia="仿宋" w:hAnsi="仿宋" w:cs="仿宋" w:hint="eastAsia"/>
                <w:kern w:val="0"/>
                <w:sz w:val="24"/>
                <w:szCs w:val="24"/>
              </w:rPr>
              <w:t>课时</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9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1-12</w:t>
            </w:r>
            <w:r>
              <w:rPr>
                <w:rFonts w:ascii="仿宋" w:eastAsia="仿宋" w:hAnsi="仿宋" w:cs="仿宋" w:hint="eastAsia"/>
                <w:kern w:val="0"/>
                <w:sz w:val="24"/>
                <w:szCs w:val="24"/>
              </w:rPr>
              <w:t>月</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项目建设</w:t>
            </w:r>
          </w:p>
        </w:tc>
        <w:tc>
          <w:tcPr>
            <w:tcW w:w="1182"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包括生产开发、基础设施项目</w:t>
            </w: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6-12</w:t>
            </w:r>
            <w:r>
              <w:rPr>
                <w:rFonts w:ascii="仿宋" w:eastAsia="仿宋" w:hAnsi="仿宋" w:cs="仿宋" w:hint="eastAsia"/>
                <w:kern w:val="0"/>
                <w:sz w:val="24"/>
                <w:szCs w:val="24"/>
              </w:rPr>
              <w:t>月</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非农移民</w:t>
            </w:r>
            <w:proofErr w:type="gramStart"/>
            <w:r>
              <w:rPr>
                <w:rFonts w:ascii="仿宋" w:eastAsia="仿宋" w:hAnsi="仿宋" w:cs="仿宋" w:hint="eastAsia"/>
                <w:kern w:val="0"/>
                <w:sz w:val="24"/>
                <w:szCs w:val="24"/>
              </w:rPr>
              <w:t>医</w:t>
            </w:r>
            <w:proofErr w:type="gramEnd"/>
            <w:r>
              <w:rPr>
                <w:rFonts w:ascii="仿宋" w:eastAsia="仿宋" w:hAnsi="仿宋" w:cs="仿宋" w:hint="eastAsia"/>
                <w:kern w:val="0"/>
                <w:sz w:val="24"/>
                <w:szCs w:val="24"/>
              </w:rPr>
              <w:t>保、困难补</w:t>
            </w:r>
            <w:r>
              <w:rPr>
                <w:rFonts w:ascii="仿宋" w:eastAsia="仿宋" w:hAnsi="仿宋" w:cs="仿宋" w:hint="eastAsia"/>
                <w:kern w:val="0"/>
                <w:sz w:val="24"/>
                <w:szCs w:val="24"/>
              </w:rPr>
              <w:lastRenderedPageBreak/>
              <w:t>助等缴费和发放</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8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6-9</w:t>
            </w:r>
            <w:r>
              <w:rPr>
                <w:rFonts w:ascii="仿宋" w:eastAsia="仿宋" w:hAnsi="仿宋" w:cs="仿宋" w:hint="eastAsia"/>
                <w:kern w:val="0"/>
                <w:sz w:val="24"/>
                <w:szCs w:val="24"/>
              </w:rPr>
              <w:t>月</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农村移民自然减员核减</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2020</w:t>
            </w:r>
            <w:r>
              <w:rPr>
                <w:rFonts w:ascii="仿宋" w:eastAsia="仿宋" w:hAnsi="仿宋" w:cs="仿宋" w:hint="eastAsia"/>
                <w:kern w:val="0"/>
                <w:sz w:val="24"/>
                <w:szCs w:val="24"/>
              </w:rPr>
              <w:t>年</w:t>
            </w:r>
            <w:r>
              <w:rPr>
                <w:rFonts w:ascii="仿宋" w:eastAsia="仿宋" w:hAnsi="仿宋" w:cs="仿宋" w:hint="eastAsia"/>
                <w:kern w:val="0"/>
                <w:sz w:val="24"/>
                <w:szCs w:val="24"/>
              </w:rPr>
              <w:t>1-12</w:t>
            </w:r>
            <w:r>
              <w:rPr>
                <w:rFonts w:ascii="仿宋" w:eastAsia="仿宋" w:hAnsi="仿宋" w:cs="仿宋" w:hint="eastAsia"/>
                <w:kern w:val="0"/>
                <w:sz w:val="24"/>
                <w:szCs w:val="24"/>
              </w:rPr>
              <w:t>月</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移民后扶直补发放工作</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96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成本指标</w:t>
            </w: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实施</w:t>
            </w:r>
            <w:r>
              <w:rPr>
                <w:rFonts w:ascii="仿宋" w:eastAsia="仿宋" w:hAnsi="仿宋" w:cs="仿宋" w:hint="eastAsia"/>
                <w:kern w:val="0"/>
                <w:sz w:val="24"/>
                <w:szCs w:val="24"/>
              </w:rPr>
              <w:t>2020</w:t>
            </w:r>
            <w:r>
              <w:rPr>
                <w:rFonts w:ascii="仿宋" w:eastAsia="仿宋" w:hAnsi="仿宋" w:cs="仿宋" w:hint="eastAsia"/>
                <w:kern w:val="0"/>
                <w:sz w:val="24"/>
                <w:szCs w:val="24"/>
              </w:rPr>
              <w:t>年移民后扶项目专项工作经费</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100</w:t>
            </w:r>
            <w:r>
              <w:rPr>
                <w:rFonts w:ascii="仿宋" w:eastAsia="仿宋" w:hAnsi="仿宋" w:cs="仿宋" w:hint="eastAsia"/>
                <w:kern w:val="0"/>
                <w:sz w:val="24"/>
                <w:szCs w:val="24"/>
              </w:rPr>
              <w:t>万</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效益指标</w:t>
            </w:r>
          </w:p>
        </w:tc>
        <w:tc>
          <w:tcPr>
            <w:tcW w:w="1029" w:type="dxa"/>
            <w:vMerge w:val="restart"/>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经济效益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移民人均可增收</w:t>
            </w:r>
            <w:r>
              <w:rPr>
                <w:rFonts w:ascii="仿宋" w:eastAsia="仿宋" w:hAnsi="仿宋" w:cs="仿宋" w:hint="eastAsia"/>
                <w:kern w:val="0"/>
                <w:sz w:val="24"/>
                <w:szCs w:val="24"/>
              </w:rPr>
              <w:t>180-220</w:t>
            </w:r>
            <w:r>
              <w:rPr>
                <w:rFonts w:ascii="仿宋" w:eastAsia="仿宋" w:hAnsi="仿宋" w:cs="仿宋" w:hint="eastAsia"/>
                <w:kern w:val="0"/>
                <w:sz w:val="24"/>
                <w:szCs w:val="24"/>
              </w:rPr>
              <w:t>元</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w:t>
            </w:r>
            <w:r>
              <w:rPr>
                <w:rFonts w:ascii="仿宋" w:eastAsia="仿宋" w:hAnsi="仿宋" w:cs="仿宋" w:hint="eastAsia"/>
                <w:kern w:val="0"/>
                <w:sz w:val="24"/>
                <w:szCs w:val="24"/>
              </w:rPr>
              <w:t>200</w:t>
            </w:r>
            <w:r>
              <w:rPr>
                <w:rFonts w:ascii="仿宋" w:eastAsia="仿宋" w:hAnsi="仿宋" w:cs="仿宋" w:hint="eastAsia"/>
                <w:kern w:val="0"/>
                <w:sz w:val="24"/>
                <w:szCs w:val="24"/>
              </w:rPr>
              <w:t>元</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5F6DFB">
            <w:pPr>
              <w:rPr>
                <w:rFonts w:ascii="仿宋" w:eastAsia="仿宋" w:hAnsi="仿宋" w:cs="仿宋"/>
                <w:sz w:val="24"/>
                <w:szCs w:val="24"/>
              </w:rPr>
            </w:pPr>
          </w:p>
        </w:tc>
        <w:tc>
          <w:tcPr>
            <w:tcW w:w="1276" w:type="dxa"/>
            <w:gridSpan w:val="5"/>
            <w:shd w:val="clear" w:color="auto" w:fill="auto"/>
            <w:vAlign w:val="center"/>
          </w:tcPr>
          <w:p w:rsidR="005F6DFB" w:rsidRDefault="005F6DFB">
            <w:pPr>
              <w:rPr>
                <w:rFonts w:ascii="仿宋" w:eastAsia="仿宋" w:hAnsi="仿宋" w:cs="仿宋"/>
                <w:sz w:val="24"/>
                <w:szCs w:val="24"/>
              </w:rPr>
            </w:pP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val="restart"/>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社会效益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促进移民增产增收</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增产增收</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改善移民村基础设施</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逐步改善</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扶持移民示范合作社、做大做强移民产业</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逐步做大做</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改善移民生产生活环境</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逐步改善</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88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杜绝非农移民越级上访，确保移民群体的稳定</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确保稳定</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val="restart"/>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生态效益</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指标</w:t>
            </w: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改善移民生产生活条件</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好</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推动移民经济作物的改良</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好</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val="restart"/>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可持续影响指标</w:t>
            </w: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资金均到位，有效使用中</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有效</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vMerge/>
            <w:shd w:val="clear" w:color="auto" w:fill="auto"/>
            <w:vAlign w:val="center"/>
          </w:tcPr>
          <w:p w:rsidR="005F6DFB" w:rsidRDefault="005F6DFB">
            <w:pPr>
              <w:rPr>
                <w:rFonts w:ascii="仿宋" w:eastAsia="仿宋" w:hAnsi="仿宋" w:cs="仿宋"/>
                <w:sz w:val="24"/>
                <w:szCs w:val="24"/>
              </w:rPr>
            </w:pPr>
          </w:p>
        </w:tc>
        <w:tc>
          <w:tcPr>
            <w:tcW w:w="3649" w:type="dxa"/>
            <w:gridSpan w:val="9"/>
            <w:shd w:val="clear" w:color="auto" w:fill="auto"/>
            <w:vAlign w:val="center"/>
          </w:tcPr>
          <w:p w:rsidR="005F6DFB" w:rsidRDefault="005F6DFB">
            <w:pPr>
              <w:rPr>
                <w:rFonts w:ascii="仿宋" w:eastAsia="仿宋" w:hAnsi="仿宋" w:cs="仿宋"/>
                <w:sz w:val="24"/>
                <w:szCs w:val="24"/>
              </w:rPr>
            </w:pPr>
          </w:p>
        </w:tc>
        <w:tc>
          <w:tcPr>
            <w:tcW w:w="1276" w:type="dxa"/>
            <w:gridSpan w:val="5"/>
            <w:shd w:val="clear" w:color="auto" w:fill="auto"/>
            <w:vAlign w:val="center"/>
          </w:tcPr>
          <w:p w:rsidR="005F6DFB" w:rsidRDefault="005F6DFB">
            <w:pPr>
              <w:rPr>
                <w:rFonts w:ascii="仿宋" w:eastAsia="仿宋" w:hAnsi="仿宋" w:cs="仿宋"/>
                <w:sz w:val="24"/>
                <w:szCs w:val="24"/>
              </w:rPr>
            </w:pP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600"/>
        </w:trPr>
        <w:tc>
          <w:tcPr>
            <w:tcW w:w="856" w:type="dxa"/>
            <w:gridSpan w:val="2"/>
            <w:vMerge/>
            <w:shd w:val="clear" w:color="auto" w:fill="auto"/>
            <w:vAlign w:val="center"/>
          </w:tcPr>
          <w:p w:rsidR="005F6DFB" w:rsidRDefault="005F6DFB">
            <w:pPr>
              <w:rPr>
                <w:rFonts w:ascii="仿宋" w:eastAsia="仿宋" w:hAnsi="仿宋" w:cs="仿宋"/>
                <w:sz w:val="24"/>
                <w:szCs w:val="24"/>
              </w:rPr>
            </w:pPr>
          </w:p>
        </w:tc>
        <w:tc>
          <w:tcPr>
            <w:tcW w:w="1098" w:type="dxa"/>
            <w:gridSpan w:val="3"/>
            <w:vMerge/>
            <w:shd w:val="clear" w:color="auto" w:fill="auto"/>
            <w:vAlign w:val="center"/>
          </w:tcPr>
          <w:p w:rsidR="005F6DFB" w:rsidRDefault="005F6DFB">
            <w:pPr>
              <w:rPr>
                <w:rFonts w:ascii="仿宋" w:eastAsia="仿宋" w:hAnsi="仿宋" w:cs="仿宋"/>
                <w:sz w:val="24"/>
                <w:szCs w:val="24"/>
              </w:rPr>
            </w:pPr>
          </w:p>
        </w:tc>
        <w:tc>
          <w:tcPr>
            <w:tcW w:w="886" w:type="dxa"/>
            <w:gridSpan w:val="2"/>
            <w:vMerge/>
            <w:shd w:val="clear" w:color="auto" w:fill="auto"/>
            <w:vAlign w:val="center"/>
          </w:tcPr>
          <w:p w:rsidR="005F6DFB" w:rsidRDefault="005F6DFB">
            <w:pPr>
              <w:rPr>
                <w:rFonts w:ascii="仿宋" w:eastAsia="仿宋" w:hAnsi="仿宋" w:cs="仿宋"/>
                <w:sz w:val="24"/>
                <w:szCs w:val="24"/>
              </w:rPr>
            </w:pPr>
          </w:p>
        </w:tc>
        <w:tc>
          <w:tcPr>
            <w:tcW w:w="1029" w:type="dxa"/>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社会公众或服务对象满意度</w:t>
            </w:r>
          </w:p>
        </w:tc>
        <w:tc>
          <w:tcPr>
            <w:tcW w:w="3649" w:type="dxa"/>
            <w:gridSpan w:val="9"/>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移民群众及社会满意度</w:t>
            </w:r>
          </w:p>
        </w:tc>
        <w:tc>
          <w:tcPr>
            <w:tcW w:w="1276"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95%</w:t>
            </w:r>
          </w:p>
        </w:tc>
        <w:tc>
          <w:tcPr>
            <w:tcW w:w="1182" w:type="dxa"/>
            <w:shd w:val="clear" w:color="auto" w:fill="auto"/>
            <w:vAlign w:val="center"/>
          </w:tcPr>
          <w:p w:rsidR="005F6DFB" w:rsidRDefault="005F6DFB">
            <w:pPr>
              <w:rPr>
                <w:rFonts w:ascii="仿宋" w:eastAsia="仿宋" w:hAnsi="仿宋" w:cs="仿宋"/>
                <w:sz w:val="24"/>
                <w:szCs w:val="24"/>
              </w:rPr>
            </w:pPr>
          </w:p>
        </w:tc>
      </w:tr>
      <w:tr w:rsidR="005F6DFB">
        <w:trPr>
          <w:trHeight w:val="947"/>
        </w:trPr>
        <w:tc>
          <w:tcPr>
            <w:tcW w:w="195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财政部门归口股室审核意见</w:t>
            </w:r>
          </w:p>
        </w:tc>
        <w:tc>
          <w:tcPr>
            <w:tcW w:w="8022" w:type="dxa"/>
            <w:gridSpan w:val="18"/>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5F6DFB">
        <w:trPr>
          <w:trHeight w:val="860"/>
        </w:trPr>
        <w:tc>
          <w:tcPr>
            <w:tcW w:w="195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财政部门绩效管理股审核意见</w:t>
            </w:r>
          </w:p>
        </w:tc>
        <w:tc>
          <w:tcPr>
            <w:tcW w:w="8022" w:type="dxa"/>
            <w:gridSpan w:val="18"/>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r w:rsidR="005F6DFB">
        <w:trPr>
          <w:trHeight w:val="773"/>
        </w:trPr>
        <w:tc>
          <w:tcPr>
            <w:tcW w:w="1954" w:type="dxa"/>
            <w:gridSpan w:val="5"/>
            <w:shd w:val="clear" w:color="auto" w:fill="auto"/>
            <w:vAlign w:val="center"/>
          </w:tcPr>
          <w:p w:rsidR="005F6DFB" w:rsidRDefault="00FC5135">
            <w:pPr>
              <w:widowControl/>
              <w:jc w:val="left"/>
              <w:rPr>
                <w:rFonts w:ascii="仿宋" w:eastAsia="仿宋" w:hAnsi="仿宋" w:cs="仿宋"/>
              </w:rPr>
            </w:pPr>
            <w:r>
              <w:rPr>
                <w:rFonts w:ascii="仿宋" w:eastAsia="仿宋" w:hAnsi="仿宋" w:cs="仿宋" w:hint="eastAsia"/>
                <w:kern w:val="0"/>
                <w:sz w:val="24"/>
                <w:szCs w:val="24"/>
              </w:rPr>
              <w:t>财政部门预算股审核意见</w:t>
            </w:r>
          </w:p>
        </w:tc>
        <w:tc>
          <w:tcPr>
            <w:tcW w:w="8022" w:type="dxa"/>
            <w:gridSpan w:val="18"/>
            <w:shd w:val="clear" w:color="auto" w:fill="auto"/>
            <w:vAlign w:val="center"/>
          </w:tcPr>
          <w:p w:rsidR="005F6DFB" w:rsidRDefault="00FC5135">
            <w:pPr>
              <w:widowControl/>
              <w:jc w:val="left"/>
              <w:rPr>
                <w:rFonts w:ascii="仿宋" w:eastAsia="仿宋" w:hAnsi="仿宋" w:cs="仿宋"/>
                <w:kern w:val="0"/>
                <w:sz w:val="24"/>
                <w:szCs w:val="24"/>
              </w:rPr>
            </w:pPr>
            <w:r>
              <w:rPr>
                <w:rFonts w:ascii="仿宋" w:eastAsia="仿宋" w:hAnsi="仿宋" w:cs="仿宋" w:hint="eastAsia"/>
                <w:kern w:val="0"/>
                <w:sz w:val="24"/>
                <w:szCs w:val="24"/>
              </w:rPr>
              <w:t>                                          </w:t>
            </w:r>
            <w:r>
              <w:rPr>
                <w:rFonts w:ascii="仿宋" w:eastAsia="仿宋" w:hAnsi="仿宋" w:cs="仿宋" w:hint="eastAsia"/>
                <w:kern w:val="0"/>
                <w:sz w:val="24"/>
                <w:szCs w:val="24"/>
              </w:rPr>
              <w:t>（盖章）</w:t>
            </w:r>
          </w:p>
          <w:p w:rsidR="005F6DFB" w:rsidRDefault="00FC5135">
            <w:pPr>
              <w:widowControl/>
              <w:jc w:val="left"/>
              <w:rPr>
                <w:rFonts w:ascii="仿宋" w:eastAsia="仿宋" w:hAnsi="仿宋" w:cs="仿宋"/>
              </w:rPr>
            </w:pPr>
            <w:r>
              <w:rPr>
                <w:rFonts w:ascii="仿宋" w:eastAsia="仿宋" w:hAnsi="仿宋" w:cs="仿宋" w:hint="eastAsia"/>
                <w:kern w:val="0"/>
                <w:sz w:val="24"/>
                <w:szCs w:val="24"/>
              </w:rPr>
              <w:t>                                           </w:t>
            </w:r>
            <w:r>
              <w:rPr>
                <w:rFonts w:ascii="仿宋" w:eastAsia="仿宋" w:hAnsi="仿宋" w:cs="仿宋" w:hint="eastAsia"/>
                <w:kern w:val="0"/>
                <w:sz w:val="24"/>
                <w:szCs w:val="24"/>
              </w:rPr>
              <w:t>年</w:t>
            </w:r>
            <w:r>
              <w:rPr>
                <w:rFonts w:ascii="仿宋" w:eastAsia="仿宋" w:hAnsi="仿宋" w:cs="仿宋" w:hint="eastAsia"/>
                <w:kern w:val="0"/>
                <w:sz w:val="24"/>
                <w:szCs w:val="24"/>
              </w:rPr>
              <w:t>    </w:t>
            </w:r>
            <w:r>
              <w:rPr>
                <w:rFonts w:ascii="仿宋" w:eastAsia="仿宋" w:hAnsi="仿宋" w:cs="仿宋" w:hint="eastAsia"/>
                <w:kern w:val="0"/>
                <w:sz w:val="24"/>
                <w:szCs w:val="24"/>
              </w:rPr>
              <w:t>月</w:t>
            </w:r>
            <w:r>
              <w:rPr>
                <w:rFonts w:ascii="仿宋" w:eastAsia="仿宋" w:hAnsi="仿宋" w:cs="仿宋" w:hint="eastAsia"/>
                <w:kern w:val="0"/>
                <w:sz w:val="24"/>
                <w:szCs w:val="24"/>
              </w:rPr>
              <w:t>    </w:t>
            </w:r>
            <w:r>
              <w:rPr>
                <w:rFonts w:ascii="仿宋" w:eastAsia="仿宋" w:hAnsi="仿宋" w:cs="仿宋" w:hint="eastAsia"/>
                <w:kern w:val="0"/>
                <w:sz w:val="24"/>
                <w:szCs w:val="24"/>
              </w:rPr>
              <w:t>日</w:t>
            </w:r>
            <w:r>
              <w:rPr>
                <w:rFonts w:ascii="仿宋" w:eastAsia="仿宋" w:hAnsi="仿宋" w:cs="仿宋" w:hint="eastAsia"/>
                <w:kern w:val="0"/>
                <w:sz w:val="24"/>
                <w:szCs w:val="24"/>
              </w:rPr>
              <w:t>  </w:t>
            </w:r>
          </w:p>
        </w:tc>
      </w:tr>
    </w:tbl>
    <w:p w:rsidR="005F6DFB" w:rsidRDefault="00FC5135">
      <w:r>
        <w:br w:type="page"/>
      </w:r>
    </w:p>
    <w:tbl>
      <w:tblPr>
        <w:tblW w:w="10669" w:type="dxa"/>
        <w:tblInd w:w="108" w:type="dxa"/>
        <w:tblLook w:val="04A0" w:firstRow="1" w:lastRow="0" w:firstColumn="1" w:lastColumn="0" w:noHBand="0" w:noVBand="1"/>
      </w:tblPr>
      <w:tblGrid>
        <w:gridCol w:w="709"/>
        <w:gridCol w:w="1460"/>
        <w:gridCol w:w="1440"/>
        <w:gridCol w:w="940"/>
        <w:gridCol w:w="380"/>
        <w:gridCol w:w="500"/>
        <w:gridCol w:w="820"/>
        <w:gridCol w:w="800"/>
        <w:gridCol w:w="1060"/>
        <w:gridCol w:w="460"/>
        <w:gridCol w:w="760"/>
        <w:gridCol w:w="1340"/>
      </w:tblGrid>
      <w:tr w:rsidR="005F6DFB">
        <w:trPr>
          <w:trHeight w:val="1065"/>
        </w:trPr>
        <w:tc>
          <w:tcPr>
            <w:tcW w:w="10669" w:type="dxa"/>
            <w:gridSpan w:val="12"/>
            <w:tcBorders>
              <w:top w:val="nil"/>
              <w:left w:val="nil"/>
              <w:bottom w:val="nil"/>
              <w:right w:val="nil"/>
            </w:tcBorders>
            <w:shd w:val="clear" w:color="auto" w:fill="auto"/>
            <w:vAlign w:val="bottom"/>
          </w:tcPr>
          <w:p w:rsidR="005F6DFB" w:rsidRDefault="00FC5135">
            <w:pPr>
              <w:widowControl/>
              <w:jc w:val="center"/>
              <w:rPr>
                <w:rFonts w:ascii="宋体" w:eastAsia="宋体" w:hAnsi="宋体" w:cs="宋体"/>
                <w:b/>
                <w:bCs/>
                <w:kern w:val="0"/>
                <w:sz w:val="44"/>
                <w:szCs w:val="44"/>
              </w:rPr>
            </w:pPr>
            <w:r>
              <w:rPr>
                <w:rFonts w:ascii="宋体" w:eastAsia="宋体" w:hAnsi="宋体" w:cs="宋体" w:hint="eastAsia"/>
                <w:b/>
                <w:bCs/>
                <w:kern w:val="0"/>
                <w:sz w:val="44"/>
                <w:szCs w:val="44"/>
              </w:rPr>
              <w:lastRenderedPageBreak/>
              <w:t>项目支出绩效目标申报表</w:t>
            </w:r>
          </w:p>
          <w:p w:rsidR="005F6DFB" w:rsidRDefault="00FC5135">
            <w:pPr>
              <w:widowControl/>
              <w:jc w:val="center"/>
              <w:rPr>
                <w:rFonts w:ascii="宋体" w:eastAsia="宋体" w:hAnsi="宋体" w:cs="宋体"/>
                <w:b/>
                <w:bCs/>
                <w:kern w:val="0"/>
                <w:sz w:val="44"/>
                <w:szCs w:val="44"/>
              </w:rPr>
            </w:pPr>
            <w:r>
              <w:rPr>
                <w:rFonts w:ascii="楷体_GB2312" w:eastAsia="楷体_GB2312" w:hAnsi="宋体" w:cs="宋体" w:hint="eastAsia"/>
                <w:b/>
                <w:bCs/>
                <w:kern w:val="0"/>
                <w:sz w:val="28"/>
                <w:szCs w:val="28"/>
              </w:rPr>
              <w:t>（</w:t>
            </w:r>
            <w:r>
              <w:rPr>
                <w:rFonts w:ascii="楷体_GB2312" w:eastAsia="楷体_GB2312" w:hAnsi="宋体" w:cs="宋体" w:hint="eastAsia"/>
                <w:b/>
                <w:bCs/>
                <w:kern w:val="0"/>
                <w:sz w:val="28"/>
                <w:szCs w:val="28"/>
              </w:rPr>
              <w:t>2020</w:t>
            </w:r>
            <w:r>
              <w:rPr>
                <w:rFonts w:ascii="楷体_GB2312" w:eastAsia="楷体_GB2312" w:hAnsi="宋体" w:cs="宋体" w:hint="eastAsia"/>
                <w:b/>
                <w:bCs/>
                <w:kern w:val="0"/>
                <w:sz w:val="28"/>
                <w:szCs w:val="28"/>
              </w:rPr>
              <w:t>年度）</w:t>
            </w:r>
            <w:r>
              <w:rPr>
                <w:rFonts w:ascii="楷体_GB2312" w:eastAsia="楷体_GB2312" w:hAnsi="宋体" w:cs="宋体" w:hint="eastAsia"/>
                <w:b/>
                <w:bCs/>
                <w:kern w:val="0"/>
                <w:sz w:val="28"/>
                <w:szCs w:val="28"/>
              </w:rPr>
              <w:t xml:space="preserve"> </w:t>
            </w:r>
          </w:p>
        </w:tc>
      </w:tr>
      <w:tr w:rsidR="005F6DFB">
        <w:trPr>
          <w:trHeight w:val="390"/>
        </w:trPr>
        <w:tc>
          <w:tcPr>
            <w:tcW w:w="10669" w:type="dxa"/>
            <w:gridSpan w:val="12"/>
            <w:tcBorders>
              <w:top w:val="nil"/>
              <w:left w:val="nil"/>
              <w:bottom w:val="single" w:sz="8" w:space="0" w:color="auto"/>
              <w:right w:val="nil"/>
            </w:tcBorders>
            <w:shd w:val="clear" w:color="auto" w:fill="auto"/>
            <w:vAlign w:val="center"/>
          </w:tcPr>
          <w:p w:rsidR="005F6DFB" w:rsidRDefault="00FC5135">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填报单位（盖章）湘乡市水利局</w:t>
            </w:r>
          </w:p>
        </w:tc>
      </w:tr>
      <w:tr w:rsidR="005F6DFB">
        <w:trPr>
          <w:trHeight w:val="439"/>
        </w:trPr>
        <w:tc>
          <w:tcPr>
            <w:tcW w:w="709" w:type="dxa"/>
            <w:vMerge w:val="restart"/>
            <w:tcBorders>
              <w:top w:val="nil"/>
              <w:left w:val="single" w:sz="8" w:space="0" w:color="auto"/>
              <w:bottom w:val="single" w:sz="4" w:space="0" w:color="auto"/>
              <w:right w:val="single" w:sz="4" w:space="0" w:color="auto"/>
            </w:tcBorders>
            <w:shd w:val="clear" w:color="auto" w:fill="auto"/>
            <w:vAlign w:val="center"/>
          </w:tcPr>
          <w:p w:rsidR="005F6DFB" w:rsidRDefault="00FC5135">
            <w:pPr>
              <w:widowControl/>
              <w:jc w:val="left"/>
              <w:rPr>
                <w:rFonts w:ascii="黑体" w:eastAsia="黑体" w:hAnsi="黑体" w:cs="宋体"/>
                <w:kern w:val="0"/>
                <w:sz w:val="24"/>
                <w:szCs w:val="24"/>
              </w:rPr>
            </w:pPr>
            <w:r>
              <w:rPr>
                <w:rFonts w:ascii="黑体" w:eastAsia="黑体" w:hAnsi="黑体" w:cs="宋体" w:hint="eastAsia"/>
                <w:kern w:val="0"/>
                <w:sz w:val="24"/>
                <w:szCs w:val="24"/>
              </w:rPr>
              <w:t>项目基本情况</w:t>
            </w:r>
          </w:p>
        </w:tc>
        <w:tc>
          <w:tcPr>
            <w:tcW w:w="146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项目名称</w:t>
            </w:r>
          </w:p>
        </w:tc>
        <w:tc>
          <w:tcPr>
            <w:tcW w:w="8500" w:type="dxa"/>
            <w:gridSpan w:val="10"/>
            <w:tcBorders>
              <w:top w:val="single" w:sz="8"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水库非农移民困难补助</w:t>
            </w:r>
          </w:p>
        </w:tc>
      </w:tr>
      <w:tr w:rsidR="005F6DFB">
        <w:trPr>
          <w:trHeight w:val="439"/>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项目属性</w:t>
            </w:r>
          </w:p>
        </w:tc>
        <w:tc>
          <w:tcPr>
            <w:tcW w:w="8500" w:type="dxa"/>
            <w:gridSpan w:val="10"/>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新增项目</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延续项目</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宋体" w:eastAsia="宋体" w:hAnsi="宋体" w:cs="宋体" w:hint="eastAsia"/>
                <w:kern w:val="0"/>
                <w:sz w:val="24"/>
                <w:szCs w:val="24"/>
              </w:rPr>
              <w:t>√</w:t>
            </w:r>
          </w:p>
        </w:tc>
      </w:tr>
      <w:tr w:rsidR="005F6DFB">
        <w:trPr>
          <w:trHeight w:val="439"/>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主管部门</w:t>
            </w:r>
          </w:p>
        </w:tc>
        <w:tc>
          <w:tcPr>
            <w:tcW w:w="276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湘乡市水利局</w:t>
            </w:r>
          </w:p>
        </w:tc>
        <w:tc>
          <w:tcPr>
            <w:tcW w:w="212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项目起止时间</w:t>
            </w:r>
          </w:p>
        </w:tc>
        <w:tc>
          <w:tcPr>
            <w:tcW w:w="3620" w:type="dxa"/>
            <w:gridSpan w:val="4"/>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2020</w:t>
            </w:r>
            <w:r>
              <w:rPr>
                <w:rFonts w:ascii="仿宋_GB2312" w:eastAsia="仿宋_GB2312" w:hAnsi="宋体" w:cs="宋体" w:hint="eastAsia"/>
                <w:kern w:val="0"/>
                <w:sz w:val="24"/>
                <w:szCs w:val="24"/>
              </w:rPr>
              <w:t>年</w:t>
            </w:r>
            <w:r>
              <w:rPr>
                <w:rFonts w:ascii="仿宋_GB2312" w:eastAsia="仿宋_GB2312" w:hAnsi="宋体" w:cs="宋体" w:hint="eastAsia"/>
                <w:kern w:val="0"/>
                <w:sz w:val="24"/>
                <w:szCs w:val="24"/>
              </w:rPr>
              <w:t>1-12</w:t>
            </w:r>
            <w:r>
              <w:rPr>
                <w:rFonts w:ascii="仿宋_GB2312" w:eastAsia="仿宋_GB2312" w:hAnsi="宋体" w:cs="宋体" w:hint="eastAsia"/>
                <w:kern w:val="0"/>
                <w:sz w:val="24"/>
                <w:szCs w:val="24"/>
              </w:rPr>
              <w:t>月</w:t>
            </w:r>
          </w:p>
        </w:tc>
      </w:tr>
      <w:tr w:rsidR="005F6DFB">
        <w:trPr>
          <w:trHeight w:val="439"/>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tcBorders>
              <w:top w:val="nil"/>
              <w:left w:val="nil"/>
              <w:bottom w:val="single" w:sz="4" w:space="0" w:color="auto"/>
              <w:right w:val="single" w:sz="4" w:space="0" w:color="auto"/>
            </w:tcBorders>
            <w:shd w:val="clear" w:color="auto" w:fill="auto"/>
            <w:vAlign w:val="center"/>
          </w:tcPr>
          <w:p w:rsidR="005F6DFB" w:rsidRDefault="00FC5135">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项目负责人</w:t>
            </w:r>
          </w:p>
        </w:tc>
        <w:tc>
          <w:tcPr>
            <w:tcW w:w="276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刘国强</w:t>
            </w:r>
          </w:p>
        </w:tc>
        <w:tc>
          <w:tcPr>
            <w:tcW w:w="212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联系电话</w:t>
            </w:r>
          </w:p>
        </w:tc>
        <w:tc>
          <w:tcPr>
            <w:tcW w:w="3620" w:type="dxa"/>
            <w:gridSpan w:val="4"/>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13875243978</w:t>
            </w:r>
          </w:p>
        </w:tc>
      </w:tr>
      <w:tr w:rsidR="005F6DFB">
        <w:trPr>
          <w:trHeight w:val="885"/>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项目类型</w:t>
            </w:r>
          </w:p>
        </w:tc>
        <w:tc>
          <w:tcPr>
            <w:tcW w:w="8500" w:type="dxa"/>
            <w:gridSpan w:val="10"/>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1.</w:t>
            </w:r>
            <w:r>
              <w:rPr>
                <w:rFonts w:ascii="仿宋_GB2312" w:eastAsia="仿宋_GB2312" w:hAnsi="宋体" w:cs="宋体" w:hint="eastAsia"/>
                <w:kern w:val="0"/>
                <w:sz w:val="24"/>
                <w:szCs w:val="24"/>
              </w:rPr>
              <w:t>基本建设类</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其中：新建</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扩建</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改建</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p>
          <w:p w:rsidR="005F6DFB" w:rsidRDefault="00FC5135">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2.</w:t>
            </w:r>
            <w:r>
              <w:rPr>
                <w:rFonts w:ascii="仿宋_GB2312" w:eastAsia="仿宋_GB2312" w:hAnsi="宋体" w:cs="宋体" w:hint="eastAsia"/>
                <w:kern w:val="0"/>
                <w:sz w:val="24"/>
                <w:szCs w:val="24"/>
              </w:rPr>
              <w:t>行政事业类</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其中</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采购类□</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修缮类□</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奖励类</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p>
          <w:p w:rsidR="005F6DFB" w:rsidRDefault="00FC5135">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3.</w:t>
            </w:r>
            <w:r>
              <w:rPr>
                <w:rFonts w:ascii="仿宋_GB2312" w:eastAsia="仿宋_GB2312" w:hAnsi="宋体" w:cs="宋体" w:hint="eastAsia"/>
                <w:kern w:val="0"/>
                <w:sz w:val="24"/>
                <w:szCs w:val="24"/>
              </w:rPr>
              <w:t>其他专项类</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 xml:space="preserve"> </w:t>
            </w:r>
            <w:r>
              <w:rPr>
                <w:rFonts w:ascii="宋体" w:eastAsia="宋体" w:hAnsi="宋体" w:cs="宋体" w:hint="eastAsia"/>
                <w:kern w:val="0"/>
                <w:sz w:val="24"/>
                <w:szCs w:val="24"/>
              </w:rPr>
              <w:t>√</w:t>
            </w:r>
          </w:p>
        </w:tc>
      </w:tr>
      <w:tr w:rsidR="005F6DFB">
        <w:trPr>
          <w:trHeight w:val="780"/>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项目概况</w:t>
            </w:r>
          </w:p>
        </w:tc>
        <w:tc>
          <w:tcPr>
            <w:tcW w:w="8500" w:type="dxa"/>
            <w:gridSpan w:val="10"/>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发放</w:t>
            </w:r>
            <w:r>
              <w:rPr>
                <w:rFonts w:ascii="仿宋_GB2312" w:eastAsia="仿宋_GB2312" w:hAnsi="宋体" w:cs="宋体" w:hint="eastAsia"/>
                <w:kern w:val="0"/>
                <w:sz w:val="24"/>
                <w:szCs w:val="24"/>
              </w:rPr>
              <w:t>2020</w:t>
            </w:r>
            <w:r>
              <w:rPr>
                <w:rFonts w:ascii="仿宋_GB2312" w:eastAsia="仿宋_GB2312" w:hAnsi="宋体" w:cs="宋体" w:hint="eastAsia"/>
                <w:kern w:val="0"/>
                <w:sz w:val="24"/>
                <w:szCs w:val="24"/>
              </w:rPr>
              <w:t>年度非农移民生活困难补助。</w:t>
            </w:r>
          </w:p>
        </w:tc>
      </w:tr>
      <w:tr w:rsidR="005F6DFB">
        <w:trPr>
          <w:trHeight w:val="780"/>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项目立项</w:t>
            </w:r>
          </w:p>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依据</w:t>
            </w:r>
          </w:p>
        </w:tc>
        <w:tc>
          <w:tcPr>
            <w:tcW w:w="8500" w:type="dxa"/>
            <w:gridSpan w:val="10"/>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roofErr w:type="gramStart"/>
            <w:r>
              <w:rPr>
                <w:rFonts w:ascii="仿宋_GB2312" w:eastAsia="仿宋_GB2312" w:hAnsi="宋体" w:cs="宋体" w:hint="eastAsia"/>
                <w:kern w:val="0"/>
                <w:sz w:val="24"/>
                <w:szCs w:val="24"/>
              </w:rPr>
              <w:t>湘乡府阅</w:t>
            </w:r>
            <w:proofErr w:type="gramEnd"/>
            <w:r>
              <w:rPr>
                <w:rFonts w:ascii="宋体" w:eastAsia="宋体" w:hAnsi="宋体" w:cs="宋体" w:hint="eastAsia"/>
                <w:kern w:val="0"/>
                <w:sz w:val="24"/>
                <w:szCs w:val="24"/>
              </w:rPr>
              <w:t>[2014]26</w:t>
            </w:r>
            <w:r>
              <w:rPr>
                <w:rFonts w:ascii="仿宋_GB2312" w:eastAsia="仿宋_GB2312" w:hAnsi="宋体" w:cs="宋体" w:hint="eastAsia"/>
                <w:kern w:val="0"/>
                <w:sz w:val="24"/>
                <w:szCs w:val="24"/>
              </w:rPr>
              <w:t>号会议纪要；</w:t>
            </w:r>
            <w:proofErr w:type="gramStart"/>
            <w:r>
              <w:rPr>
                <w:rFonts w:ascii="仿宋_GB2312" w:eastAsia="仿宋_GB2312" w:hAnsi="宋体" w:cs="宋体" w:hint="eastAsia"/>
                <w:kern w:val="0"/>
                <w:sz w:val="24"/>
                <w:szCs w:val="24"/>
              </w:rPr>
              <w:t>湘乡府阅</w:t>
            </w:r>
            <w:proofErr w:type="gramEnd"/>
            <w:r>
              <w:rPr>
                <w:rFonts w:ascii="仿宋_GB2312" w:eastAsia="仿宋_GB2312" w:hAnsi="宋体" w:cs="宋体" w:hint="eastAsia"/>
                <w:kern w:val="0"/>
                <w:sz w:val="24"/>
                <w:szCs w:val="24"/>
              </w:rPr>
              <w:t>[2018]38</w:t>
            </w:r>
            <w:r>
              <w:rPr>
                <w:rFonts w:ascii="仿宋_GB2312" w:eastAsia="仿宋_GB2312" w:hAnsi="宋体" w:cs="宋体" w:hint="eastAsia"/>
                <w:kern w:val="0"/>
                <w:sz w:val="24"/>
                <w:szCs w:val="24"/>
              </w:rPr>
              <w:t>号会议纪要。</w:t>
            </w:r>
          </w:p>
        </w:tc>
      </w:tr>
      <w:tr w:rsidR="005F6DFB">
        <w:trPr>
          <w:trHeight w:val="499"/>
        </w:trPr>
        <w:tc>
          <w:tcPr>
            <w:tcW w:w="709" w:type="dxa"/>
            <w:vMerge w:val="restart"/>
            <w:tcBorders>
              <w:top w:val="nil"/>
              <w:left w:val="single" w:sz="8" w:space="0" w:color="auto"/>
              <w:bottom w:val="single" w:sz="4" w:space="0" w:color="auto"/>
              <w:right w:val="single" w:sz="4" w:space="0" w:color="auto"/>
            </w:tcBorders>
            <w:shd w:val="clear" w:color="auto" w:fill="auto"/>
            <w:vAlign w:val="center"/>
          </w:tcPr>
          <w:p w:rsidR="005F6DFB" w:rsidRDefault="00FC5135">
            <w:pPr>
              <w:widowControl/>
              <w:jc w:val="left"/>
              <w:rPr>
                <w:rFonts w:ascii="黑体" w:eastAsia="黑体" w:hAnsi="黑体" w:cs="宋体"/>
                <w:kern w:val="0"/>
                <w:sz w:val="24"/>
                <w:szCs w:val="24"/>
              </w:rPr>
            </w:pPr>
            <w:r>
              <w:rPr>
                <w:rFonts w:ascii="黑体" w:eastAsia="黑体" w:hAnsi="黑体" w:cs="宋体" w:hint="eastAsia"/>
                <w:kern w:val="0"/>
                <w:sz w:val="24"/>
                <w:szCs w:val="24"/>
              </w:rPr>
              <w:t>项目资金情况</w:t>
            </w:r>
          </w:p>
        </w:tc>
        <w:tc>
          <w:tcPr>
            <w:tcW w:w="1460" w:type="dxa"/>
            <w:vMerge w:val="restart"/>
            <w:tcBorders>
              <w:top w:val="nil"/>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项目资金申请（万元）</w:t>
            </w:r>
          </w:p>
        </w:tc>
        <w:tc>
          <w:tcPr>
            <w:tcW w:w="2380" w:type="dxa"/>
            <w:gridSpan w:val="2"/>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目</w:t>
            </w:r>
          </w:p>
        </w:tc>
        <w:tc>
          <w:tcPr>
            <w:tcW w:w="2500" w:type="dxa"/>
            <w:gridSpan w:val="4"/>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上年度安排资金</w:t>
            </w:r>
          </w:p>
        </w:tc>
        <w:tc>
          <w:tcPr>
            <w:tcW w:w="3620" w:type="dxa"/>
            <w:gridSpan w:val="4"/>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本年度申请资金</w:t>
            </w:r>
          </w:p>
        </w:tc>
      </w:tr>
      <w:tr w:rsidR="005F6DFB">
        <w:trPr>
          <w:trHeight w:val="499"/>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380" w:type="dxa"/>
            <w:gridSpan w:val="2"/>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合</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计</w:t>
            </w:r>
          </w:p>
        </w:tc>
        <w:tc>
          <w:tcPr>
            <w:tcW w:w="2500" w:type="dxa"/>
            <w:gridSpan w:val="4"/>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c>
          <w:tcPr>
            <w:tcW w:w="3620" w:type="dxa"/>
            <w:gridSpan w:val="4"/>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r>
      <w:tr w:rsidR="005F6DFB">
        <w:trPr>
          <w:trHeight w:val="499"/>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380" w:type="dxa"/>
            <w:gridSpan w:val="2"/>
            <w:tcBorders>
              <w:top w:val="single" w:sz="4" w:space="0" w:color="auto"/>
              <w:left w:val="nil"/>
              <w:bottom w:val="single" w:sz="4" w:space="0" w:color="auto"/>
              <w:right w:val="single" w:sz="4"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市本级资金</w:t>
            </w:r>
          </w:p>
        </w:tc>
        <w:tc>
          <w:tcPr>
            <w:tcW w:w="2500" w:type="dxa"/>
            <w:gridSpan w:val="4"/>
            <w:tcBorders>
              <w:top w:val="single" w:sz="4" w:space="0" w:color="auto"/>
              <w:left w:val="nil"/>
              <w:bottom w:val="single" w:sz="4" w:space="0" w:color="auto"/>
              <w:right w:val="single" w:sz="4"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c>
          <w:tcPr>
            <w:tcW w:w="3620" w:type="dxa"/>
            <w:gridSpan w:val="4"/>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r>
      <w:tr w:rsidR="005F6DFB">
        <w:trPr>
          <w:trHeight w:val="499"/>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380" w:type="dxa"/>
            <w:gridSpan w:val="2"/>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市级资金</w:t>
            </w:r>
          </w:p>
        </w:tc>
        <w:tc>
          <w:tcPr>
            <w:tcW w:w="2500" w:type="dxa"/>
            <w:gridSpan w:val="4"/>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3620" w:type="dxa"/>
            <w:gridSpan w:val="4"/>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5F6DFB">
        <w:trPr>
          <w:trHeight w:val="499"/>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380" w:type="dxa"/>
            <w:gridSpan w:val="2"/>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proofErr w:type="gramStart"/>
            <w:r>
              <w:rPr>
                <w:rFonts w:ascii="仿宋_GB2312" w:eastAsia="仿宋_GB2312" w:hAnsi="宋体" w:cs="宋体" w:hint="eastAsia"/>
                <w:kern w:val="0"/>
                <w:sz w:val="24"/>
                <w:szCs w:val="24"/>
              </w:rPr>
              <w:t>省级资金</w:t>
            </w:r>
            <w:proofErr w:type="gramEnd"/>
          </w:p>
        </w:tc>
        <w:tc>
          <w:tcPr>
            <w:tcW w:w="2500" w:type="dxa"/>
            <w:gridSpan w:val="4"/>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3620" w:type="dxa"/>
            <w:gridSpan w:val="4"/>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5F6DFB">
        <w:trPr>
          <w:trHeight w:val="499"/>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380" w:type="dxa"/>
            <w:gridSpan w:val="2"/>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中央资金</w:t>
            </w:r>
          </w:p>
        </w:tc>
        <w:tc>
          <w:tcPr>
            <w:tcW w:w="2500" w:type="dxa"/>
            <w:gridSpan w:val="4"/>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3620" w:type="dxa"/>
            <w:gridSpan w:val="4"/>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5F6DFB">
        <w:trPr>
          <w:trHeight w:val="499"/>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380" w:type="dxa"/>
            <w:gridSpan w:val="2"/>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自有资金</w:t>
            </w:r>
          </w:p>
        </w:tc>
        <w:tc>
          <w:tcPr>
            <w:tcW w:w="2500" w:type="dxa"/>
            <w:gridSpan w:val="4"/>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3620" w:type="dxa"/>
            <w:gridSpan w:val="4"/>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5F6DFB">
        <w:trPr>
          <w:trHeight w:val="690"/>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val="restart"/>
            <w:tcBorders>
              <w:top w:val="nil"/>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bookmarkStart w:id="1" w:name="RANGE!B17"/>
            <w:r>
              <w:rPr>
                <w:rFonts w:ascii="仿宋_GB2312" w:eastAsia="仿宋_GB2312" w:hAnsi="宋体" w:cs="宋体" w:hint="eastAsia"/>
                <w:kern w:val="0"/>
                <w:sz w:val="24"/>
                <w:szCs w:val="24"/>
              </w:rPr>
              <w:t>支出明细预算（万元）</w:t>
            </w:r>
            <w:bookmarkEnd w:id="1"/>
          </w:p>
        </w:tc>
        <w:tc>
          <w:tcPr>
            <w:tcW w:w="2380" w:type="dxa"/>
            <w:gridSpan w:val="2"/>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目</w:t>
            </w:r>
          </w:p>
        </w:tc>
        <w:tc>
          <w:tcPr>
            <w:tcW w:w="170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2"/>
              </w:rPr>
            </w:pPr>
            <w:r>
              <w:rPr>
                <w:rFonts w:ascii="仿宋_GB2312" w:eastAsia="仿宋_GB2312" w:hAnsi="宋体" w:cs="宋体" w:hint="eastAsia"/>
                <w:kern w:val="0"/>
                <w:sz w:val="22"/>
              </w:rPr>
              <w:t>上年度安</w:t>
            </w:r>
          </w:p>
          <w:p w:rsidR="005F6DFB" w:rsidRDefault="00FC5135">
            <w:pPr>
              <w:widowControl/>
              <w:jc w:val="center"/>
              <w:rPr>
                <w:rFonts w:ascii="仿宋_GB2312" w:eastAsia="仿宋_GB2312" w:hAnsi="宋体" w:cs="宋体"/>
                <w:kern w:val="0"/>
                <w:sz w:val="22"/>
              </w:rPr>
            </w:pPr>
            <w:proofErr w:type="gramStart"/>
            <w:r>
              <w:rPr>
                <w:rFonts w:ascii="仿宋_GB2312" w:eastAsia="仿宋_GB2312" w:hAnsi="宋体" w:cs="宋体" w:hint="eastAsia"/>
                <w:kern w:val="0"/>
                <w:sz w:val="22"/>
              </w:rPr>
              <w:t>排资金</w:t>
            </w:r>
            <w:proofErr w:type="gramEnd"/>
          </w:p>
        </w:tc>
        <w:tc>
          <w:tcPr>
            <w:tcW w:w="232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2"/>
              </w:rPr>
            </w:pPr>
            <w:r>
              <w:rPr>
                <w:rFonts w:ascii="仿宋_GB2312" w:eastAsia="仿宋_GB2312" w:hAnsi="宋体" w:cs="宋体" w:hint="eastAsia"/>
                <w:kern w:val="0"/>
                <w:sz w:val="22"/>
              </w:rPr>
              <w:t xml:space="preserve"> </w:t>
            </w:r>
            <w:r>
              <w:rPr>
                <w:rFonts w:ascii="仿宋_GB2312" w:eastAsia="仿宋_GB2312" w:hAnsi="宋体" w:cs="宋体" w:hint="eastAsia"/>
                <w:kern w:val="0"/>
                <w:sz w:val="22"/>
              </w:rPr>
              <w:t>本年度</w:t>
            </w:r>
          </w:p>
          <w:p w:rsidR="005F6DFB" w:rsidRDefault="00FC5135">
            <w:pPr>
              <w:widowControl/>
              <w:jc w:val="center"/>
              <w:rPr>
                <w:rFonts w:ascii="仿宋_GB2312" w:eastAsia="仿宋_GB2312" w:hAnsi="宋体" w:cs="宋体"/>
                <w:kern w:val="0"/>
                <w:sz w:val="22"/>
              </w:rPr>
            </w:pPr>
            <w:r>
              <w:rPr>
                <w:rFonts w:ascii="仿宋_GB2312" w:eastAsia="仿宋_GB2312" w:hAnsi="宋体" w:cs="宋体" w:hint="eastAsia"/>
                <w:kern w:val="0"/>
                <w:sz w:val="22"/>
              </w:rPr>
              <w:t>申请资金</w:t>
            </w:r>
          </w:p>
        </w:tc>
        <w:tc>
          <w:tcPr>
            <w:tcW w:w="2100" w:type="dxa"/>
            <w:gridSpan w:val="2"/>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2"/>
              </w:rPr>
            </w:pPr>
            <w:r>
              <w:rPr>
                <w:rFonts w:ascii="仿宋_GB2312" w:eastAsia="仿宋_GB2312" w:hAnsi="宋体" w:cs="宋体" w:hint="eastAsia"/>
                <w:kern w:val="0"/>
                <w:sz w:val="22"/>
              </w:rPr>
              <w:t>测算依据</w:t>
            </w:r>
          </w:p>
          <w:p w:rsidR="005F6DFB" w:rsidRDefault="00FC5135">
            <w:pPr>
              <w:widowControl/>
              <w:jc w:val="center"/>
              <w:rPr>
                <w:rFonts w:ascii="仿宋_GB2312" w:eastAsia="仿宋_GB2312" w:hAnsi="宋体" w:cs="宋体"/>
                <w:kern w:val="0"/>
                <w:sz w:val="22"/>
              </w:rPr>
            </w:pPr>
            <w:r>
              <w:rPr>
                <w:rFonts w:ascii="仿宋_GB2312" w:eastAsia="仿宋_GB2312" w:hAnsi="宋体" w:cs="宋体" w:hint="eastAsia"/>
                <w:kern w:val="0"/>
                <w:sz w:val="22"/>
              </w:rPr>
              <w:t>及说明</w:t>
            </w:r>
          </w:p>
        </w:tc>
      </w:tr>
      <w:tr w:rsidR="005F6DFB">
        <w:trPr>
          <w:trHeight w:val="499"/>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380" w:type="dxa"/>
            <w:gridSpan w:val="2"/>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合</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计</w:t>
            </w:r>
          </w:p>
        </w:tc>
        <w:tc>
          <w:tcPr>
            <w:tcW w:w="170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35</w:t>
            </w:r>
          </w:p>
        </w:tc>
        <w:tc>
          <w:tcPr>
            <w:tcW w:w="232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c>
          <w:tcPr>
            <w:tcW w:w="2100" w:type="dxa"/>
            <w:gridSpan w:val="2"/>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r>
      <w:tr w:rsidR="005F6DFB">
        <w:trPr>
          <w:trHeight w:val="88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380" w:type="dxa"/>
            <w:gridSpan w:val="2"/>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非农移民困难补助</w:t>
            </w:r>
          </w:p>
        </w:tc>
        <w:tc>
          <w:tcPr>
            <w:tcW w:w="170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35</w:t>
            </w:r>
          </w:p>
        </w:tc>
        <w:tc>
          <w:tcPr>
            <w:tcW w:w="232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p>
        </w:tc>
        <w:tc>
          <w:tcPr>
            <w:tcW w:w="2100" w:type="dxa"/>
            <w:gridSpan w:val="2"/>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0"/>
                <w:szCs w:val="20"/>
              </w:rPr>
            </w:pPr>
            <w:proofErr w:type="gramStart"/>
            <w:r>
              <w:rPr>
                <w:rFonts w:ascii="仿宋_GB2312" w:eastAsia="仿宋_GB2312" w:hAnsi="宋体" w:cs="宋体" w:hint="eastAsia"/>
                <w:kern w:val="0"/>
                <w:sz w:val="20"/>
                <w:szCs w:val="20"/>
              </w:rPr>
              <w:t>湘乡府阅</w:t>
            </w:r>
            <w:proofErr w:type="gramEnd"/>
            <w:r>
              <w:rPr>
                <w:rFonts w:ascii="仿宋_GB2312" w:eastAsia="仿宋_GB2312" w:hAnsi="宋体" w:cs="宋体" w:hint="eastAsia"/>
                <w:kern w:val="0"/>
                <w:sz w:val="20"/>
                <w:szCs w:val="20"/>
              </w:rPr>
              <w:t>[2014]26</w:t>
            </w:r>
            <w:r>
              <w:rPr>
                <w:rFonts w:ascii="仿宋_GB2312" w:eastAsia="仿宋_GB2312" w:hAnsi="宋体" w:cs="宋体" w:hint="eastAsia"/>
                <w:kern w:val="0"/>
                <w:sz w:val="20"/>
                <w:szCs w:val="20"/>
              </w:rPr>
              <w:t>号会议纪要。</w:t>
            </w:r>
          </w:p>
        </w:tc>
      </w:tr>
      <w:tr w:rsidR="005F6DFB">
        <w:trPr>
          <w:trHeight w:val="1219"/>
        </w:trPr>
        <w:tc>
          <w:tcPr>
            <w:tcW w:w="2169"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5F6DFB" w:rsidRDefault="00FC5135">
            <w:pPr>
              <w:widowControl/>
              <w:jc w:val="left"/>
              <w:rPr>
                <w:rFonts w:ascii="黑体" w:eastAsia="黑体" w:hAnsi="黑体" w:cs="宋体"/>
                <w:kern w:val="0"/>
                <w:sz w:val="24"/>
                <w:szCs w:val="24"/>
              </w:rPr>
            </w:pPr>
            <w:r>
              <w:rPr>
                <w:rFonts w:ascii="黑体" w:eastAsia="黑体" w:hAnsi="黑体" w:cs="宋体" w:hint="eastAsia"/>
                <w:kern w:val="0"/>
                <w:sz w:val="24"/>
                <w:szCs w:val="24"/>
              </w:rPr>
              <w:t>单位已有的（或拟订的）保证项目实施的制度、措施</w:t>
            </w:r>
          </w:p>
        </w:tc>
        <w:tc>
          <w:tcPr>
            <w:tcW w:w="8500" w:type="dxa"/>
            <w:gridSpan w:val="10"/>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各乡镇根据非农移民家庭困难程度不同安排相应的困难补助。</w:t>
            </w:r>
          </w:p>
        </w:tc>
      </w:tr>
      <w:tr w:rsidR="005F6DFB">
        <w:trPr>
          <w:trHeight w:val="1039"/>
        </w:trPr>
        <w:tc>
          <w:tcPr>
            <w:tcW w:w="709" w:type="dxa"/>
            <w:vMerge w:val="restart"/>
            <w:tcBorders>
              <w:top w:val="nil"/>
              <w:left w:val="single" w:sz="8" w:space="0" w:color="auto"/>
              <w:bottom w:val="single" w:sz="4" w:space="0" w:color="auto"/>
              <w:right w:val="single" w:sz="4" w:space="0" w:color="auto"/>
            </w:tcBorders>
            <w:shd w:val="clear" w:color="auto" w:fill="auto"/>
            <w:vAlign w:val="center"/>
          </w:tcPr>
          <w:p w:rsidR="005F6DFB" w:rsidRDefault="00FC5135">
            <w:pPr>
              <w:widowControl/>
              <w:jc w:val="left"/>
              <w:rPr>
                <w:rFonts w:ascii="黑体" w:eastAsia="黑体" w:hAnsi="黑体" w:cs="宋体"/>
                <w:kern w:val="0"/>
                <w:sz w:val="24"/>
                <w:szCs w:val="24"/>
              </w:rPr>
            </w:pPr>
            <w:r>
              <w:rPr>
                <w:rFonts w:ascii="黑体" w:eastAsia="黑体" w:hAnsi="黑体" w:cs="宋体" w:hint="eastAsia"/>
                <w:kern w:val="0"/>
                <w:sz w:val="24"/>
                <w:szCs w:val="24"/>
              </w:rPr>
              <w:t>绩效目标情况</w:t>
            </w:r>
          </w:p>
        </w:tc>
        <w:tc>
          <w:tcPr>
            <w:tcW w:w="1460" w:type="dxa"/>
            <w:tcBorders>
              <w:top w:val="nil"/>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项目年度绩效目标</w:t>
            </w:r>
          </w:p>
        </w:tc>
        <w:tc>
          <w:tcPr>
            <w:tcW w:w="8500" w:type="dxa"/>
            <w:gridSpan w:val="10"/>
            <w:tcBorders>
              <w:top w:val="single" w:sz="4" w:space="0" w:color="auto"/>
              <w:left w:val="nil"/>
              <w:bottom w:val="single" w:sz="4" w:space="0" w:color="auto"/>
              <w:right w:val="single" w:sz="8" w:space="0" w:color="000000"/>
            </w:tcBorders>
            <w:shd w:val="clear" w:color="auto" w:fill="auto"/>
            <w:vAlign w:val="center"/>
          </w:tcPr>
          <w:p w:rsidR="005F6DFB" w:rsidRDefault="00FC5135">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解决全市非农移民部分生活困难问题，逐步化解长期以来非农移民信访等社会问题，确保我市非农移民社会稳定，满意率达</w:t>
            </w:r>
            <w:r>
              <w:rPr>
                <w:rFonts w:ascii="仿宋_GB2312" w:eastAsia="仿宋_GB2312" w:hAnsi="宋体" w:cs="宋体" w:hint="eastAsia"/>
                <w:kern w:val="0"/>
                <w:sz w:val="24"/>
                <w:szCs w:val="24"/>
              </w:rPr>
              <w:t>95</w:t>
            </w:r>
            <w:r>
              <w:rPr>
                <w:rFonts w:ascii="宋体" w:eastAsia="宋体" w:hAnsi="宋体" w:cs="宋体" w:hint="eastAsia"/>
                <w:kern w:val="0"/>
                <w:sz w:val="24"/>
                <w:szCs w:val="24"/>
              </w:rPr>
              <w:t>％。</w:t>
            </w:r>
          </w:p>
        </w:tc>
      </w:tr>
      <w:tr w:rsidR="005F6DFB">
        <w:trPr>
          <w:trHeight w:val="499"/>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val="restart"/>
            <w:tcBorders>
              <w:top w:val="nil"/>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项目年度</w:t>
            </w:r>
          </w:p>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绩效指标</w:t>
            </w:r>
          </w:p>
        </w:tc>
        <w:tc>
          <w:tcPr>
            <w:tcW w:w="1440" w:type="dxa"/>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一级指标</w:t>
            </w:r>
          </w:p>
        </w:tc>
        <w:tc>
          <w:tcPr>
            <w:tcW w:w="182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二级指标</w:t>
            </w:r>
          </w:p>
        </w:tc>
        <w:tc>
          <w:tcPr>
            <w:tcW w:w="268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指标内容</w:t>
            </w:r>
          </w:p>
        </w:tc>
        <w:tc>
          <w:tcPr>
            <w:tcW w:w="1220" w:type="dxa"/>
            <w:gridSpan w:val="2"/>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指标值</w:t>
            </w:r>
          </w:p>
        </w:tc>
        <w:tc>
          <w:tcPr>
            <w:tcW w:w="1340" w:type="dxa"/>
            <w:tcBorders>
              <w:top w:val="nil"/>
              <w:left w:val="nil"/>
              <w:bottom w:val="single" w:sz="4" w:space="0" w:color="auto"/>
              <w:right w:val="single" w:sz="8"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备注</w:t>
            </w:r>
          </w:p>
        </w:tc>
      </w:tr>
      <w:tr w:rsidR="005F6DFB">
        <w:trPr>
          <w:trHeight w:val="540"/>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产出指标</w:t>
            </w:r>
          </w:p>
        </w:tc>
        <w:tc>
          <w:tcPr>
            <w:tcW w:w="182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数量指标</w:t>
            </w:r>
          </w:p>
        </w:tc>
        <w:tc>
          <w:tcPr>
            <w:tcW w:w="268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解决非农移民部分生活困难</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5629</w:t>
            </w:r>
            <w:r>
              <w:rPr>
                <w:rFonts w:ascii="仿宋_GB2312" w:eastAsia="仿宋_GB2312" w:hAnsi="宋体" w:cs="宋体" w:hint="eastAsia"/>
                <w:kern w:val="0"/>
                <w:sz w:val="24"/>
                <w:szCs w:val="24"/>
              </w:rPr>
              <w:t>人</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质量指标</w:t>
            </w: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符合条件的非农移民</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100%</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时效指标</w:t>
            </w: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2020</w:t>
            </w:r>
            <w:r>
              <w:rPr>
                <w:rFonts w:ascii="仿宋_GB2312" w:eastAsia="仿宋_GB2312" w:hAnsi="宋体" w:cs="宋体" w:hint="eastAsia"/>
                <w:kern w:val="0"/>
                <w:sz w:val="20"/>
                <w:szCs w:val="20"/>
              </w:rPr>
              <w:t>年</w:t>
            </w:r>
            <w:r>
              <w:rPr>
                <w:rFonts w:ascii="仿宋_GB2312" w:eastAsia="仿宋_GB2312" w:hAnsi="宋体" w:cs="宋体" w:hint="eastAsia"/>
                <w:kern w:val="0"/>
                <w:sz w:val="20"/>
                <w:szCs w:val="20"/>
              </w:rPr>
              <w:t>1-12</w:t>
            </w:r>
            <w:r>
              <w:rPr>
                <w:rFonts w:ascii="仿宋_GB2312" w:eastAsia="仿宋_GB2312" w:hAnsi="宋体" w:cs="宋体" w:hint="eastAsia"/>
                <w:kern w:val="0"/>
                <w:sz w:val="20"/>
                <w:szCs w:val="20"/>
              </w:rPr>
              <w:t>月</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成本指标</w:t>
            </w: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非农移民困难补助</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40</w:t>
            </w:r>
            <w:r>
              <w:rPr>
                <w:rFonts w:ascii="仿宋_GB2312" w:eastAsia="仿宋_GB2312" w:hAnsi="宋体" w:cs="宋体" w:hint="eastAsia"/>
                <w:kern w:val="0"/>
                <w:sz w:val="24"/>
                <w:szCs w:val="24"/>
              </w:rPr>
              <w:t>万</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99"/>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效益指标</w:t>
            </w:r>
          </w:p>
        </w:tc>
        <w:tc>
          <w:tcPr>
            <w:tcW w:w="182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2"/>
              </w:rPr>
            </w:pPr>
            <w:r>
              <w:rPr>
                <w:rFonts w:ascii="仿宋_GB2312" w:eastAsia="仿宋_GB2312" w:hAnsi="宋体" w:cs="宋体" w:hint="eastAsia"/>
                <w:kern w:val="0"/>
                <w:sz w:val="22"/>
              </w:rPr>
              <w:t>经济效益</w:t>
            </w:r>
          </w:p>
          <w:p w:rsidR="005F6DFB" w:rsidRDefault="00FC5135">
            <w:pPr>
              <w:widowControl/>
              <w:jc w:val="center"/>
              <w:rPr>
                <w:rFonts w:ascii="仿宋_GB2312" w:eastAsia="仿宋_GB2312" w:hAnsi="宋体" w:cs="宋体"/>
                <w:kern w:val="0"/>
                <w:sz w:val="22"/>
              </w:rPr>
            </w:pPr>
            <w:r>
              <w:rPr>
                <w:rFonts w:ascii="仿宋_GB2312" w:eastAsia="仿宋_GB2312" w:hAnsi="宋体" w:cs="宋体" w:hint="eastAsia"/>
                <w:kern w:val="0"/>
                <w:sz w:val="22"/>
              </w:rPr>
              <w:t>指标</w:t>
            </w:r>
          </w:p>
        </w:tc>
        <w:tc>
          <w:tcPr>
            <w:tcW w:w="268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解决非农移民生活困难</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2"/>
              </w:rPr>
            </w:pP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2"/>
              </w:rPr>
            </w:pPr>
            <w:r>
              <w:rPr>
                <w:rFonts w:ascii="仿宋_GB2312" w:eastAsia="仿宋_GB2312" w:hAnsi="宋体" w:cs="宋体" w:hint="eastAsia"/>
                <w:kern w:val="0"/>
                <w:sz w:val="22"/>
              </w:rPr>
              <w:t>社会效益</w:t>
            </w:r>
          </w:p>
          <w:p w:rsidR="005F6DFB" w:rsidRDefault="00FC5135">
            <w:pPr>
              <w:widowControl/>
              <w:jc w:val="center"/>
              <w:rPr>
                <w:rFonts w:ascii="仿宋_GB2312" w:eastAsia="仿宋_GB2312" w:hAnsi="宋体" w:cs="宋体"/>
                <w:kern w:val="0"/>
                <w:sz w:val="22"/>
              </w:rPr>
            </w:pPr>
            <w:r>
              <w:rPr>
                <w:rFonts w:ascii="仿宋_GB2312" w:eastAsia="仿宋_GB2312" w:hAnsi="宋体" w:cs="宋体" w:hint="eastAsia"/>
                <w:kern w:val="0"/>
                <w:sz w:val="22"/>
              </w:rPr>
              <w:t>指标</w:t>
            </w: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维护非农移民群体稳定</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确保稳定</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2"/>
              </w:rPr>
            </w:pPr>
          </w:p>
        </w:tc>
        <w:tc>
          <w:tcPr>
            <w:tcW w:w="2680" w:type="dxa"/>
            <w:gridSpan w:val="3"/>
            <w:tcBorders>
              <w:top w:val="single" w:sz="4" w:space="0" w:color="auto"/>
              <w:left w:val="nil"/>
              <w:bottom w:val="single" w:sz="4" w:space="0" w:color="auto"/>
              <w:right w:val="single" w:sz="4" w:space="0" w:color="000000"/>
            </w:tcBorders>
            <w:shd w:val="clear" w:color="auto" w:fill="auto"/>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改善移民生产生活条件</w:t>
            </w:r>
          </w:p>
        </w:tc>
        <w:tc>
          <w:tcPr>
            <w:tcW w:w="1220" w:type="dxa"/>
            <w:gridSpan w:val="2"/>
            <w:tcBorders>
              <w:top w:val="single" w:sz="4" w:space="0" w:color="auto"/>
              <w:left w:val="nil"/>
              <w:bottom w:val="single" w:sz="4" w:space="0" w:color="auto"/>
              <w:right w:val="single" w:sz="4" w:space="0" w:color="000000"/>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逐步改善</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2"/>
              </w:rPr>
            </w:pPr>
            <w:r>
              <w:rPr>
                <w:rFonts w:ascii="仿宋_GB2312" w:eastAsia="仿宋_GB2312" w:hAnsi="宋体" w:cs="宋体" w:hint="eastAsia"/>
                <w:kern w:val="0"/>
                <w:sz w:val="22"/>
              </w:rPr>
              <w:t>生态效益</w:t>
            </w:r>
          </w:p>
          <w:p w:rsidR="005F6DFB" w:rsidRDefault="00FC5135">
            <w:pPr>
              <w:widowControl/>
              <w:jc w:val="center"/>
              <w:rPr>
                <w:rFonts w:ascii="仿宋_GB2312" w:eastAsia="仿宋_GB2312" w:hAnsi="宋体" w:cs="宋体"/>
                <w:kern w:val="0"/>
                <w:sz w:val="22"/>
              </w:rPr>
            </w:pPr>
            <w:r>
              <w:rPr>
                <w:rFonts w:ascii="仿宋_GB2312" w:eastAsia="仿宋_GB2312" w:hAnsi="宋体" w:cs="宋体" w:hint="eastAsia"/>
                <w:kern w:val="0"/>
                <w:sz w:val="22"/>
              </w:rPr>
              <w:t>指标</w:t>
            </w:r>
          </w:p>
        </w:tc>
        <w:tc>
          <w:tcPr>
            <w:tcW w:w="2680" w:type="dxa"/>
            <w:gridSpan w:val="3"/>
            <w:tcBorders>
              <w:top w:val="nil"/>
              <w:left w:val="nil"/>
              <w:bottom w:val="nil"/>
              <w:right w:val="nil"/>
            </w:tcBorders>
            <w:shd w:val="clear" w:color="auto" w:fill="auto"/>
            <w:noWrap/>
            <w:vAlign w:val="center"/>
          </w:tcPr>
          <w:p w:rsidR="005F6DFB" w:rsidRDefault="005F6DFB">
            <w:pPr>
              <w:widowControl/>
              <w:jc w:val="center"/>
              <w:rPr>
                <w:rFonts w:ascii="仿宋_GB2312" w:eastAsia="仿宋_GB2312" w:hAnsi="宋体" w:cs="宋体"/>
                <w:kern w:val="0"/>
                <w:sz w:val="24"/>
                <w:szCs w:val="24"/>
              </w:rPr>
            </w:pPr>
          </w:p>
        </w:tc>
        <w:tc>
          <w:tcPr>
            <w:tcW w:w="12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2"/>
              </w:rPr>
            </w:pP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可持续影响指标</w:t>
            </w: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维护非农移民群体长期稳定</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确保稳定</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402"/>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600"/>
        </w:trPr>
        <w:tc>
          <w:tcPr>
            <w:tcW w:w="709" w:type="dxa"/>
            <w:vMerge/>
            <w:tcBorders>
              <w:top w:val="nil"/>
              <w:left w:val="single" w:sz="8" w:space="0" w:color="auto"/>
              <w:bottom w:val="single" w:sz="4" w:space="0" w:color="auto"/>
              <w:right w:val="single" w:sz="4" w:space="0" w:color="auto"/>
            </w:tcBorders>
            <w:vAlign w:val="center"/>
          </w:tcPr>
          <w:p w:rsidR="005F6DFB" w:rsidRDefault="005F6DFB">
            <w:pPr>
              <w:widowControl/>
              <w:jc w:val="left"/>
              <w:rPr>
                <w:rFonts w:ascii="黑体" w:eastAsia="黑体" w:hAnsi="黑体" w:cs="宋体"/>
                <w:kern w:val="0"/>
                <w:sz w:val="24"/>
                <w:szCs w:val="24"/>
              </w:rPr>
            </w:pPr>
          </w:p>
        </w:tc>
        <w:tc>
          <w:tcPr>
            <w:tcW w:w="1460" w:type="dxa"/>
            <w:vMerge/>
            <w:tcBorders>
              <w:top w:val="nil"/>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5F6DFB" w:rsidRDefault="005F6DFB">
            <w:pPr>
              <w:widowControl/>
              <w:jc w:val="left"/>
              <w:rPr>
                <w:rFonts w:ascii="仿宋_GB2312" w:eastAsia="仿宋_GB2312" w:hAnsi="宋体" w:cs="宋体"/>
                <w:kern w:val="0"/>
                <w:sz w:val="24"/>
                <w:szCs w:val="24"/>
              </w:rPr>
            </w:pPr>
          </w:p>
        </w:tc>
        <w:tc>
          <w:tcPr>
            <w:tcW w:w="1820" w:type="dxa"/>
            <w:gridSpan w:val="3"/>
            <w:tcBorders>
              <w:top w:val="single" w:sz="4" w:space="0" w:color="auto"/>
              <w:left w:val="nil"/>
              <w:bottom w:val="single" w:sz="4" w:space="0" w:color="auto"/>
              <w:right w:val="single" w:sz="4" w:space="0" w:color="auto"/>
            </w:tcBorders>
            <w:shd w:val="clear" w:color="auto" w:fill="auto"/>
            <w:vAlign w:val="center"/>
          </w:tcPr>
          <w:p w:rsidR="005F6DFB" w:rsidRDefault="00FC5135">
            <w:pPr>
              <w:widowControl/>
              <w:jc w:val="center"/>
              <w:rPr>
                <w:rFonts w:ascii="仿宋_GB2312" w:eastAsia="仿宋_GB2312" w:hAnsi="宋体" w:cs="宋体"/>
                <w:kern w:val="0"/>
                <w:sz w:val="22"/>
              </w:rPr>
            </w:pPr>
            <w:r>
              <w:rPr>
                <w:rFonts w:ascii="仿宋_GB2312" w:eastAsia="仿宋_GB2312" w:hAnsi="宋体" w:cs="宋体" w:hint="eastAsia"/>
                <w:kern w:val="0"/>
                <w:sz w:val="22"/>
              </w:rPr>
              <w:t>社会公众或服务对象满意度</w:t>
            </w:r>
          </w:p>
        </w:tc>
        <w:tc>
          <w:tcPr>
            <w:tcW w:w="2680" w:type="dxa"/>
            <w:gridSpan w:val="3"/>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非农移民满意度</w:t>
            </w:r>
            <w:r>
              <w:rPr>
                <w:rFonts w:ascii="仿宋_GB2312" w:eastAsia="仿宋_GB2312" w:hAnsi="宋体" w:cs="宋体" w:hint="eastAsia"/>
                <w:kern w:val="0"/>
                <w:sz w:val="20"/>
                <w:szCs w:val="20"/>
              </w:rPr>
              <w:t>100</w:t>
            </w:r>
            <w:r>
              <w:rPr>
                <w:rFonts w:ascii="仿宋_GB2312" w:eastAsia="仿宋_GB2312" w:hAnsi="宋体" w:cs="宋体" w:hint="eastAsia"/>
                <w:kern w:val="0"/>
                <w:sz w:val="20"/>
                <w:szCs w:val="20"/>
              </w:rPr>
              <w:t>％</w:t>
            </w:r>
          </w:p>
        </w:tc>
        <w:tc>
          <w:tcPr>
            <w:tcW w:w="1220" w:type="dxa"/>
            <w:gridSpan w:val="2"/>
            <w:tcBorders>
              <w:top w:val="single" w:sz="4" w:space="0" w:color="auto"/>
              <w:left w:val="nil"/>
              <w:bottom w:val="single" w:sz="4" w:space="0" w:color="auto"/>
              <w:right w:val="single" w:sz="4" w:space="0" w:color="auto"/>
            </w:tcBorders>
            <w:shd w:val="clear" w:color="auto" w:fill="auto"/>
            <w:noWrap/>
            <w:vAlign w:val="center"/>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95%</w:t>
            </w:r>
          </w:p>
        </w:tc>
        <w:tc>
          <w:tcPr>
            <w:tcW w:w="1340" w:type="dxa"/>
            <w:tcBorders>
              <w:top w:val="nil"/>
              <w:left w:val="nil"/>
              <w:bottom w:val="single" w:sz="4" w:space="0" w:color="auto"/>
              <w:right w:val="single" w:sz="8" w:space="0" w:color="auto"/>
            </w:tcBorders>
            <w:shd w:val="clear" w:color="auto" w:fill="auto"/>
            <w:noWrap/>
            <w:vAlign w:val="center"/>
          </w:tcPr>
          <w:p w:rsidR="005F6DFB" w:rsidRDefault="00FC513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5F6DFB">
        <w:trPr>
          <w:trHeight w:val="2280"/>
        </w:trPr>
        <w:tc>
          <w:tcPr>
            <w:tcW w:w="216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center"/>
              <w:rPr>
                <w:rFonts w:ascii="黑体" w:eastAsia="黑体" w:hAnsi="黑体" w:cs="宋体"/>
                <w:kern w:val="0"/>
                <w:sz w:val="24"/>
                <w:szCs w:val="24"/>
              </w:rPr>
            </w:pPr>
            <w:r>
              <w:rPr>
                <w:rFonts w:ascii="黑体" w:eastAsia="黑体" w:hAnsi="黑体" w:cs="宋体" w:hint="eastAsia"/>
                <w:kern w:val="0"/>
                <w:sz w:val="24"/>
                <w:szCs w:val="24"/>
              </w:rPr>
              <w:t>财政部门归口股室审核意见</w:t>
            </w:r>
          </w:p>
        </w:tc>
        <w:tc>
          <w:tcPr>
            <w:tcW w:w="8500" w:type="dxa"/>
            <w:gridSpan w:val="10"/>
            <w:tcBorders>
              <w:top w:val="single" w:sz="4" w:space="0" w:color="auto"/>
              <w:left w:val="nil"/>
              <w:bottom w:val="single" w:sz="4" w:space="0" w:color="auto"/>
              <w:right w:val="single" w:sz="4" w:space="0" w:color="auto"/>
            </w:tcBorders>
            <w:shd w:val="clear" w:color="auto" w:fill="auto"/>
            <w:vAlign w:val="bottom"/>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（盖章）</w:t>
            </w:r>
          </w:p>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年</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月</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日</w:t>
            </w:r>
            <w:r>
              <w:rPr>
                <w:rFonts w:ascii="仿宋_GB2312" w:eastAsia="仿宋_GB2312" w:hAnsi="宋体" w:cs="宋体" w:hint="eastAsia"/>
                <w:kern w:val="0"/>
                <w:sz w:val="24"/>
                <w:szCs w:val="24"/>
              </w:rPr>
              <w:t xml:space="preserve">    </w:t>
            </w:r>
          </w:p>
        </w:tc>
      </w:tr>
      <w:tr w:rsidR="005F6DFB">
        <w:trPr>
          <w:trHeight w:val="2220"/>
        </w:trPr>
        <w:tc>
          <w:tcPr>
            <w:tcW w:w="216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黑体" w:eastAsia="黑体" w:hAnsi="黑体" w:cs="宋体"/>
                <w:kern w:val="0"/>
                <w:sz w:val="24"/>
                <w:szCs w:val="24"/>
              </w:rPr>
            </w:pPr>
            <w:r>
              <w:rPr>
                <w:rFonts w:ascii="黑体" w:eastAsia="黑体" w:hAnsi="黑体" w:cs="宋体" w:hint="eastAsia"/>
                <w:kern w:val="0"/>
                <w:sz w:val="24"/>
                <w:szCs w:val="24"/>
              </w:rPr>
              <w:t>财政部门绩效管理股审核意见</w:t>
            </w:r>
          </w:p>
        </w:tc>
        <w:tc>
          <w:tcPr>
            <w:tcW w:w="8500" w:type="dxa"/>
            <w:gridSpan w:val="10"/>
            <w:tcBorders>
              <w:top w:val="single" w:sz="4" w:space="0" w:color="auto"/>
              <w:left w:val="nil"/>
              <w:bottom w:val="single" w:sz="4" w:space="0" w:color="auto"/>
              <w:right w:val="single" w:sz="4" w:space="0" w:color="auto"/>
            </w:tcBorders>
            <w:shd w:val="clear" w:color="auto" w:fill="auto"/>
            <w:vAlign w:val="bottom"/>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（盖章）</w:t>
            </w:r>
          </w:p>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年</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月</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日</w:t>
            </w:r>
            <w:r>
              <w:rPr>
                <w:rFonts w:ascii="仿宋_GB2312" w:eastAsia="仿宋_GB2312" w:hAnsi="宋体" w:cs="宋体" w:hint="eastAsia"/>
                <w:kern w:val="0"/>
                <w:sz w:val="24"/>
                <w:szCs w:val="24"/>
              </w:rPr>
              <w:t xml:space="preserve">    </w:t>
            </w:r>
          </w:p>
        </w:tc>
      </w:tr>
      <w:tr w:rsidR="005F6DFB">
        <w:trPr>
          <w:trHeight w:val="2280"/>
        </w:trPr>
        <w:tc>
          <w:tcPr>
            <w:tcW w:w="216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6DFB" w:rsidRDefault="00FC5135">
            <w:pPr>
              <w:widowControl/>
              <w:jc w:val="left"/>
              <w:rPr>
                <w:rFonts w:ascii="黑体" w:eastAsia="黑体" w:hAnsi="黑体" w:cs="宋体"/>
                <w:kern w:val="0"/>
                <w:sz w:val="24"/>
                <w:szCs w:val="24"/>
              </w:rPr>
            </w:pPr>
            <w:r>
              <w:rPr>
                <w:rFonts w:ascii="黑体" w:eastAsia="黑体" w:hAnsi="黑体" w:cs="宋体" w:hint="eastAsia"/>
                <w:kern w:val="0"/>
                <w:sz w:val="24"/>
                <w:szCs w:val="24"/>
              </w:rPr>
              <w:t>财政部门预算股审核意见</w:t>
            </w:r>
          </w:p>
        </w:tc>
        <w:tc>
          <w:tcPr>
            <w:tcW w:w="8500" w:type="dxa"/>
            <w:gridSpan w:val="10"/>
            <w:tcBorders>
              <w:top w:val="single" w:sz="4" w:space="0" w:color="auto"/>
              <w:left w:val="nil"/>
              <w:bottom w:val="single" w:sz="4" w:space="0" w:color="auto"/>
              <w:right w:val="single" w:sz="4" w:space="0" w:color="auto"/>
            </w:tcBorders>
            <w:shd w:val="clear" w:color="auto" w:fill="auto"/>
            <w:vAlign w:val="bottom"/>
          </w:tcPr>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（盖章）</w:t>
            </w:r>
          </w:p>
          <w:p w:rsidR="005F6DFB" w:rsidRDefault="00FC5135">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年</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月</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日</w:t>
            </w:r>
            <w:r>
              <w:rPr>
                <w:rFonts w:ascii="仿宋_GB2312" w:eastAsia="仿宋_GB2312" w:hAnsi="宋体" w:cs="宋体" w:hint="eastAsia"/>
                <w:kern w:val="0"/>
                <w:sz w:val="24"/>
                <w:szCs w:val="24"/>
              </w:rPr>
              <w:t xml:space="preserve">    </w:t>
            </w:r>
          </w:p>
        </w:tc>
      </w:tr>
    </w:tbl>
    <w:p w:rsidR="005F6DFB" w:rsidRDefault="005F6DFB">
      <w:pPr>
        <w:jc w:val="left"/>
        <w:rPr>
          <w:rFonts w:ascii="仿宋" w:eastAsia="仿宋" w:hAnsi="仿宋" w:cs="仿宋"/>
          <w:color w:val="000000"/>
          <w:kern w:val="0"/>
          <w:sz w:val="32"/>
          <w:szCs w:val="32"/>
        </w:rPr>
      </w:pPr>
    </w:p>
    <w:sectPr w:rsidR="005F6DFB">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_GBK">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EC7385"/>
    <w:multiLevelType w:val="singleLevel"/>
    <w:tmpl w:val="8BEC7385"/>
    <w:lvl w:ilvl="0">
      <w:start w:val="1"/>
      <w:numFmt w:val="decimal"/>
      <w:suff w:val="nothing"/>
      <w:lvlText w:val="%1、"/>
      <w:lvlJc w:val="left"/>
    </w:lvl>
  </w:abstractNum>
  <w:abstractNum w:abstractNumId="1">
    <w:nsid w:val="C10E4B37"/>
    <w:multiLevelType w:val="singleLevel"/>
    <w:tmpl w:val="C10E4B37"/>
    <w:lvl w:ilvl="0">
      <w:start w:val="1"/>
      <w:numFmt w:val="chineseCounting"/>
      <w:suff w:val="nothing"/>
      <w:lvlText w:val="（%1）"/>
      <w:lvlJc w:val="left"/>
      <w:pPr>
        <w:ind w:left="-13"/>
      </w:pPr>
      <w:rPr>
        <w:rFonts w:hint="eastAsia"/>
      </w:rPr>
    </w:lvl>
  </w:abstractNum>
  <w:abstractNum w:abstractNumId="2">
    <w:nsid w:val="29C7A3B4"/>
    <w:multiLevelType w:val="singleLevel"/>
    <w:tmpl w:val="29C7A3B4"/>
    <w:lvl w:ilvl="0">
      <w:start w:val="4"/>
      <w:numFmt w:val="chineseCounting"/>
      <w:suff w:val="nothing"/>
      <w:lvlText w:val="%1、"/>
      <w:lvlJc w:val="left"/>
      <w:rPr>
        <w:rFonts w:hint="eastAsia"/>
      </w:rPr>
    </w:lvl>
  </w:abstractNum>
  <w:abstractNum w:abstractNumId="3">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5AB3C5D"/>
    <w:multiLevelType w:val="singleLevel"/>
    <w:tmpl w:val="55AB3C5D"/>
    <w:lvl w:ilvl="0">
      <w:start w:val="1"/>
      <w:numFmt w:val="chineseCounting"/>
      <w:suff w:val="nothing"/>
      <w:lvlText w:val="%1、"/>
      <w:lvlJc w:val="left"/>
      <w:rPr>
        <w:rFonts w:hint="eastAsia"/>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mMjc4ZmQ0YjkxOWRmMzA5NTI2NDBmMzgxYzA4MGIifQ=="/>
  </w:docVars>
  <w:rsids>
    <w:rsidRoot w:val="004506F9"/>
    <w:rsid w:val="0002229B"/>
    <w:rsid w:val="000273BD"/>
    <w:rsid w:val="000415B7"/>
    <w:rsid w:val="00041E3F"/>
    <w:rsid w:val="0004247A"/>
    <w:rsid w:val="00055DAA"/>
    <w:rsid w:val="00057625"/>
    <w:rsid w:val="00061F7B"/>
    <w:rsid w:val="000658A3"/>
    <w:rsid w:val="00074155"/>
    <w:rsid w:val="000A3F69"/>
    <w:rsid w:val="00103957"/>
    <w:rsid w:val="0011515A"/>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B1494"/>
    <w:rsid w:val="003C47E6"/>
    <w:rsid w:val="003C4FC2"/>
    <w:rsid w:val="00416E61"/>
    <w:rsid w:val="0042790C"/>
    <w:rsid w:val="004506F9"/>
    <w:rsid w:val="004717A2"/>
    <w:rsid w:val="00473DF3"/>
    <w:rsid w:val="00477C40"/>
    <w:rsid w:val="00487911"/>
    <w:rsid w:val="00491741"/>
    <w:rsid w:val="00500E5F"/>
    <w:rsid w:val="005122EF"/>
    <w:rsid w:val="0051322E"/>
    <w:rsid w:val="0051441A"/>
    <w:rsid w:val="00517C33"/>
    <w:rsid w:val="00523644"/>
    <w:rsid w:val="0054069E"/>
    <w:rsid w:val="00544866"/>
    <w:rsid w:val="005767CC"/>
    <w:rsid w:val="00590D9F"/>
    <w:rsid w:val="00595D26"/>
    <w:rsid w:val="005A74E6"/>
    <w:rsid w:val="005B404E"/>
    <w:rsid w:val="005D4D55"/>
    <w:rsid w:val="005E2CFB"/>
    <w:rsid w:val="005F3D1C"/>
    <w:rsid w:val="005F6DFB"/>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15F6"/>
    <w:rsid w:val="00787B42"/>
    <w:rsid w:val="007C4539"/>
    <w:rsid w:val="007F3657"/>
    <w:rsid w:val="00812ED5"/>
    <w:rsid w:val="008277D9"/>
    <w:rsid w:val="0084478C"/>
    <w:rsid w:val="0086638C"/>
    <w:rsid w:val="00885A24"/>
    <w:rsid w:val="008A3E8D"/>
    <w:rsid w:val="009237C4"/>
    <w:rsid w:val="00944C48"/>
    <w:rsid w:val="00950252"/>
    <w:rsid w:val="00967F5D"/>
    <w:rsid w:val="009A0F95"/>
    <w:rsid w:val="009B3ADF"/>
    <w:rsid w:val="009C3B52"/>
    <w:rsid w:val="009E6817"/>
    <w:rsid w:val="009E6E9A"/>
    <w:rsid w:val="00A01D2B"/>
    <w:rsid w:val="00A02B7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C5135"/>
    <w:rsid w:val="00FE16FA"/>
    <w:rsid w:val="00FE328A"/>
    <w:rsid w:val="00FE6269"/>
    <w:rsid w:val="05A358F1"/>
    <w:rsid w:val="0B041A61"/>
    <w:rsid w:val="121105D9"/>
    <w:rsid w:val="19144532"/>
    <w:rsid w:val="191E2794"/>
    <w:rsid w:val="1BAB5347"/>
    <w:rsid w:val="1C6D76BC"/>
    <w:rsid w:val="2256195A"/>
    <w:rsid w:val="257C08EE"/>
    <w:rsid w:val="25D705BD"/>
    <w:rsid w:val="29C55A72"/>
    <w:rsid w:val="33E45FBC"/>
    <w:rsid w:val="3B577383"/>
    <w:rsid w:val="3D30144E"/>
    <w:rsid w:val="3D7A7EA7"/>
    <w:rsid w:val="43037F70"/>
    <w:rsid w:val="45763FBD"/>
    <w:rsid w:val="4C6A3AC3"/>
    <w:rsid w:val="4CD97552"/>
    <w:rsid w:val="55462AEF"/>
    <w:rsid w:val="563136CE"/>
    <w:rsid w:val="588018C1"/>
    <w:rsid w:val="58932BF7"/>
    <w:rsid w:val="58FC3BE8"/>
    <w:rsid w:val="60486FD4"/>
    <w:rsid w:val="661468B1"/>
    <w:rsid w:val="665533A7"/>
    <w:rsid w:val="6A51011F"/>
    <w:rsid w:val="76E34A76"/>
    <w:rsid w:val="774C50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First Indent 2" w:semiHidden="0" w:qFormat="1"/>
    <w:lsdException w:name="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tabs>
        <w:tab w:val="left" w:pos="0"/>
        <w:tab w:val="left" w:pos="7920"/>
      </w:tabs>
      <w:ind w:firstLineChars="200" w:firstLine="420"/>
    </w:pPr>
  </w:style>
  <w:style w:type="paragraph" w:styleId="a3">
    <w:name w:val="Body Text Indent"/>
    <w:basedOn w:val="a"/>
    <w:qFormat/>
    <w:pPr>
      <w:ind w:firstLineChars="225" w:firstLine="720"/>
    </w:pPr>
    <w:rPr>
      <w:rFonts w:eastAsia="仿宋_GB2312"/>
    </w:r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semiHidden/>
    <w:unhideWhenUsed/>
    <w:qFormat/>
    <w:rPr>
      <w:color w:val="0000FF"/>
      <w:u w:val="single"/>
    </w:rPr>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8">
    <w:name w:val="List Paragraph"/>
    <w:basedOn w:val="a"/>
    <w:uiPriority w:val="34"/>
    <w:qFormat/>
    <w:pPr>
      <w:ind w:firstLineChars="200" w:firstLine="420"/>
    </w:pPr>
  </w:style>
  <w:style w:type="character" w:customStyle="1" w:styleId="Char">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First Indent 2" w:semiHidden="0" w:qFormat="1"/>
    <w:lsdException w:name="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tabs>
        <w:tab w:val="left" w:pos="0"/>
        <w:tab w:val="left" w:pos="7920"/>
      </w:tabs>
      <w:ind w:firstLineChars="200" w:firstLine="420"/>
    </w:pPr>
  </w:style>
  <w:style w:type="paragraph" w:styleId="a3">
    <w:name w:val="Body Text Indent"/>
    <w:basedOn w:val="a"/>
    <w:qFormat/>
    <w:pPr>
      <w:ind w:firstLineChars="225" w:firstLine="720"/>
    </w:pPr>
    <w:rPr>
      <w:rFonts w:eastAsia="仿宋_GB2312"/>
    </w:r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semiHidden/>
    <w:unhideWhenUsed/>
    <w:qFormat/>
    <w:rPr>
      <w:color w:val="0000FF"/>
      <w:u w:val="single"/>
    </w:rPr>
  </w:style>
  <w:style w:type="character" w:customStyle="1" w:styleId="Char1">
    <w:name w:val="页眉 Char"/>
    <w:basedOn w:val="a0"/>
    <w:link w:val="a6"/>
    <w:uiPriority w:val="99"/>
    <w:qFormat/>
    <w:rPr>
      <w:sz w:val="18"/>
      <w:szCs w:val="18"/>
    </w:rPr>
  </w:style>
  <w:style w:type="character" w:customStyle="1" w:styleId="Char0">
    <w:name w:val="页脚 Char"/>
    <w:basedOn w:val="a0"/>
    <w:link w:val="a5"/>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8">
    <w:name w:val="List Paragraph"/>
    <w:basedOn w:val="a"/>
    <w:uiPriority w:val="34"/>
    <w:qFormat/>
    <w:pPr>
      <w:ind w:firstLineChars="200" w:firstLine="420"/>
    </w:pPr>
  </w:style>
  <w:style w:type="character" w:customStyle="1" w:styleId="Char">
    <w:name w:val="批注框文本 Char"/>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file:///C:/Users/Administrator/Desktop/%E5%86%B3%E7%AE%97%E5%85%AC%E5%BC%80%E8%B5%84%E6%96%99/%E7%BB%A9%E6%95%88%E7%9B%AE%E6%A0%87%E8%A1%A8/%EF%BC%88%E6%AD%A3%E5%BC%8F%E4%B8%8A%E6%8A%A52020.5.7%EF%BC%89%E6%B0%B4%E5%88%A9%E5%B1%802020%E5%B9%B4%E9%83%A8%E9%97%A8%E6%95%B4%E4%BD%93%E3%80%81%E9%A1%B9%E7%9B%AE%E6%94%AF%E5%87%BA%E7%9B%AE%E6%A0%87%E7%94%B3%E6%8A%A5%E8%A1%A8.files/sheet005.htm" TargetMode="External"/><Relationship Id="rId3" Type="http://schemas.openxmlformats.org/officeDocument/2006/relationships/styles" Target="styles.xml"/><Relationship Id="rId7" Type="http://schemas.openxmlformats.org/officeDocument/2006/relationships/hyperlink" Target="file:///C:/Users/Administrator/Desktop/%E5%86%B3%E7%AE%97%E5%85%AC%E5%BC%80%E8%B5%84%E6%96%99/%E7%BB%A9%E6%95%88%E7%9B%AE%E6%A0%87%E8%A1%A8/%EF%BC%88%E6%AD%A3%E5%BC%8F%E4%B8%8A%E6%8A%A52020.5.7%EF%BC%89%E6%B0%B4%E5%88%A9%E5%B1%802020%E5%B9%B4%E9%83%A8%E9%97%A8%E6%95%B4%E4%BD%93%E3%80%81%E9%A1%B9%E7%9B%AE%E6%94%AF%E5%87%BA%E7%9B%AE%E6%A0%87%E7%94%B3%E6%8A%A5%E8%A1%A8.files/sheet004.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DD4258-0D2C-462F-96DC-D065EBE8D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62</Pages>
  <Words>5818</Words>
  <Characters>33165</Characters>
  <Application>Microsoft Office Word</Application>
  <DocSecurity>0</DocSecurity>
  <Lines>276</Lines>
  <Paragraphs>77</Paragraphs>
  <ScaleCrop>false</ScaleCrop>
  <Company>Microsoft</Company>
  <LinksUpToDate>false</LinksUpToDate>
  <CharactersWithSpaces>38906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Hujin</cp:lastModifiedBy>
  <cp:revision>3</cp:revision>
  <cp:lastPrinted>2021-07-28T00:12:00Z</cp:lastPrinted>
  <dcterms:created xsi:type="dcterms:W3CDTF">2021-08-16T02:39:00Z</dcterms:created>
  <dcterms:modified xsi:type="dcterms:W3CDTF">2022-08-24T08:20:00Z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3014D719C4E848FDA0F59F29B4406B0D</vt:lpwstr>
  </property>
</Properties>
</file>