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3ADF" w:rsidRPr="007B0DB9" w:rsidRDefault="009B3ADF" w:rsidP="009B3ADF">
      <w:pPr>
        <w:pStyle w:val="Default"/>
        <w:jc w:val="center"/>
        <w:rPr>
          <w:rFonts w:asciiTheme="minorEastAsia" w:eastAsiaTheme="minorEastAsia" w:hAnsiTheme="minorEastAsia"/>
          <w:sz w:val="52"/>
          <w:szCs w:val="56"/>
        </w:rPr>
      </w:pPr>
    </w:p>
    <w:p w:rsidR="009B3ADF" w:rsidRPr="007B0DB9" w:rsidRDefault="009B3ADF" w:rsidP="009B3ADF">
      <w:pPr>
        <w:pStyle w:val="Default"/>
        <w:jc w:val="center"/>
        <w:rPr>
          <w:rFonts w:asciiTheme="minorEastAsia" w:eastAsiaTheme="minorEastAsia" w:hAnsiTheme="minorEastAsia"/>
          <w:sz w:val="52"/>
          <w:szCs w:val="56"/>
        </w:rPr>
      </w:pPr>
    </w:p>
    <w:p w:rsidR="009B3ADF" w:rsidRPr="007B0DB9" w:rsidRDefault="009B3ADF" w:rsidP="009B3ADF">
      <w:pPr>
        <w:pStyle w:val="Default"/>
        <w:jc w:val="center"/>
        <w:rPr>
          <w:rFonts w:asciiTheme="minorEastAsia" w:eastAsiaTheme="minorEastAsia" w:hAnsiTheme="minorEastAsia"/>
          <w:sz w:val="72"/>
          <w:szCs w:val="84"/>
        </w:rPr>
      </w:pPr>
    </w:p>
    <w:p w:rsidR="009B3ADF" w:rsidRPr="007B0DB9" w:rsidRDefault="009B3ADF" w:rsidP="009B3ADF">
      <w:pPr>
        <w:pStyle w:val="Default"/>
        <w:jc w:val="center"/>
        <w:rPr>
          <w:rFonts w:asciiTheme="minorEastAsia" w:eastAsiaTheme="minorEastAsia" w:hAnsiTheme="minorEastAsia"/>
          <w:sz w:val="72"/>
          <w:szCs w:val="84"/>
        </w:rPr>
      </w:pPr>
    </w:p>
    <w:p w:rsidR="009B3ADF" w:rsidRPr="007B0DB9" w:rsidRDefault="009B3ADF" w:rsidP="009B3ADF">
      <w:pPr>
        <w:pStyle w:val="Default"/>
        <w:jc w:val="center"/>
        <w:rPr>
          <w:rFonts w:asciiTheme="minorEastAsia" w:eastAsiaTheme="minorEastAsia" w:hAnsiTheme="minorEastAsia"/>
          <w:sz w:val="72"/>
          <w:szCs w:val="84"/>
        </w:rPr>
      </w:pPr>
      <w:r w:rsidRPr="007B0DB9">
        <w:rPr>
          <w:rFonts w:asciiTheme="minorEastAsia" w:eastAsiaTheme="minorEastAsia" w:hAnsiTheme="minorEastAsia" w:hint="eastAsia"/>
          <w:sz w:val="72"/>
          <w:szCs w:val="84"/>
        </w:rPr>
        <w:t>20</w:t>
      </w:r>
      <w:r w:rsidR="00A92E9F" w:rsidRPr="007B0DB9">
        <w:rPr>
          <w:rFonts w:asciiTheme="minorEastAsia" w:eastAsiaTheme="minorEastAsia" w:hAnsiTheme="minorEastAsia" w:hint="eastAsia"/>
          <w:sz w:val="72"/>
          <w:szCs w:val="84"/>
        </w:rPr>
        <w:t>2</w:t>
      </w:r>
      <w:r w:rsidR="00707B41">
        <w:rPr>
          <w:rFonts w:asciiTheme="minorEastAsia" w:eastAsiaTheme="minorEastAsia" w:hAnsiTheme="minorEastAsia" w:hint="eastAsia"/>
          <w:sz w:val="72"/>
          <w:szCs w:val="84"/>
        </w:rPr>
        <w:t>2</w:t>
      </w:r>
      <w:r w:rsidRPr="007B0DB9">
        <w:rPr>
          <w:rFonts w:asciiTheme="minorEastAsia" w:eastAsiaTheme="minorEastAsia" w:hAnsiTheme="minorEastAsia" w:hint="eastAsia"/>
          <w:sz w:val="72"/>
          <w:szCs w:val="84"/>
        </w:rPr>
        <w:t>年度</w:t>
      </w:r>
    </w:p>
    <w:p w:rsidR="009B3ADF" w:rsidRPr="007B0DB9" w:rsidRDefault="002F7733" w:rsidP="009B3ADF">
      <w:pPr>
        <w:pStyle w:val="Default"/>
        <w:jc w:val="center"/>
        <w:rPr>
          <w:rFonts w:asciiTheme="minorEastAsia" w:eastAsiaTheme="minorEastAsia" w:hAnsiTheme="minorEastAsia"/>
          <w:sz w:val="72"/>
          <w:szCs w:val="84"/>
        </w:rPr>
      </w:pPr>
      <w:r w:rsidRPr="007B0DB9">
        <w:rPr>
          <w:rFonts w:asciiTheme="minorEastAsia" w:eastAsiaTheme="minorEastAsia" w:hAnsiTheme="minorEastAsia" w:hint="eastAsia"/>
          <w:sz w:val="72"/>
          <w:szCs w:val="84"/>
        </w:rPr>
        <w:t>泉塘镇人民政府</w:t>
      </w:r>
      <w:r w:rsidR="009B3ADF" w:rsidRPr="007B0DB9">
        <w:rPr>
          <w:rFonts w:asciiTheme="minorEastAsia" w:eastAsiaTheme="minorEastAsia" w:hAnsiTheme="minorEastAsia" w:hint="eastAsia"/>
          <w:sz w:val="72"/>
          <w:szCs w:val="84"/>
        </w:rPr>
        <w:t>部门决算</w:t>
      </w:r>
    </w:p>
    <w:p w:rsidR="009B3ADF" w:rsidRPr="007B0DB9" w:rsidRDefault="009B3ADF" w:rsidP="009B3ADF">
      <w:pPr>
        <w:pStyle w:val="Default"/>
        <w:jc w:val="center"/>
        <w:rPr>
          <w:rFonts w:asciiTheme="minorEastAsia" w:eastAsiaTheme="minorEastAsia" w:hAnsiTheme="minorEastAsia"/>
          <w:sz w:val="52"/>
          <w:szCs w:val="56"/>
        </w:rPr>
      </w:pPr>
    </w:p>
    <w:p w:rsidR="009B3ADF" w:rsidRPr="007B0DB9" w:rsidRDefault="009B3ADF" w:rsidP="009B3ADF">
      <w:pPr>
        <w:pStyle w:val="Default"/>
        <w:jc w:val="center"/>
        <w:rPr>
          <w:rFonts w:asciiTheme="minorEastAsia" w:eastAsiaTheme="minorEastAsia" w:hAnsiTheme="minorEastAsia"/>
          <w:sz w:val="52"/>
          <w:szCs w:val="56"/>
        </w:rPr>
      </w:pPr>
    </w:p>
    <w:p w:rsidR="009B3ADF" w:rsidRPr="007B0DB9" w:rsidRDefault="009B3ADF" w:rsidP="009B3ADF">
      <w:pPr>
        <w:pStyle w:val="Default"/>
        <w:jc w:val="center"/>
        <w:rPr>
          <w:rFonts w:asciiTheme="minorEastAsia" w:eastAsiaTheme="minorEastAsia" w:hAnsiTheme="minorEastAsia"/>
          <w:sz w:val="52"/>
          <w:szCs w:val="56"/>
        </w:rPr>
      </w:pPr>
    </w:p>
    <w:p w:rsidR="0037197D" w:rsidRPr="007B0DB9" w:rsidRDefault="0037197D" w:rsidP="009E6817">
      <w:pPr>
        <w:pStyle w:val="Default"/>
        <w:rPr>
          <w:rFonts w:asciiTheme="minorEastAsia" w:eastAsiaTheme="minorEastAsia" w:hAnsiTheme="minorEastAsia"/>
          <w:sz w:val="28"/>
          <w:szCs w:val="32"/>
        </w:rPr>
      </w:pPr>
    </w:p>
    <w:p w:rsidR="0037197D" w:rsidRPr="007B0DB9" w:rsidRDefault="0037197D" w:rsidP="00FE6269">
      <w:pPr>
        <w:pStyle w:val="Default"/>
        <w:jc w:val="center"/>
        <w:rPr>
          <w:rFonts w:asciiTheme="minorEastAsia" w:eastAsiaTheme="minorEastAsia" w:hAnsiTheme="minorEastAsia"/>
          <w:sz w:val="28"/>
          <w:szCs w:val="32"/>
        </w:rPr>
      </w:pPr>
    </w:p>
    <w:p w:rsidR="00A70B02" w:rsidRPr="007B0DB9" w:rsidRDefault="00A70B02" w:rsidP="00FE6269">
      <w:pPr>
        <w:pStyle w:val="Default"/>
        <w:jc w:val="center"/>
        <w:rPr>
          <w:rFonts w:asciiTheme="minorEastAsia" w:eastAsiaTheme="minorEastAsia" w:hAnsiTheme="minorEastAsia"/>
          <w:sz w:val="28"/>
          <w:szCs w:val="32"/>
        </w:rPr>
      </w:pPr>
    </w:p>
    <w:p w:rsidR="009E6817" w:rsidRPr="007B0DB9" w:rsidRDefault="009E6817" w:rsidP="00FE6269">
      <w:pPr>
        <w:pStyle w:val="Default"/>
        <w:jc w:val="center"/>
        <w:rPr>
          <w:rFonts w:asciiTheme="minorEastAsia" w:eastAsiaTheme="minorEastAsia" w:hAnsiTheme="minorEastAsia"/>
          <w:sz w:val="28"/>
          <w:szCs w:val="32"/>
        </w:rPr>
      </w:pPr>
    </w:p>
    <w:p w:rsidR="00FE6269" w:rsidRPr="007B0DB9" w:rsidRDefault="00FE6269" w:rsidP="0089754F">
      <w:pPr>
        <w:pStyle w:val="Default"/>
        <w:spacing w:line="500" w:lineRule="exact"/>
        <w:rPr>
          <w:rFonts w:asciiTheme="minorEastAsia" w:eastAsiaTheme="minorEastAsia" w:hAnsiTheme="minorEastAsia"/>
          <w:b/>
          <w:sz w:val="32"/>
          <w:szCs w:val="28"/>
        </w:rPr>
      </w:pPr>
    </w:p>
    <w:p w:rsidR="009E6817" w:rsidRPr="007B0DB9" w:rsidRDefault="009E6817" w:rsidP="0032192B">
      <w:pPr>
        <w:pStyle w:val="Default"/>
        <w:spacing w:line="500" w:lineRule="exact"/>
        <w:jc w:val="center"/>
        <w:rPr>
          <w:rFonts w:asciiTheme="minorEastAsia" w:eastAsiaTheme="minorEastAsia" w:hAnsiTheme="minorEastAsia"/>
          <w:b/>
          <w:sz w:val="32"/>
          <w:szCs w:val="28"/>
        </w:rPr>
      </w:pPr>
    </w:p>
    <w:p w:rsidR="0032192B" w:rsidRPr="007B0DB9" w:rsidRDefault="0032192B" w:rsidP="0032192B">
      <w:pPr>
        <w:pStyle w:val="Default"/>
        <w:spacing w:line="500" w:lineRule="exact"/>
        <w:jc w:val="center"/>
        <w:rPr>
          <w:rFonts w:asciiTheme="minorEastAsia" w:eastAsiaTheme="minorEastAsia" w:hAnsiTheme="minorEastAsia"/>
          <w:b/>
          <w:sz w:val="32"/>
          <w:szCs w:val="28"/>
        </w:rPr>
      </w:pPr>
      <w:r w:rsidRPr="007B0DB9">
        <w:rPr>
          <w:rFonts w:asciiTheme="minorEastAsia" w:eastAsiaTheme="minorEastAsia" w:hAnsiTheme="minorEastAsia" w:hint="eastAsia"/>
          <w:b/>
          <w:sz w:val="32"/>
          <w:szCs w:val="28"/>
        </w:rPr>
        <w:t>目录</w:t>
      </w:r>
    </w:p>
    <w:p w:rsidR="009B3ADF" w:rsidRPr="00410B56" w:rsidRDefault="009B3ADF" w:rsidP="00E8683C">
      <w:pPr>
        <w:pStyle w:val="Default"/>
        <w:spacing w:line="500" w:lineRule="exact"/>
        <w:rPr>
          <w:rFonts w:asciiTheme="minorEastAsia" w:eastAsiaTheme="minorEastAsia" w:hAnsiTheme="minorEastAsia" w:cs="仿宋_GB2312"/>
          <w:b/>
          <w:sz w:val="32"/>
          <w:szCs w:val="32"/>
        </w:rPr>
      </w:pPr>
      <w:r w:rsidRPr="00410B56">
        <w:rPr>
          <w:rFonts w:asciiTheme="minorEastAsia" w:eastAsiaTheme="minorEastAsia" w:hAnsiTheme="minorEastAsia" w:hint="eastAsia"/>
          <w:b/>
          <w:sz w:val="32"/>
          <w:szCs w:val="32"/>
        </w:rPr>
        <w:t>第一部分</w:t>
      </w:r>
      <w:r w:rsidR="002F7733" w:rsidRPr="00410B56">
        <w:rPr>
          <w:rFonts w:asciiTheme="minorEastAsia" w:eastAsiaTheme="minorEastAsia" w:hAnsiTheme="minorEastAsia" w:hint="eastAsia"/>
          <w:b/>
          <w:sz w:val="32"/>
          <w:szCs w:val="32"/>
        </w:rPr>
        <w:t>泉塘镇人民政府</w:t>
      </w:r>
      <w:r w:rsidR="005E2CFB" w:rsidRPr="00410B56">
        <w:rPr>
          <w:rFonts w:asciiTheme="minorEastAsia" w:eastAsiaTheme="minorEastAsia" w:hAnsiTheme="minorEastAsia" w:hint="eastAsia"/>
          <w:b/>
          <w:sz w:val="32"/>
          <w:szCs w:val="32"/>
        </w:rPr>
        <w:t>单位</w:t>
      </w:r>
      <w:r w:rsidRPr="00410B56">
        <w:rPr>
          <w:rFonts w:asciiTheme="minorEastAsia" w:eastAsiaTheme="minorEastAsia" w:hAnsiTheme="minorEastAsia" w:hint="eastAsia"/>
          <w:b/>
          <w:sz w:val="32"/>
          <w:szCs w:val="32"/>
        </w:rPr>
        <w:t>概况</w:t>
      </w:r>
    </w:p>
    <w:p w:rsidR="008D2CCC" w:rsidRPr="00410B56" w:rsidRDefault="009B3ADF" w:rsidP="008D2CCC">
      <w:pPr>
        <w:jc w:val="left"/>
        <w:rPr>
          <w:rFonts w:asciiTheme="minorEastAsia" w:hAnsiTheme="minorEastAsia" w:cs="宋体"/>
          <w:kern w:val="0"/>
          <w:sz w:val="32"/>
          <w:szCs w:val="32"/>
        </w:rPr>
      </w:pPr>
      <w:r w:rsidRPr="00410B56">
        <w:rPr>
          <w:rFonts w:asciiTheme="minorEastAsia" w:hAnsiTheme="minorEastAsia" w:cs="仿宋_GB2312"/>
          <w:sz w:val="32"/>
          <w:szCs w:val="32"/>
        </w:rPr>
        <w:t>一、部门职责</w:t>
      </w:r>
    </w:p>
    <w:p w:rsidR="009B3ADF" w:rsidRPr="00410B56" w:rsidRDefault="009B3ADF" w:rsidP="00410B56">
      <w:pPr>
        <w:pStyle w:val="Default"/>
        <w:spacing w:line="500" w:lineRule="exact"/>
        <w:ind w:firstLineChars="250" w:firstLine="800"/>
        <w:rPr>
          <w:rFonts w:asciiTheme="minorEastAsia" w:eastAsiaTheme="minorEastAsia" w:hAnsiTheme="minorEastAsia" w:cs="仿宋_GB2312"/>
          <w:sz w:val="32"/>
          <w:szCs w:val="32"/>
        </w:rPr>
      </w:pPr>
    </w:p>
    <w:p w:rsidR="009B3ADF" w:rsidRPr="00410B56" w:rsidRDefault="009B3ADF" w:rsidP="00410B56">
      <w:pPr>
        <w:pStyle w:val="Default"/>
        <w:spacing w:line="500" w:lineRule="exact"/>
        <w:ind w:firstLineChars="250" w:firstLine="800"/>
        <w:rPr>
          <w:rFonts w:asciiTheme="minorEastAsia" w:eastAsiaTheme="minorEastAsia" w:hAnsiTheme="minorEastAsia" w:cs="仿宋_GB2312"/>
          <w:sz w:val="32"/>
          <w:szCs w:val="32"/>
        </w:rPr>
      </w:pPr>
      <w:r w:rsidRPr="00410B56">
        <w:rPr>
          <w:rFonts w:asciiTheme="minorEastAsia" w:eastAsiaTheme="minorEastAsia" w:hAnsiTheme="minorEastAsia" w:cs="仿宋_GB2312"/>
          <w:sz w:val="32"/>
          <w:szCs w:val="32"/>
        </w:rPr>
        <w:t>二、机构设置</w:t>
      </w:r>
    </w:p>
    <w:p w:rsidR="009B3ADF" w:rsidRPr="00410B56" w:rsidRDefault="009B3ADF" w:rsidP="00E8683C">
      <w:pPr>
        <w:pStyle w:val="Default"/>
        <w:spacing w:line="500" w:lineRule="exact"/>
        <w:rPr>
          <w:rFonts w:asciiTheme="minorEastAsia" w:eastAsiaTheme="minorEastAsia" w:hAnsiTheme="minorEastAsia" w:cs="仿宋_GB2312"/>
          <w:b/>
          <w:sz w:val="32"/>
          <w:szCs w:val="32"/>
        </w:rPr>
      </w:pPr>
      <w:r w:rsidRPr="00410B56">
        <w:rPr>
          <w:rFonts w:asciiTheme="minorEastAsia" w:eastAsiaTheme="minorEastAsia" w:hAnsiTheme="minorEastAsia" w:hint="eastAsia"/>
          <w:b/>
          <w:sz w:val="32"/>
          <w:szCs w:val="32"/>
        </w:rPr>
        <w:t>第二部分</w:t>
      </w:r>
      <w:r w:rsidRPr="00410B56">
        <w:rPr>
          <w:rFonts w:asciiTheme="minorEastAsia" w:eastAsiaTheme="minorEastAsia" w:hAnsiTheme="minorEastAsia"/>
          <w:b/>
          <w:sz w:val="32"/>
          <w:szCs w:val="32"/>
        </w:rPr>
        <w:t>20</w:t>
      </w:r>
      <w:r w:rsidR="00A92E9F" w:rsidRPr="00410B56">
        <w:rPr>
          <w:rFonts w:asciiTheme="minorEastAsia" w:eastAsiaTheme="minorEastAsia" w:hAnsiTheme="minorEastAsia" w:hint="eastAsia"/>
          <w:b/>
          <w:sz w:val="32"/>
          <w:szCs w:val="32"/>
        </w:rPr>
        <w:t>2</w:t>
      </w:r>
      <w:r w:rsidR="00840D76" w:rsidRPr="00410B56">
        <w:rPr>
          <w:rFonts w:asciiTheme="minorEastAsia" w:eastAsiaTheme="minorEastAsia" w:hAnsiTheme="minorEastAsia" w:hint="eastAsia"/>
          <w:b/>
          <w:sz w:val="32"/>
          <w:szCs w:val="32"/>
        </w:rPr>
        <w:t>1</w:t>
      </w:r>
      <w:r w:rsidRPr="00410B56">
        <w:rPr>
          <w:rFonts w:asciiTheme="minorEastAsia" w:eastAsiaTheme="minorEastAsia" w:hAnsiTheme="minorEastAsia" w:hint="eastAsia"/>
          <w:b/>
          <w:sz w:val="32"/>
          <w:szCs w:val="32"/>
        </w:rPr>
        <w:t>年度部门决算表</w:t>
      </w:r>
    </w:p>
    <w:p w:rsidR="009B3ADF" w:rsidRPr="00410B56" w:rsidRDefault="009B3ADF" w:rsidP="00707B41">
      <w:pPr>
        <w:pStyle w:val="Default"/>
        <w:numPr>
          <w:ilvl w:val="0"/>
          <w:numId w:val="11"/>
        </w:numPr>
        <w:spacing w:line="500" w:lineRule="exact"/>
        <w:rPr>
          <w:rFonts w:asciiTheme="minorEastAsia" w:eastAsiaTheme="minorEastAsia" w:hAnsiTheme="minorEastAsia" w:cs="仿宋_GB2312"/>
          <w:sz w:val="32"/>
          <w:szCs w:val="32"/>
        </w:rPr>
      </w:pPr>
      <w:r w:rsidRPr="00410B56">
        <w:rPr>
          <w:rFonts w:asciiTheme="minorEastAsia" w:eastAsiaTheme="minorEastAsia" w:hAnsiTheme="minorEastAsia" w:cs="仿宋_GB2312"/>
          <w:sz w:val="32"/>
          <w:szCs w:val="32"/>
        </w:rPr>
        <w:lastRenderedPageBreak/>
        <w:t>收入支出决算总表</w:t>
      </w:r>
    </w:p>
    <w:p w:rsidR="00707B41" w:rsidRPr="00410B56" w:rsidRDefault="00707B41" w:rsidP="00707B41">
      <w:pPr>
        <w:pStyle w:val="Default"/>
        <w:numPr>
          <w:ilvl w:val="0"/>
          <w:numId w:val="11"/>
        </w:numPr>
        <w:spacing w:line="500" w:lineRule="exact"/>
        <w:rPr>
          <w:rFonts w:asciiTheme="minorEastAsia" w:eastAsiaTheme="minorEastAsia" w:hAnsiTheme="minorEastAsia" w:cs="仿宋_GB2312"/>
          <w:sz w:val="32"/>
          <w:szCs w:val="32"/>
        </w:rPr>
      </w:pPr>
      <w:r w:rsidRPr="00410B56">
        <w:rPr>
          <w:rFonts w:asciiTheme="minorEastAsia" w:eastAsiaTheme="minorEastAsia" w:hAnsiTheme="minorEastAsia" w:cs="仿宋_GB2312"/>
          <w:sz w:val="32"/>
          <w:szCs w:val="32"/>
        </w:rPr>
        <w:t>收入支出决算表</w:t>
      </w:r>
    </w:p>
    <w:p w:rsidR="009B3ADF" w:rsidRPr="00410B56" w:rsidRDefault="00707B41" w:rsidP="00410B56">
      <w:pPr>
        <w:pStyle w:val="Default"/>
        <w:spacing w:line="500" w:lineRule="exact"/>
        <w:ind w:firstLineChars="250" w:firstLine="800"/>
        <w:rPr>
          <w:rFonts w:asciiTheme="minorEastAsia" w:eastAsiaTheme="minorEastAsia" w:hAnsiTheme="minorEastAsia" w:cs="仿宋_GB2312"/>
          <w:sz w:val="32"/>
          <w:szCs w:val="32"/>
        </w:rPr>
      </w:pPr>
      <w:r w:rsidRPr="00410B56">
        <w:rPr>
          <w:rFonts w:asciiTheme="minorEastAsia" w:eastAsiaTheme="minorEastAsia" w:hAnsiTheme="minorEastAsia" w:cs="仿宋_GB2312" w:hint="eastAsia"/>
          <w:sz w:val="32"/>
          <w:szCs w:val="32"/>
        </w:rPr>
        <w:t>三</w:t>
      </w:r>
      <w:r w:rsidR="009B3ADF" w:rsidRPr="00410B56">
        <w:rPr>
          <w:rFonts w:asciiTheme="minorEastAsia" w:eastAsiaTheme="minorEastAsia" w:hAnsiTheme="minorEastAsia" w:cs="仿宋_GB2312"/>
          <w:sz w:val="32"/>
          <w:szCs w:val="32"/>
        </w:rPr>
        <w:t>、收入决算表</w:t>
      </w:r>
    </w:p>
    <w:p w:rsidR="009B3ADF" w:rsidRPr="00410B56" w:rsidRDefault="00707B41" w:rsidP="00410B56">
      <w:pPr>
        <w:pStyle w:val="Default"/>
        <w:spacing w:line="500" w:lineRule="exact"/>
        <w:ind w:firstLineChars="250" w:firstLine="800"/>
        <w:rPr>
          <w:rFonts w:asciiTheme="minorEastAsia" w:eastAsiaTheme="minorEastAsia" w:hAnsiTheme="minorEastAsia" w:cs="仿宋_GB2312"/>
          <w:sz w:val="32"/>
          <w:szCs w:val="32"/>
        </w:rPr>
      </w:pPr>
      <w:r w:rsidRPr="00410B56">
        <w:rPr>
          <w:rFonts w:asciiTheme="minorEastAsia" w:eastAsiaTheme="minorEastAsia" w:hAnsiTheme="minorEastAsia" w:cs="仿宋_GB2312" w:hint="eastAsia"/>
          <w:sz w:val="32"/>
          <w:szCs w:val="32"/>
        </w:rPr>
        <w:t>四</w:t>
      </w:r>
      <w:r w:rsidR="009B3ADF" w:rsidRPr="00410B56">
        <w:rPr>
          <w:rFonts w:asciiTheme="minorEastAsia" w:eastAsiaTheme="minorEastAsia" w:hAnsiTheme="minorEastAsia" w:cs="仿宋_GB2312"/>
          <w:sz w:val="32"/>
          <w:szCs w:val="32"/>
        </w:rPr>
        <w:t>、支出决算表</w:t>
      </w:r>
    </w:p>
    <w:p w:rsidR="00707B41" w:rsidRPr="00410B56" w:rsidRDefault="00707B41" w:rsidP="00410B56">
      <w:pPr>
        <w:pStyle w:val="Default"/>
        <w:spacing w:line="500" w:lineRule="exact"/>
        <w:ind w:firstLineChars="250" w:firstLine="800"/>
        <w:rPr>
          <w:rFonts w:asciiTheme="minorEastAsia" w:eastAsiaTheme="minorEastAsia" w:hAnsiTheme="minorEastAsia" w:cs="仿宋_GB2312"/>
          <w:sz w:val="32"/>
          <w:szCs w:val="32"/>
        </w:rPr>
      </w:pPr>
      <w:r w:rsidRPr="00410B56">
        <w:rPr>
          <w:rFonts w:asciiTheme="minorEastAsia" w:eastAsiaTheme="minorEastAsia" w:hAnsiTheme="minorEastAsia" w:cs="仿宋_GB2312" w:hint="eastAsia"/>
          <w:sz w:val="32"/>
          <w:szCs w:val="32"/>
        </w:rPr>
        <w:t>五、支出决算明细表</w:t>
      </w:r>
    </w:p>
    <w:p w:rsidR="009B3ADF" w:rsidRPr="00410B56" w:rsidRDefault="00707B41" w:rsidP="00410B56">
      <w:pPr>
        <w:pStyle w:val="Default"/>
        <w:spacing w:line="500" w:lineRule="exact"/>
        <w:ind w:firstLineChars="250" w:firstLine="800"/>
        <w:rPr>
          <w:rFonts w:asciiTheme="minorEastAsia" w:eastAsiaTheme="minorEastAsia" w:hAnsiTheme="minorEastAsia" w:cs="仿宋_GB2312"/>
          <w:sz w:val="32"/>
          <w:szCs w:val="32"/>
        </w:rPr>
      </w:pPr>
      <w:r w:rsidRPr="00410B56">
        <w:rPr>
          <w:rFonts w:asciiTheme="minorEastAsia" w:eastAsiaTheme="minorEastAsia" w:hAnsiTheme="minorEastAsia" w:cs="仿宋_GB2312" w:hint="eastAsia"/>
          <w:sz w:val="32"/>
          <w:szCs w:val="32"/>
        </w:rPr>
        <w:t>六</w:t>
      </w:r>
      <w:r w:rsidR="009B3ADF" w:rsidRPr="00410B56">
        <w:rPr>
          <w:rFonts w:asciiTheme="minorEastAsia" w:eastAsiaTheme="minorEastAsia" w:hAnsiTheme="minorEastAsia" w:cs="仿宋_GB2312"/>
          <w:sz w:val="32"/>
          <w:szCs w:val="32"/>
        </w:rPr>
        <w:t>、财政拨款收入支出决算总表</w:t>
      </w:r>
    </w:p>
    <w:p w:rsidR="009B3ADF" w:rsidRPr="00410B56" w:rsidRDefault="00707B41" w:rsidP="00410B56">
      <w:pPr>
        <w:pStyle w:val="Default"/>
        <w:spacing w:line="500" w:lineRule="exact"/>
        <w:ind w:firstLineChars="250" w:firstLine="800"/>
        <w:rPr>
          <w:rFonts w:asciiTheme="minorEastAsia" w:eastAsiaTheme="minorEastAsia" w:hAnsiTheme="minorEastAsia" w:cs="仿宋_GB2312"/>
          <w:sz w:val="32"/>
          <w:szCs w:val="32"/>
        </w:rPr>
      </w:pPr>
      <w:r w:rsidRPr="00410B56">
        <w:rPr>
          <w:rFonts w:asciiTheme="minorEastAsia" w:eastAsiaTheme="minorEastAsia" w:hAnsiTheme="minorEastAsia" w:cs="仿宋_GB2312" w:hint="eastAsia"/>
          <w:sz w:val="32"/>
          <w:szCs w:val="32"/>
        </w:rPr>
        <w:t>七</w:t>
      </w:r>
      <w:r w:rsidR="009B3ADF" w:rsidRPr="00410B56">
        <w:rPr>
          <w:rFonts w:asciiTheme="minorEastAsia" w:eastAsiaTheme="minorEastAsia" w:hAnsiTheme="minorEastAsia" w:cs="仿宋_GB2312"/>
          <w:sz w:val="32"/>
          <w:szCs w:val="32"/>
        </w:rPr>
        <w:t>、一般公共预算财政拨款基本支出决算表</w:t>
      </w:r>
    </w:p>
    <w:p w:rsidR="009B3ADF" w:rsidRPr="00410B56" w:rsidRDefault="00707B41" w:rsidP="00410B56">
      <w:pPr>
        <w:pStyle w:val="Default"/>
        <w:spacing w:line="500" w:lineRule="exact"/>
        <w:ind w:firstLineChars="250" w:firstLine="800"/>
        <w:rPr>
          <w:rFonts w:asciiTheme="minorEastAsia" w:eastAsiaTheme="minorEastAsia" w:hAnsiTheme="minorEastAsia" w:cs="仿宋_GB2312"/>
          <w:sz w:val="32"/>
          <w:szCs w:val="32"/>
        </w:rPr>
      </w:pPr>
      <w:r w:rsidRPr="00410B56">
        <w:rPr>
          <w:rFonts w:asciiTheme="minorEastAsia" w:eastAsiaTheme="minorEastAsia" w:hAnsiTheme="minorEastAsia" w:cs="仿宋_GB2312" w:hint="eastAsia"/>
          <w:sz w:val="32"/>
          <w:szCs w:val="32"/>
        </w:rPr>
        <w:t>八</w:t>
      </w:r>
      <w:r w:rsidR="009B3ADF" w:rsidRPr="00410B56">
        <w:rPr>
          <w:rFonts w:asciiTheme="minorEastAsia" w:eastAsiaTheme="minorEastAsia" w:hAnsiTheme="minorEastAsia" w:cs="仿宋_GB2312"/>
          <w:sz w:val="32"/>
          <w:szCs w:val="32"/>
        </w:rPr>
        <w:t>、一般公共预算财政拨款“三公”经费支出决算表</w:t>
      </w:r>
    </w:p>
    <w:p w:rsidR="009B3ADF" w:rsidRPr="00410B56" w:rsidRDefault="00707B41" w:rsidP="00410B56">
      <w:pPr>
        <w:pStyle w:val="Default"/>
        <w:spacing w:line="500" w:lineRule="exact"/>
        <w:ind w:firstLineChars="250" w:firstLine="800"/>
        <w:rPr>
          <w:rFonts w:asciiTheme="minorEastAsia" w:eastAsiaTheme="minorEastAsia" w:hAnsiTheme="minorEastAsia" w:cs="仿宋_GB2312"/>
          <w:sz w:val="32"/>
          <w:szCs w:val="32"/>
        </w:rPr>
      </w:pPr>
      <w:r w:rsidRPr="00410B56">
        <w:rPr>
          <w:rFonts w:asciiTheme="minorEastAsia" w:eastAsiaTheme="minorEastAsia" w:hAnsiTheme="minorEastAsia" w:cs="仿宋_GB2312" w:hint="eastAsia"/>
          <w:sz w:val="32"/>
          <w:szCs w:val="32"/>
        </w:rPr>
        <w:t>九</w:t>
      </w:r>
      <w:r w:rsidR="009B3ADF" w:rsidRPr="00410B56">
        <w:rPr>
          <w:rFonts w:asciiTheme="minorEastAsia" w:eastAsiaTheme="minorEastAsia" w:hAnsiTheme="minorEastAsia" w:cs="仿宋_GB2312"/>
          <w:sz w:val="32"/>
          <w:szCs w:val="32"/>
        </w:rPr>
        <w:t>、</w:t>
      </w:r>
      <w:r w:rsidRPr="00410B56">
        <w:rPr>
          <w:rFonts w:asciiTheme="minorEastAsia" w:eastAsiaTheme="minorEastAsia" w:hAnsiTheme="minorEastAsia" w:cs="仿宋_GB2312" w:hint="eastAsia"/>
          <w:sz w:val="32"/>
          <w:szCs w:val="32"/>
        </w:rPr>
        <w:t>基本数字表</w:t>
      </w:r>
    </w:p>
    <w:p w:rsidR="00A92E9F" w:rsidRPr="00410B56" w:rsidRDefault="00707B41" w:rsidP="00410B56">
      <w:pPr>
        <w:pStyle w:val="Default"/>
        <w:spacing w:line="500" w:lineRule="exact"/>
        <w:ind w:firstLineChars="250" w:firstLine="800"/>
        <w:rPr>
          <w:rFonts w:asciiTheme="minorEastAsia" w:eastAsiaTheme="minorEastAsia" w:hAnsiTheme="minorEastAsia" w:cs="仿宋_GB2312"/>
          <w:sz w:val="32"/>
          <w:szCs w:val="32"/>
        </w:rPr>
      </w:pPr>
      <w:r w:rsidRPr="00410B56">
        <w:rPr>
          <w:rFonts w:asciiTheme="minorEastAsia" w:eastAsiaTheme="minorEastAsia" w:hAnsiTheme="minorEastAsia" w:cs="仿宋_GB2312" w:hint="eastAsia"/>
          <w:sz w:val="32"/>
          <w:szCs w:val="32"/>
        </w:rPr>
        <w:t>十</w:t>
      </w:r>
      <w:r w:rsidR="00A92E9F" w:rsidRPr="00410B56">
        <w:rPr>
          <w:rFonts w:asciiTheme="minorEastAsia" w:eastAsiaTheme="minorEastAsia" w:hAnsiTheme="minorEastAsia" w:cs="仿宋_GB2312" w:hint="eastAsia"/>
          <w:sz w:val="32"/>
          <w:szCs w:val="32"/>
        </w:rPr>
        <w:t>、</w:t>
      </w:r>
      <w:r w:rsidRPr="00410B56">
        <w:rPr>
          <w:rFonts w:asciiTheme="minorEastAsia" w:eastAsiaTheme="minorEastAsia" w:hAnsiTheme="minorEastAsia" w:cs="仿宋_GB2312" w:hint="eastAsia"/>
          <w:sz w:val="32"/>
          <w:szCs w:val="32"/>
        </w:rPr>
        <w:t>机构运行信息表</w:t>
      </w:r>
    </w:p>
    <w:p w:rsidR="009B3ADF" w:rsidRPr="00410B56" w:rsidRDefault="009B3ADF" w:rsidP="00E8683C">
      <w:pPr>
        <w:pStyle w:val="Default"/>
        <w:spacing w:line="500" w:lineRule="exact"/>
        <w:rPr>
          <w:rFonts w:asciiTheme="minorEastAsia" w:eastAsiaTheme="minorEastAsia" w:hAnsiTheme="minorEastAsia" w:cs="仿宋_GB2312"/>
          <w:b/>
          <w:sz w:val="32"/>
          <w:szCs w:val="32"/>
        </w:rPr>
      </w:pPr>
      <w:r w:rsidRPr="00410B56">
        <w:rPr>
          <w:rFonts w:asciiTheme="minorEastAsia" w:eastAsiaTheme="minorEastAsia" w:hAnsiTheme="minorEastAsia" w:hint="eastAsia"/>
          <w:b/>
          <w:sz w:val="32"/>
          <w:szCs w:val="32"/>
        </w:rPr>
        <w:t>第三部分</w:t>
      </w:r>
      <w:r w:rsidRPr="00410B56">
        <w:rPr>
          <w:rFonts w:asciiTheme="minorEastAsia" w:eastAsiaTheme="minorEastAsia" w:hAnsiTheme="minorEastAsia"/>
          <w:b/>
          <w:sz w:val="32"/>
          <w:szCs w:val="32"/>
        </w:rPr>
        <w:t>20</w:t>
      </w:r>
      <w:r w:rsidR="00A92E9F" w:rsidRPr="00410B56">
        <w:rPr>
          <w:rFonts w:asciiTheme="minorEastAsia" w:eastAsiaTheme="minorEastAsia" w:hAnsiTheme="minorEastAsia" w:hint="eastAsia"/>
          <w:b/>
          <w:sz w:val="32"/>
          <w:szCs w:val="32"/>
        </w:rPr>
        <w:t>2</w:t>
      </w:r>
      <w:r w:rsidR="0071523A" w:rsidRPr="00410B56">
        <w:rPr>
          <w:rFonts w:asciiTheme="minorEastAsia" w:eastAsiaTheme="minorEastAsia" w:hAnsiTheme="minorEastAsia" w:hint="eastAsia"/>
          <w:b/>
          <w:sz w:val="32"/>
          <w:szCs w:val="32"/>
        </w:rPr>
        <w:t>2</w:t>
      </w:r>
      <w:r w:rsidRPr="00410B56">
        <w:rPr>
          <w:rFonts w:asciiTheme="minorEastAsia" w:eastAsiaTheme="minorEastAsia" w:hAnsiTheme="minorEastAsia" w:hint="eastAsia"/>
          <w:b/>
          <w:sz w:val="32"/>
          <w:szCs w:val="32"/>
        </w:rPr>
        <w:t>年度部门决算情况说明</w:t>
      </w:r>
    </w:p>
    <w:p w:rsidR="009B3ADF" w:rsidRPr="00410B56" w:rsidRDefault="009B3ADF" w:rsidP="00410B56">
      <w:pPr>
        <w:pStyle w:val="Default"/>
        <w:spacing w:line="500" w:lineRule="exact"/>
        <w:ind w:firstLineChars="250" w:firstLine="800"/>
        <w:rPr>
          <w:rFonts w:asciiTheme="minorEastAsia" w:eastAsiaTheme="minorEastAsia" w:hAnsiTheme="minorEastAsia" w:cs="仿宋_GB2312"/>
          <w:sz w:val="32"/>
          <w:szCs w:val="32"/>
        </w:rPr>
      </w:pPr>
      <w:r w:rsidRPr="00410B56">
        <w:rPr>
          <w:rFonts w:asciiTheme="minorEastAsia" w:eastAsiaTheme="minorEastAsia" w:hAnsiTheme="minorEastAsia" w:cs="仿宋_GB2312"/>
          <w:sz w:val="32"/>
          <w:szCs w:val="32"/>
        </w:rPr>
        <w:t>一、收入支出决算总体情况说明</w:t>
      </w:r>
    </w:p>
    <w:p w:rsidR="001A67DB" w:rsidRPr="00410B56" w:rsidRDefault="009B3ADF" w:rsidP="00410B56">
      <w:pPr>
        <w:spacing w:line="500" w:lineRule="exact"/>
        <w:ind w:firstLineChars="250" w:firstLine="800"/>
        <w:jc w:val="left"/>
        <w:rPr>
          <w:rFonts w:asciiTheme="minorEastAsia" w:hAnsiTheme="minorEastAsia" w:cs="仿宋_GB2312"/>
          <w:sz w:val="32"/>
          <w:szCs w:val="32"/>
        </w:rPr>
      </w:pPr>
      <w:r w:rsidRPr="00410B56">
        <w:rPr>
          <w:rFonts w:asciiTheme="minorEastAsia" w:hAnsiTheme="minorEastAsia" w:cs="仿宋_GB2312"/>
          <w:sz w:val="32"/>
          <w:szCs w:val="32"/>
        </w:rPr>
        <w:t>二、收入决算情况说明</w:t>
      </w:r>
    </w:p>
    <w:p w:rsidR="009B3ADF" w:rsidRPr="00410B56" w:rsidRDefault="009B3ADF" w:rsidP="00410B56">
      <w:pPr>
        <w:autoSpaceDE w:val="0"/>
        <w:autoSpaceDN w:val="0"/>
        <w:adjustRightInd w:val="0"/>
        <w:spacing w:line="500" w:lineRule="exact"/>
        <w:ind w:firstLineChars="250" w:firstLine="800"/>
        <w:jc w:val="left"/>
        <w:rPr>
          <w:rFonts w:asciiTheme="minorEastAsia" w:hAnsiTheme="minorEastAsia" w:cs="仿宋_GB2312"/>
          <w:color w:val="000000"/>
          <w:kern w:val="0"/>
          <w:sz w:val="32"/>
          <w:szCs w:val="32"/>
        </w:rPr>
      </w:pPr>
      <w:r w:rsidRPr="00410B56">
        <w:rPr>
          <w:rFonts w:asciiTheme="minorEastAsia" w:hAnsiTheme="minorEastAsia" w:cs="仿宋_GB2312"/>
          <w:color w:val="000000"/>
          <w:kern w:val="0"/>
          <w:sz w:val="32"/>
          <w:szCs w:val="32"/>
        </w:rPr>
        <w:t>三、支出决算情况说明</w:t>
      </w:r>
    </w:p>
    <w:p w:rsidR="009B3ADF" w:rsidRPr="00410B56" w:rsidRDefault="009B3ADF" w:rsidP="00410B56">
      <w:pPr>
        <w:autoSpaceDE w:val="0"/>
        <w:autoSpaceDN w:val="0"/>
        <w:adjustRightInd w:val="0"/>
        <w:spacing w:line="500" w:lineRule="exact"/>
        <w:ind w:firstLineChars="250" w:firstLine="800"/>
        <w:jc w:val="left"/>
        <w:rPr>
          <w:rFonts w:asciiTheme="minorEastAsia" w:hAnsiTheme="minorEastAsia" w:cs="仿宋_GB2312"/>
          <w:color w:val="000000"/>
          <w:kern w:val="0"/>
          <w:sz w:val="32"/>
          <w:szCs w:val="32"/>
        </w:rPr>
      </w:pPr>
      <w:r w:rsidRPr="00410B56">
        <w:rPr>
          <w:rFonts w:asciiTheme="minorEastAsia" w:hAnsiTheme="minorEastAsia" w:cs="仿宋_GB2312"/>
          <w:color w:val="000000"/>
          <w:kern w:val="0"/>
          <w:sz w:val="32"/>
          <w:szCs w:val="32"/>
        </w:rPr>
        <w:t>四、财政拨款收入支出决算总体情况说明</w:t>
      </w:r>
    </w:p>
    <w:p w:rsidR="009B3ADF" w:rsidRPr="00410B56" w:rsidRDefault="009B3ADF" w:rsidP="00410B56">
      <w:pPr>
        <w:autoSpaceDE w:val="0"/>
        <w:autoSpaceDN w:val="0"/>
        <w:adjustRightInd w:val="0"/>
        <w:spacing w:line="500" w:lineRule="exact"/>
        <w:ind w:firstLineChars="250" w:firstLine="800"/>
        <w:jc w:val="left"/>
        <w:rPr>
          <w:rFonts w:asciiTheme="minorEastAsia" w:hAnsiTheme="minorEastAsia" w:cs="仿宋_GB2312"/>
          <w:color w:val="000000"/>
          <w:kern w:val="0"/>
          <w:sz w:val="32"/>
          <w:szCs w:val="32"/>
        </w:rPr>
      </w:pPr>
      <w:r w:rsidRPr="00410B56">
        <w:rPr>
          <w:rFonts w:asciiTheme="minorEastAsia" w:hAnsiTheme="minorEastAsia" w:cs="仿宋_GB2312"/>
          <w:color w:val="000000"/>
          <w:kern w:val="0"/>
          <w:sz w:val="32"/>
          <w:szCs w:val="32"/>
        </w:rPr>
        <w:t>五、一般公共预算财政拨款支出决算情况说明</w:t>
      </w:r>
    </w:p>
    <w:p w:rsidR="009B3ADF" w:rsidRPr="00410B56" w:rsidRDefault="009B3ADF" w:rsidP="00410B56">
      <w:pPr>
        <w:autoSpaceDE w:val="0"/>
        <w:autoSpaceDN w:val="0"/>
        <w:adjustRightInd w:val="0"/>
        <w:spacing w:line="500" w:lineRule="exact"/>
        <w:ind w:firstLineChars="250" w:firstLine="800"/>
        <w:jc w:val="left"/>
        <w:rPr>
          <w:rFonts w:asciiTheme="minorEastAsia" w:hAnsiTheme="minorEastAsia" w:cs="仿宋_GB2312"/>
          <w:color w:val="000000"/>
          <w:kern w:val="0"/>
          <w:sz w:val="32"/>
          <w:szCs w:val="32"/>
        </w:rPr>
      </w:pPr>
      <w:r w:rsidRPr="00410B56">
        <w:rPr>
          <w:rFonts w:asciiTheme="minorEastAsia" w:hAnsiTheme="minorEastAsia" w:cs="仿宋_GB2312"/>
          <w:color w:val="000000"/>
          <w:kern w:val="0"/>
          <w:sz w:val="32"/>
          <w:szCs w:val="32"/>
        </w:rPr>
        <w:t>六、一般公共预算财政拨款基本支出决算情况说明</w:t>
      </w:r>
    </w:p>
    <w:p w:rsidR="009B3ADF" w:rsidRPr="00410B56" w:rsidRDefault="009B3ADF" w:rsidP="00410B56">
      <w:pPr>
        <w:autoSpaceDE w:val="0"/>
        <w:autoSpaceDN w:val="0"/>
        <w:adjustRightInd w:val="0"/>
        <w:spacing w:line="500" w:lineRule="exact"/>
        <w:ind w:firstLineChars="250" w:firstLine="800"/>
        <w:jc w:val="left"/>
        <w:rPr>
          <w:rFonts w:asciiTheme="minorEastAsia" w:hAnsiTheme="minorEastAsia" w:cs="仿宋_GB2312"/>
          <w:color w:val="000000"/>
          <w:kern w:val="0"/>
          <w:sz w:val="32"/>
          <w:szCs w:val="32"/>
        </w:rPr>
      </w:pPr>
      <w:r w:rsidRPr="00410B56">
        <w:rPr>
          <w:rFonts w:asciiTheme="minorEastAsia" w:hAnsiTheme="minorEastAsia" w:cs="仿宋_GB2312"/>
          <w:color w:val="000000"/>
          <w:kern w:val="0"/>
          <w:sz w:val="32"/>
          <w:szCs w:val="32"/>
        </w:rPr>
        <w:t>七、一般公共预算财政拨款三公经费支出决算情况说明</w:t>
      </w:r>
    </w:p>
    <w:p w:rsidR="00265724" w:rsidRPr="00410B56" w:rsidRDefault="00265724" w:rsidP="00410B56">
      <w:pPr>
        <w:autoSpaceDE w:val="0"/>
        <w:autoSpaceDN w:val="0"/>
        <w:adjustRightInd w:val="0"/>
        <w:spacing w:line="500" w:lineRule="exact"/>
        <w:ind w:firstLineChars="250" w:firstLine="800"/>
        <w:jc w:val="left"/>
        <w:rPr>
          <w:rFonts w:asciiTheme="minorEastAsia" w:hAnsiTheme="minorEastAsia" w:cs="仿宋_GB2312"/>
          <w:color w:val="000000"/>
          <w:kern w:val="0"/>
          <w:sz w:val="32"/>
          <w:szCs w:val="32"/>
        </w:rPr>
      </w:pPr>
      <w:r w:rsidRPr="00410B56">
        <w:rPr>
          <w:rFonts w:asciiTheme="minorEastAsia" w:hAnsiTheme="minorEastAsia" w:cs="仿宋_GB2312" w:hint="eastAsia"/>
          <w:color w:val="000000"/>
          <w:kern w:val="0"/>
          <w:sz w:val="32"/>
          <w:szCs w:val="32"/>
        </w:rPr>
        <w:t>八</w:t>
      </w:r>
      <w:r w:rsidRPr="00410B56">
        <w:rPr>
          <w:rFonts w:asciiTheme="minorEastAsia" w:hAnsiTheme="minorEastAsia" w:cs="仿宋_GB2312"/>
          <w:color w:val="000000"/>
          <w:kern w:val="0"/>
          <w:sz w:val="32"/>
          <w:szCs w:val="32"/>
        </w:rPr>
        <w:t>、</w:t>
      </w:r>
      <w:r w:rsidRPr="00410B56">
        <w:rPr>
          <w:rFonts w:asciiTheme="minorEastAsia" w:hAnsiTheme="minorEastAsia" w:cs="仿宋_GB2312" w:hint="eastAsia"/>
          <w:color w:val="000000"/>
          <w:kern w:val="0"/>
          <w:sz w:val="32"/>
          <w:szCs w:val="32"/>
        </w:rPr>
        <w:t>政府性基金预算收入支出决算情况</w:t>
      </w:r>
    </w:p>
    <w:p w:rsidR="00A92E9F" w:rsidRPr="00410B56" w:rsidRDefault="00265724" w:rsidP="00410B56">
      <w:pPr>
        <w:autoSpaceDE w:val="0"/>
        <w:autoSpaceDN w:val="0"/>
        <w:adjustRightInd w:val="0"/>
        <w:spacing w:line="500" w:lineRule="exact"/>
        <w:ind w:firstLineChars="250" w:firstLine="800"/>
        <w:jc w:val="left"/>
        <w:rPr>
          <w:rFonts w:asciiTheme="minorEastAsia" w:hAnsiTheme="minorEastAsia" w:cs="仿宋_GB2312"/>
          <w:color w:val="000000"/>
          <w:kern w:val="0"/>
          <w:sz w:val="32"/>
          <w:szCs w:val="32"/>
        </w:rPr>
      </w:pPr>
      <w:r w:rsidRPr="00410B56">
        <w:rPr>
          <w:rFonts w:asciiTheme="minorEastAsia" w:hAnsiTheme="minorEastAsia" w:cs="仿宋_GB2312" w:hint="eastAsia"/>
          <w:color w:val="000000"/>
          <w:kern w:val="0"/>
          <w:sz w:val="32"/>
          <w:szCs w:val="32"/>
        </w:rPr>
        <w:t>九</w:t>
      </w:r>
      <w:r w:rsidR="009B3ADF" w:rsidRPr="00410B56">
        <w:rPr>
          <w:rFonts w:asciiTheme="minorEastAsia" w:hAnsiTheme="minorEastAsia" w:cs="仿宋_GB2312"/>
          <w:color w:val="000000"/>
          <w:kern w:val="0"/>
          <w:sz w:val="32"/>
          <w:szCs w:val="32"/>
        </w:rPr>
        <w:t>、</w:t>
      </w:r>
      <w:r w:rsidR="00A92E9F" w:rsidRPr="00410B56">
        <w:rPr>
          <w:rFonts w:asciiTheme="minorEastAsia" w:hAnsiTheme="minorEastAsia" w:cs="仿宋_GB2312" w:hint="eastAsia"/>
          <w:color w:val="000000"/>
          <w:kern w:val="0"/>
          <w:sz w:val="32"/>
          <w:szCs w:val="32"/>
        </w:rPr>
        <w:t>关于机关运行经费支出说明</w:t>
      </w:r>
    </w:p>
    <w:p w:rsidR="00E8683C" w:rsidRPr="00410B56" w:rsidRDefault="00E8683C" w:rsidP="00410B56">
      <w:pPr>
        <w:autoSpaceDE w:val="0"/>
        <w:autoSpaceDN w:val="0"/>
        <w:adjustRightInd w:val="0"/>
        <w:spacing w:line="500" w:lineRule="exact"/>
        <w:ind w:firstLineChars="250" w:firstLine="800"/>
        <w:jc w:val="left"/>
        <w:rPr>
          <w:rFonts w:asciiTheme="minorEastAsia" w:hAnsiTheme="minorEastAsia" w:cs="仿宋_GB2312"/>
          <w:color w:val="000000"/>
          <w:kern w:val="0"/>
          <w:sz w:val="32"/>
          <w:szCs w:val="32"/>
        </w:rPr>
      </w:pPr>
      <w:r w:rsidRPr="00410B56">
        <w:rPr>
          <w:rFonts w:asciiTheme="minorEastAsia" w:hAnsiTheme="minorEastAsia" w:cs="仿宋_GB2312" w:hint="eastAsia"/>
          <w:color w:val="000000"/>
          <w:kern w:val="0"/>
          <w:sz w:val="32"/>
          <w:szCs w:val="32"/>
        </w:rPr>
        <w:t>十、一般性支出情况</w:t>
      </w:r>
    </w:p>
    <w:p w:rsidR="00E8683C" w:rsidRPr="00410B56" w:rsidRDefault="00E8683C" w:rsidP="00410B56">
      <w:pPr>
        <w:autoSpaceDE w:val="0"/>
        <w:autoSpaceDN w:val="0"/>
        <w:adjustRightInd w:val="0"/>
        <w:spacing w:line="500" w:lineRule="exact"/>
        <w:ind w:firstLineChars="250" w:firstLine="800"/>
        <w:jc w:val="left"/>
        <w:rPr>
          <w:rFonts w:asciiTheme="minorEastAsia" w:hAnsiTheme="minorEastAsia" w:cs="仿宋_GB2312"/>
          <w:color w:val="000000"/>
          <w:kern w:val="0"/>
          <w:sz w:val="32"/>
          <w:szCs w:val="32"/>
        </w:rPr>
      </w:pPr>
      <w:r w:rsidRPr="00410B56">
        <w:rPr>
          <w:rFonts w:asciiTheme="minorEastAsia" w:hAnsiTheme="minorEastAsia" w:cs="仿宋_GB2312" w:hint="eastAsia"/>
          <w:color w:val="000000"/>
          <w:kern w:val="0"/>
          <w:sz w:val="32"/>
          <w:szCs w:val="32"/>
        </w:rPr>
        <w:t>十一、关于政府采购支出说明</w:t>
      </w:r>
    </w:p>
    <w:p w:rsidR="00E8683C" w:rsidRPr="00410B56" w:rsidRDefault="00E8683C" w:rsidP="00410B56">
      <w:pPr>
        <w:pStyle w:val="Default"/>
        <w:spacing w:line="500" w:lineRule="exact"/>
        <w:ind w:firstLineChars="250" w:firstLine="800"/>
        <w:rPr>
          <w:rFonts w:asciiTheme="minorEastAsia" w:eastAsiaTheme="minorEastAsia" w:hAnsiTheme="minorEastAsia" w:cs="仿宋_GB2312"/>
          <w:sz w:val="32"/>
          <w:szCs w:val="32"/>
        </w:rPr>
      </w:pPr>
      <w:r w:rsidRPr="00410B56">
        <w:rPr>
          <w:rFonts w:asciiTheme="minorEastAsia" w:eastAsiaTheme="minorEastAsia" w:hAnsiTheme="minorEastAsia" w:cs="仿宋_GB2312" w:hint="eastAsia"/>
          <w:sz w:val="32"/>
          <w:szCs w:val="32"/>
        </w:rPr>
        <w:t>十二、</w:t>
      </w:r>
      <w:r w:rsidR="00202C82" w:rsidRPr="00410B56">
        <w:rPr>
          <w:rFonts w:asciiTheme="minorEastAsia" w:eastAsiaTheme="minorEastAsia" w:hAnsiTheme="minorEastAsia" w:cs="仿宋_GB2312" w:hint="eastAsia"/>
          <w:sz w:val="32"/>
          <w:szCs w:val="32"/>
        </w:rPr>
        <w:t>关于国有资产占用情况说明</w:t>
      </w:r>
    </w:p>
    <w:p w:rsidR="00202C82" w:rsidRPr="00410B56" w:rsidRDefault="00202C82" w:rsidP="00410B56">
      <w:pPr>
        <w:pStyle w:val="Default"/>
        <w:spacing w:line="500" w:lineRule="exact"/>
        <w:ind w:firstLineChars="250" w:firstLine="800"/>
        <w:rPr>
          <w:rFonts w:asciiTheme="minorEastAsia" w:eastAsiaTheme="minorEastAsia" w:hAnsiTheme="minorEastAsia" w:cs="仿宋_GB2312"/>
          <w:sz w:val="32"/>
          <w:szCs w:val="32"/>
        </w:rPr>
      </w:pPr>
      <w:r w:rsidRPr="00410B56">
        <w:rPr>
          <w:rFonts w:asciiTheme="minorEastAsia" w:eastAsiaTheme="minorEastAsia" w:hAnsiTheme="minorEastAsia" w:cs="仿宋_GB2312" w:hint="eastAsia"/>
          <w:sz w:val="32"/>
          <w:szCs w:val="32"/>
        </w:rPr>
        <w:t>十三、关于202</w:t>
      </w:r>
      <w:r w:rsidR="00707B41" w:rsidRPr="00410B56">
        <w:rPr>
          <w:rFonts w:asciiTheme="minorEastAsia" w:eastAsiaTheme="minorEastAsia" w:hAnsiTheme="minorEastAsia" w:cs="仿宋_GB2312" w:hint="eastAsia"/>
          <w:sz w:val="32"/>
          <w:szCs w:val="32"/>
        </w:rPr>
        <w:t>2</w:t>
      </w:r>
      <w:r w:rsidRPr="00410B56">
        <w:rPr>
          <w:rFonts w:asciiTheme="minorEastAsia" w:eastAsiaTheme="minorEastAsia" w:hAnsiTheme="minorEastAsia" w:cs="仿宋_GB2312" w:hint="eastAsia"/>
          <w:sz w:val="32"/>
          <w:szCs w:val="32"/>
        </w:rPr>
        <w:t>年度预算绩效情况的说明</w:t>
      </w:r>
    </w:p>
    <w:p w:rsidR="009B3ADF" w:rsidRPr="00410B56" w:rsidRDefault="009B3ADF" w:rsidP="00E8683C">
      <w:pPr>
        <w:autoSpaceDE w:val="0"/>
        <w:autoSpaceDN w:val="0"/>
        <w:adjustRightInd w:val="0"/>
        <w:spacing w:line="500" w:lineRule="exact"/>
        <w:jc w:val="left"/>
        <w:rPr>
          <w:rFonts w:asciiTheme="minorEastAsia" w:hAnsiTheme="minorEastAsia" w:cs="黑体"/>
          <w:b/>
          <w:color w:val="000000"/>
          <w:kern w:val="0"/>
          <w:sz w:val="32"/>
          <w:szCs w:val="32"/>
        </w:rPr>
      </w:pPr>
      <w:r w:rsidRPr="00410B56">
        <w:rPr>
          <w:rFonts w:asciiTheme="minorEastAsia" w:hAnsiTheme="minorEastAsia" w:cs="黑体"/>
          <w:b/>
          <w:color w:val="000000"/>
          <w:kern w:val="0"/>
          <w:sz w:val="32"/>
          <w:szCs w:val="32"/>
        </w:rPr>
        <w:t>第四部分名词解释</w:t>
      </w:r>
    </w:p>
    <w:p w:rsidR="00B63572" w:rsidRPr="00410B56" w:rsidRDefault="00B63572" w:rsidP="00E8683C">
      <w:pPr>
        <w:autoSpaceDE w:val="0"/>
        <w:autoSpaceDN w:val="0"/>
        <w:adjustRightInd w:val="0"/>
        <w:spacing w:line="500" w:lineRule="exact"/>
        <w:jc w:val="left"/>
        <w:rPr>
          <w:rFonts w:asciiTheme="minorEastAsia" w:hAnsiTheme="minorEastAsia" w:cs="仿宋_GB2312"/>
          <w:b/>
          <w:color w:val="000000"/>
          <w:kern w:val="0"/>
          <w:sz w:val="32"/>
          <w:szCs w:val="32"/>
        </w:rPr>
      </w:pPr>
      <w:r w:rsidRPr="00410B56">
        <w:rPr>
          <w:rFonts w:asciiTheme="minorEastAsia" w:hAnsiTheme="minorEastAsia" w:cs="黑体" w:hint="eastAsia"/>
          <w:b/>
          <w:color w:val="000000"/>
          <w:kern w:val="0"/>
          <w:sz w:val="32"/>
          <w:szCs w:val="32"/>
        </w:rPr>
        <w:t>第五部分附件</w:t>
      </w:r>
    </w:p>
    <w:p w:rsidR="009B3ADF" w:rsidRPr="00410B56" w:rsidRDefault="009B3ADF" w:rsidP="009B3ADF">
      <w:pPr>
        <w:jc w:val="center"/>
        <w:rPr>
          <w:rFonts w:asciiTheme="minorEastAsia" w:hAnsiTheme="minorEastAsia"/>
          <w:sz w:val="32"/>
          <w:szCs w:val="32"/>
        </w:rPr>
      </w:pPr>
    </w:p>
    <w:p w:rsidR="009B3ADF" w:rsidRPr="00410B56" w:rsidRDefault="009B3ADF" w:rsidP="009B3ADF">
      <w:pPr>
        <w:jc w:val="center"/>
        <w:rPr>
          <w:rFonts w:asciiTheme="minorEastAsia" w:hAnsiTheme="minorEastAsia"/>
          <w:sz w:val="32"/>
          <w:szCs w:val="32"/>
        </w:rPr>
      </w:pPr>
    </w:p>
    <w:p w:rsidR="009B3ADF" w:rsidRPr="007B0DB9" w:rsidRDefault="009B3ADF" w:rsidP="009B3ADF">
      <w:pPr>
        <w:jc w:val="center"/>
        <w:rPr>
          <w:rFonts w:asciiTheme="minorEastAsia" w:hAnsiTheme="minorEastAsia"/>
          <w:sz w:val="56"/>
          <w:szCs w:val="72"/>
        </w:rPr>
      </w:pPr>
    </w:p>
    <w:p w:rsidR="009B3ADF" w:rsidRPr="007B0DB9" w:rsidRDefault="009B3ADF" w:rsidP="009B3ADF">
      <w:pPr>
        <w:jc w:val="center"/>
        <w:rPr>
          <w:rFonts w:asciiTheme="minorEastAsia" w:hAnsiTheme="minorEastAsia"/>
          <w:sz w:val="56"/>
          <w:szCs w:val="72"/>
        </w:rPr>
      </w:pPr>
    </w:p>
    <w:p w:rsidR="009B3ADF" w:rsidRPr="007B0DB9" w:rsidRDefault="009B3ADF" w:rsidP="00E00C7A">
      <w:pPr>
        <w:rPr>
          <w:rFonts w:asciiTheme="minorEastAsia" w:hAnsiTheme="minorEastAsia"/>
          <w:sz w:val="56"/>
          <w:szCs w:val="72"/>
        </w:rPr>
      </w:pPr>
    </w:p>
    <w:p w:rsidR="00B57C9F" w:rsidRPr="007B0DB9" w:rsidRDefault="009B3ADF" w:rsidP="00E00C7A">
      <w:pPr>
        <w:pStyle w:val="Default"/>
        <w:jc w:val="center"/>
        <w:rPr>
          <w:rFonts w:asciiTheme="minorEastAsia" w:eastAsiaTheme="minorEastAsia" w:hAnsiTheme="minorEastAsia"/>
          <w:sz w:val="72"/>
          <w:szCs w:val="84"/>
        </w:rPr>
      </w:pPr>
      <w:r w:rsidRPr="007B0DB9">
        <w:rPr>
          <w:rFonts w:asciiTheme="minorEastAsia" w:eastAsiaTheme="minorEastAsia" w:hAnsiTheme="minorEastAsia" w:hint="eastAsia"/>
          <w:sz w:val="72"/>
          <w:szCs w:val="84"/>
        </w:rPr>
        <w:t>第一部分</w:t>
      </w:r>
      <w:r w:rsidRPr="007B0DB9">
        <w:rPr>
          <w:rFonts w:asciiTheme="minorEastAsia" w:eastAsiaTheme="minorEastAsia" w:hAnsiTheme="minorEastAsia"/>
          <w:sz w:val="72"/>
          <w:szCs w:val="84"/>
        </w:rPr>
        <w:t xml:space="preserve"> </w:t>
      </w:r>
    </w:p>
    <w:p w:rsidR="00B57C9F" w:rsidRPr="007B0DB9" w:rsidRDefault="00B57C9F" w:rsidP="00E00C7A">
      <w:pPr>
        <w:pStyle w:val="Default"/>
        <w:jc w:val="center"/>
        <w:rPr>
          <w:rFonts w:asciiTheme="minorEastAsia" w:eastAsiaTheme="minorEastAsia" w:hAnsiTheme="minorEastAsia"/>
          <w:sz w:val="72"/>
          <w:szCs w:val="84"/>
        </w:rPr>
      </w:pPr>
    </w:p>
    <w:p w:rsidR="009B3ADF" w:rsidRPr="007B0DB9" w:rsidRDefault="002F7733" w:rsidP="00E00C7A">
      <w:pPr>
        <w:pStyle w:val="Default"/>
        <w:jc w:val="center"/>
        <w:rPr>
          <w:rFonts w:asciiTheme="minorEastAsia" w:eastAsiaTheme="minorEastAsia" w:hAnsiTheme="minorEastAsia"/>
          <w:sz w:val="72"/>
          <w:szCs w:val="84"/>
        </w:rPr>
      </w:pPr>
      <w:r w:rsidRPr="007B0DB9">
        <w:rPr>
          <w:rFonts w:asciiTheme="minorEastAsia" w:eastAsiaTheme="minorEastAsia" w:hAnsiTheme="minorEastAsia" w:hint="eastAsia"/>
          <w:sz w:val="72"/>
          <w:szCs w:val="84"/>
        </w:rPr>
        <w:t>泉塘镇人民政府</w:t>
      </w:r>
      <w:r w:rsidR="009B3ADF" w:rsidRPr="007B0DB9">
        <w:rPr>
          <w:rFonts w:asciiTheme="minorEastAsia" w:eastAsiaTheme="minorEastAsia" w:hAnsiTheme="minorEastAsia" w:hint="eastAsia"/>
          <w:sz w:val="72"/>
          <w:szCs w:val="84"/>
        </w:rPr>
        <w:t>概况</w:t>
      </w:r>
    </w:p>
    <w:p w:rsidR="009B3ADF" w:rsidRPr="007B0DB9" w:rsidRDefault="009B3ADF" w:rsidP="009B3ADF">
      <w:pPr>
        <w:jc w:val="center"/>
        <w:rPr>
          <w:rFonts w:asciiTheme="minorEastAsia" w:hAnsiTheme="minorEastAsia"/>
          <w:sz w:val="56"/>
          <w:szCs w:val="72"/>
        </w:rPr>
      </w:pPr>
    </w:p>
    <w:p w:rsidR="009B3ADF" w:rsidRPr="007B0DB9" w:rsidRDefault="009B3ADF" w:rsidP="009B3ADF">
      <w:pPr>
        <w:jc w:val="center"/>
        <w:rPr>
          <w:rFonts w:asciiTheme="minorEastAsia" w:hAnsiTheme="minorEastAsia"/>
          <w:sz w:val="56"/>
          <w:szCs w:val="72"/>
        </w:rPr>
      </w:pPr>
    </w:p>
    <w:p w:rsidR="009B3ADF" w:rsidRPr="007B0DB9" w:rsidRDefault="009B3ADF" w:rsidP="009B3ADF">
      <w:pPr>
        <w:jc w:val="center"/>
        <w:rPr>
          <w:rFonts w:asciiTheme="minorEastAsia" w:hAnsiTheme="minorEastAsia"/>
          <w:sz w:val="56"/>
          <w:szCs w:val="72"/>
        </w:rPr>
      </w:pPr>
    </w:p>
    <w:p w:rsidR="009B3ADF" w:rsidRPr="007B0DB9" w:rsidRDefault="009B3ADF" w:rsidP="009B3ADF">
      <w:pPr>
        <w:jc w:val="center"/>
        <w:rPr>
          <w:rFonts w:asciiTheme="minorEastAsia" w:hAnsiTheme="minorEastAsia"/>
          <w:sz w:val="56"/>
          <w:szCs w:val="72"/>
        </w:rPr>
      </w:pPr>
    </w:p>
    <w:p w:rsidR="004078B1" w:rsidRPr="007B0DB9" w:rsidRDefault="004078B1" w:rsidP="004078B1">
      <w:pPr>
        <w:jc w:val="left"/>
        <w:rPr>
          <w:rFonts w:asciiTheme="minorEastAsia" w:hAnsiTheme="minorEastAsia"/>
          <w:sz w:val="56"/>
          <w:szCs w:val="72"/>
        </w:rPr>
      </w:pPr>
    </w:p>
    <w:p w:rsidR="004078B1" w:rsidRPr="007B0DB9" w:rsidRDefault="004078B1" w:rsidP="004078B1">
      <w:pPr>
        <w:jc w:val="left"/>
        <w:rPr>
          <w:rFonts w:asciiTheme="minorEastAsia" w:hAnsiTheme="minorEastAsia"/>
          <w:sz w:val="28"/>
          <w:szCs w:val="32"/>
        </w:rPr>
      </w:pPr>
    </w:p>
    <w:p w:rsidR="009B3ADF" w:rsidRPr="007B0DB9" w:rsidRDefault="009B3ADF" w:rsidP="00B57C9F">
      <w:pPr>
        <w:pStyle w:val="a5"/>
        <w:numPr>
          <w:ilvl w:val="0"/>
          <w:numId w:val="4"/>
        </w:numPr>
        <w:ind w:firstLineChars="0"/>
        <w:jc w:val="left"/>
        <w:rPr>
          <w:rFonts w:asciiTheme="minorEastAsia" w:hAnsiTheme="minorEastAsia"/>
          <w:sz w:val="28"/>
          <w:szCs w:val="32"/>
        </w:rPr>
      </w:pPr>
      <w:r w:rsidRPr="007B0DB9">
        <w:rPr>
          <w:rFonts w:asciiTheme="minorEastAsia" w:hAnsiTheme="minorEastAsia"/>
          <w:sz w:val="28"/>
          <w:szCs w:val="32"/>
        </w:rPr>
        <w:t>部门职责</w:t>
      </w:r>
    </w:p>
    <w:p w:rsidR="008D2CCC" w:rsidRPr="00410B56" w:rsidRDefault="008D2CCC" w:rsidP="008D2CCC">
      <w:pPr>
        <w:jc w:val="left"/>
        <w:rPr>
          <w:rFonts w:asciiTheme="minorEastAsia" w:hAnsiTheme="minorEastAsia" w:cs="宋体"/>
          <w:kern w:val="0"/>
          <w:sz w:val="32"/>
          <w:szCs w:val="32"/>
        </w:rPr>
      </w:pPr>
      <w:r w:rsidRPr="00410B56">
        <w:rPr>
          <w:rFonts w:asciiTheme="minorEastAsia" w:hAnsiTheme="minorEastAsia" w:cs="宋体" w:hint="eastAsia"/>
          <w:kern w:val="0"/>
          <w:sz w:val="32"/>
          <w:szCs w:val="32"/>
        </w:rPr>
        <w:t>1、制定和组织实施经济、科技和社会发展计划，制定资源开发技术改造和产业结构调整方案，组织指导好各业生产，搞好商品流通，协调本地区的经济交流与合作，抓好招商引资、人才引进、项目开发，不断培育市场体系，组织经济运行，促进经济发展。</w:t>
      </w:r>
      <w:r w:rsidRPr="00410B56">
        <w:rPr>
          <w:rFonts w:asciiTheme="minorEastAsia" w:hAnsiTheme="minorEastAsia" w:cs="宋体" w:hint="eastAsia"/>
          <w:kern w:val="0"/>
          <w:sz w:val="32"/>
          <w:szCs w:val="32"/>
        </w:rPr>
        <w:br/>
        <w:t>2、制定并组织实施村镇建设规划，部署重点工程建设，地方基础设施建设，</w:t>
      </w:r>
      <w:r w:rsidRPr="00410B56">
        <w:rPr>
          <w:rFonts w:asciiTheme="minorEastAsia" w:hAnsiTheme="minorEastAsia" w:cs="宋体" w:hint="eastAsia"/>
          <w:kern w:val="0"/>
          <w:sz w:val="32"/>
          <w:szCs w:val="32"/>
        </w:rPr>
        <w:lastRenderedPageBreak/>
        <w:t>负责土地、林木、水等自然资源和生态保护，做好护林防火工作。</w:t>
      </w:r>
      <w:r w:rsidRPr="00410B56">
        <w:rPr>
          <w:rFonts w:asciiTheme="minorEastAsia" w:hAnsiTheme="minorEastAsia" w:cs="宋体" w:hint="eastAsia"/>
          <w:kern w:val="0"/>
          <w:sz w:val="32"/>
          <w:szCs w:val="32"/>
        </w:rPr>
        <w:br/>
        <w:t>3、负责本行政区域内的民政、计划生育、文化、教育、卫生、体育等社会公益事业的综合性工作，维护一切经济单位和个人的正当经济权益，取缔非法经营活动，调解和处理民事纠纷，打击刑事犯罪，维护社会稳定。</w:t>
      </w:r>
      <w:r w:rsidRPr="00410B56">
        <w:rPr>
          <w:rFonts w:asciiTheme="minorEastAsia" w:hAnsiTheme="minorEastAsia" w:cs="宋体" w:hint="eastAsia"/>
          <w:kern w:val="0"/>
          <w:sz w:val="32"/>
          <w:szCs w:val="32"/>
        </w:rPr>
        <w:br/>
        <w:t>4、按计划组织本级财政收入，不断培植税源，管好财政资金，增强财政实力。</w:t>
      </w:r>
      <w:r w:rsidRPr="00410B56">
        <w:rPr>
          <w:rFonts w:asciiTheme="minorEastAsia" w:hAnsiTheme="minorEastAsia" w:cs="宋体" w:hint="eastAsia"/>
          <w:kern w:val="0"/>
          <w:sz w:val="32"/>
          <w:szCs w:val="32"/>
        </w:rPr>
        <w:br/>
        <w:t>5、抓好精神文明建设，丰富群众文化生活。</w:t>
      </w:r>
      <w:r w:rsidRPr="00410B56">
        <w:rPr>
          <w:rFonts w:asciiTheme="minorEastAsia" w:hAnsiTheme="minorEastAsia" w:cs="宋体" w:hint="eastAsia"/>
          <w:kern w:val="0"/>
          <w:sz w:val="32"/>
          <w:szCs w:val="32"/>
        </w:rPr>
        <w:br/>
        <w:t>6、完成上级政府交办的其他任务。</w:t>
      </w:r>
    </w:p>
    <w:p w:rsidR="009B3ADF" w:rsidRPr="007B0DB9" w:rsidRDefault="009B3ADF" w:rsidP="007B0DB9">
      <w:pPr>
        <w:ind w:firstLineChars="250" w:firstLine="600"/>
        <w:jc w:val="left"/>
        <w:rPr>
          <w:rFonts w:asciiTheme="minorEastAsia" w:hAnsiTheme="minorEastAsia"/>
          <w:sz w:val="24"/>
          <w:szCs w:val="28"/>
        </w:rPr>
      </w:pPr>
    </w:p>
    <w:p w:rsidR="009B3ADF" w:rsidRPr="007B0DB9" w:rsidRDefault="009B3ADF" w:rsidP="008D2CCC">
      <w:pPr>
        <w:jc w:val="left"/>
        <w:rPr>
          <w:rFonts w:asciiTheme="minorEastAsia" w:hAnsiTheme="minorEastAsia"/>
          <w:sz w:val="28"/>
          <w:szCs w:val="32"/>
        </w:rPr>
      </w:pPr>
    </w:p>
    <w:p w:rsidR="00B57C9F" w:rsidRPr="007B0DB9" w:rsidRDefault="00B57C9F" w:rsidP="005E2CFB">
      <w:pPr>
        <w:jc w:val="left"/>
        <w:rPr>
          <w:rFonts w:asciiTheme="minorEastAsia" w:hAnsiTheme="minorEastAsia"/>
          <w:sz w:val="24"/>
          <w:szCs w:val="32"/>
        </w:rPr>
      </w:pPr>
    </w:p>
    <w:p w:rsidR="00B57C9F" w:rsidRPr="007B0DB9" w:rsidRDefault="00B57C9F" w:rsidP="00B57C9F">
      <w:pPr>
        <w:widowControl/>
        <w:spacing w:line="600" w:lineRule="exact"/>
        <w:rPr>
          <w:rFonts w:asciiTheme="minorEastAsia" w:hAnsiTheme="minorEastAsia"/>
          <w:bCs/>
          <w:kern w:val="0"/>
          <w:sz w:val="28"/>
          <w:szCs w:val="32"/>
        </w:rPr>
      </w:pPr>
      <w:r w:rsidRPr="007B0DB9">
        <w:rPr>
          <w:rFonts w:asciiTheme="minorEastAsia" w:hAnsiTheme="minorEastAsia" w:hint="eastAsia"/>
          <w:bCs/>
          <w:kern w:val="0"/>
          <w:sz w:val="28"/>
          <w:szCs w:val="32"/>
        </w:rPr>
        <w:t>二、机构设置及决算单位构成</w:t>
      </w:r>
    </w:p>
    <w:p w:rsidR="00B57C9F" w:rsidRPr="007B0DB9" w:rsidRDefault="00B57C9F" w:rsidP="008D2CCC">
      <w:pPr>
        <w:widowControl/>
        <w:spacing w:line="600" w:lineRule="exact"/>
        <w:ind w:leftChars="100" w:left="210"/>
        <w:rPr>
          <w:rFonts w:asciiTheme="minorEastAsia" w:hAnsiTheme="minorEastAsia"/>
          <w:bCs/>
          <w:kern w:val="0"/>
          <w:sz w:val="28"/>
          <w:szCs w:val="32"/>
        </w:rPr>
      </w:pPr>
      <w:r w:rsidRPr="007B0DB9">
        <w:rPr>
          <w:rFonts w:asciiTheme="minorEastAsia" w:hAnsiTheme="minorEastAsia" w:hint="eastAsia"/>
          <w:bCs/>
          <w:kern w:val="0"/>
          <w:sz w:val="28"/>
          <w:szCs w:val="32"/>
        </w:rPr>
        <w:t>（一）内设机构设置。</w:t>
      </w:r>
      <w:r w:rsidR="008D2CCC" w:rsidRPr="007B0DB9">
        <w:rPr>
          <w:rFonts w:asciiTheme="minorEastAsia" w:hAnsiTheme="minorEastAsia" w:hint="eastAsia"/>
          <w:bCs/>
          <w:kern w:val="0"/>
          <w:sz w:val="28"/>
          <w:szCs w:val="32"/>
        </w:rPr>
        <w:t>泉塘镇人民政府</w:t>
      </w:r>
      <w:r w:rsidRPr="007B0DB9">
        <w:rPr>
          <w:rFonts w:asciiTheme="minorEastAsia" w:hAnsiTheme="minorEastAsia" w:hint="eastAsia"/>
          <w:bCs/>
          <w:kern w:val="0"/>
          <w:sz w:val="28"/>
          <w:szCs w:val="32"/>
        </w:rPr>
        <w:t>单位内设机构包括：</w:t>
      </w:r>
      <w:r w:rsidR="008D2CCC" w:rsidRPr="007B0DB9">
        <w:rPr>
          <w:rFonts w:asciiTheme="minorEastAsia" w:hAnsiTheme="minorEastAsia" w:hint="eastAsia"/>
          <w:bCs/>
          <w:kern w:val="0"/>
          <w:sz w:val="28"/>
          <w:szCs w:val="32"/>
        </w:rPr>
        <w:t>政府、人大、共产党及各站办。</w:t>
      </w:r>
    </w:p>
    <w:p w:rsidR="00B57C9F" w:rsidRPr="007B0DB9" w:rsidRDefault="00B57C9F" w:rsidP="00B57C9F">
      <w:pPr>
        <w:widowControl/>
        <w:spacing w:line="600" w:lineRule="exact"/>
        <w:rPr>
          <w:rFonts w:asciiTheme="minorEastAsia" w:hAnsiTheme="minorEastAsia"/>
          <w:bCs/>
          <w:kern w:val="0"/>
          <w:sz w:val="28"/>
          <w:szCs w:val="32"/>
        </w:rPr>
      </w:pPr>
      <w:r w:rsidRPr="007B0DB9">
        <w:rPr>
          <w:rFonts w:asciiTheme="minorEastAsia" w:hAnsiTheme="minorEastAsia" w:hint="eastAsia"/>
          <w:bCs/>
          <w:kern w:val="0"/>
          <w:sz w:val="28"/>
          <w:szCs w:val="32"/>
        </w:rPr>
        <w:t>（二）决算单位构成。</w:t>
      </w:r>
      <w:r w:rsidR="008D2CCC" w:rsidRPr="007B0DB9">
        <w:rPr>
          <w:rFonts w:asciiTheme="minorEastAsia" w:hAnsiTheme="minorEastAsia" w:hint="eastAsia"/>
          <w:sz w:val="24"/>
          <w:szCs w:val="84"/>
        </w:rPr>
        <w:t>泉塘镇人民政府</w:t>
      </w:r>
      <w:r w:rsidRPr="007B0DB9">
        <w:rPr>
          <w:rFonts w:asciiTheme="minorEastAsia" w:hAnsiTheme="minorEastAsia"/>
          <w:bCs/>
          <w:kern w:val="0"/>
          <w:sz w:val="28"/>
          <w:szCs w:val="32"/>
        </w:rPr>
        <w:t>20</w:t>
      </w:r>
      <w:r w:rsidR="001C3C29" w:rsidRPr="007B0DB9">
        <w:rPr>
          <w:rFonts w:asciiTheme="minorEastAsia" w:hAnsiTheme="minorEastAsia" w:hint="eastAsia"/>
          <w:bCs/>
          <w:kern w:val="0"/>
          <w:sz w:val="28"/>
          <w:szCs w:val="32"/>
        </w:rPr>
        <w:t>2</w:t>
      </w:r>
      <w:r w:rsidR="00707B41">
        <w:rPr>
          <w:rFonts w:asciiTheme="minorEastAsia" w:hAnsiTheme="minorEastAsia" w:hint="eastAsia"/>
          <w:bCs/>
          <w:kern w:val="0"/>
          <w:sz w:val="28"/>
          <w:szCs w:val="32"/>
        </w:rPr>
        <w:t>2</w:t>
      </w:r>
      <w:r w:rsidRPr="007B0DB9">
        <w:rPr>
          <w:rFonts w:asciiTheme="minorEastAsia" w:hAnsiTheme="minorEastAsia" w:hint="eastAsia"/>
          <w:bCs/>
          <w:kern w:val="0"/>
          <w:sz w:val="28"/>
          <w:szCs w:val="32"/>
        </w:rPr>
        <w:t>年部门决算汇总公开单位</w:t>
      </w:r>
      <w:r w:rsidR="008D2CCC" w:rsidRPr="007B0DB9">
        <w:rPr>
          <w:rFonts w:asciiTheme="minorEastAsia" w:hAnsiTheme="minorEastAsia" w:hint="eastAsia"/>
          <w:bCs/>
          <w:kern w:val="0"/>
          <w:sz w:val="28"/>
          <w:szCs w:val="32"/>
        </w:rPr>
        <w:t>为</w:t>
      </w:r>
      <w:r w:rsidRPr="007B0DB9">
        <w:rPr>
          <w:rFonts w:asciiTheme="minorEastAsia" w:hAnsiTheme="minorEastAsia" w:hint="eastAsia"/>
          <w:bCs/>
          <w:kern w:val="0"/>
          <w:sz w:val="28"/>
          <w:szCs w:val="32"/>
        </w:rPr>
        <w:t>本级</w:t>
      </w:r>
      <w:r w:rsidR="008D2CCC" w:rsidRPr="007B0DB9">
        <w:rPr>
          <w:rFonts w:asciiTheme="minorEastAsia" w:hAnsiTheme="minorEastAsia" w:hint="eastAsia"/>
          <w:bCs/>
          <w:kern w:val="0"/>
          <w:sz w:val="28"/>
          <w:szCs w:val="32"/>
        </w:rPr>
        <w:t>人民政府。</w:t>
      </w:r>
    </w:p>
    <w:p w:rsidR="00B57C9F" w:rsidRPr="007B0DB9" w:rsidRDefault="00B57C9F" w:rsidP="005E2CFB">
      <w:pPr>
        <w:jc w:val="left"/>
        <w:rPr>
          <w:rFonts w:asciiTheme="minorEastAsia" w:hAnsiTheme="minorEastAsia"/>
          <w:sz w:val="24"/>
          <w:szCs w:val="32"/>
        </w:rPr>
      </w:pPr>
    </w:p>
    <w:p w:rsidR="009B3ADF" w:rsidRPr="007B0DB9" w:rsidRDefault="009B3ADF" w:rsidP="009B3ADF">
      <w:pPr>
        <w:jc w:val="center"/>
        <w:rPr>
          <w:rFonts w:asciiTheme="minorEastAsia" w:hAnsiTheme="minorEastAsia"/>
          <w:sz w:val="24"/>
          <w:szCs w:val="28"/>
        </w:rPr>
      </w:pPr>
    </w:p>
    <w:p w:rsidR="00B57C9F" w:rsidRPr="007B0DB9" w:rsidRDefault="00B57C9F" w:rsidP="009B3ADF">
      <w:pPr>
        <w:jc w:val="center"/>
        <w:rPr>
          <w:rFonts w:asciiTheme="minorEastAsia" w:hAnsiTheme="minorEastAsia"/>
          <w:sz w:val="24"/>
          <w:szCs w:val="28"/>
        </w:rPr>
      </w:pPr>
    </w:p>
    <w:p w:rsidR="00B57C9F" w:rsidRPr="007B0DB9" w:rsidRDefault="00B57C9F" w:rsidP="009B3ADF">
      <w:pPr>
        <w:jc w:val="center"/>
        <w:rPr>
          <w:rFonts w:asciiTheme="minorEastAsia" w:hAnsiTheme="minorEastAsia"/>
          <w:sz w:val="24"/>
          <w:szCs w:val="28"/>
        </w:rPr>
      </w:pPr>
    </w:p>
    <w:p w:rsidR="00B57C9F" w:rsidRPr="007B0DB9" w:rsidRDefault="00B57C9F" w:rsidP="007B0DB9">
      <w:pPr>
        <w:ind w:firstLineChars="650" w:firstLine="3640"/>
        <w:rPr>
          <w:rFonts w:asciiTheme="minorEastAsia" w:hAnsiTheme="minorEastAsia"/>
          <w:sz w:val="56"/>
          <w:szCs w:val="72"/>
        </w:rPr>
      </w:pPr>
      <w:r w:rsidRPr="007B0DB9">
        <w:rPr>
          <w:rFonts w:asciiTheme="minorEastAsia" w:hAnsiTheme="minorEastAsia" w:hint="eastAsia"/>
          <w:sz w:val="56"/>
          <w:szCs w:val="72"/>
        </w:rPr>
        <w:t>第二部分</w:t>
      </w:r>
    </w:p>
    <w:p w:rsidR="00B57C9F" w:rsidRPr="007B0DB9" w:rsidRDefault="00B57C9F" w:rsidP="009B3ADF">
      <w:pPr>
        <w:jc w:val="center"/>
        <w:rPr>
          <w:rFonts w:asciiTheme="minorEastAsia" w:hAnsiTheme="minorEastAsia"/>
          <w:sz w:val="56"/>
          <w:szCs w:val="72"/>
        </w:rPr>
      </w:pPr>
    </w:p>
    <w:p w:rsidR="00B57C9F" w:rsidRPr="007B0DB9" w:rsidRDefault="00B57C9F" w:rsidP="009B3ADF">
      <w:pPr>
        <w:jc w:val="center"/>
        <w:rPr>
          <w:rFonts w:asciiTheme="minorEastAsia" w:hAnsiTheme="minorEastAsia"/>
          <w:sz w:val="56"/>
          <w:szCs w:val="72"/>
        </w:rPr>
      </w:pPr>
      <w:r w:rsidRPr="007B0DB9">
        <w:rPr>
          <w:rFonts w:asciiTheme="minorEastAsia" w:hAnsiTheme="minorEastAsia" w:hint="eastAsia"/>
          <w:sz w:val="56"/>
          <w:szCs w:val="72"/>
        </w:rPr>
        <w:t>部门决算表</w:t>
      </w:r>
    </w:p>
    <w:p w:rsidR="00B57C9F" w:rsidRPr="007B0DB9" w:rsidRDefault="00B57C9F" w:rsidP="009B3ADF">
      <w:pPr>
        <w:jc w:val="center"/>
        <w:rPr>
          <w:rFonts w:asciiTheme="minorEastAsia" w:hAnsiTheme="minorEastAsia"/>
          <w:sz w:val="56"/>
          <w:szCs w:val="72"/>
        </w:rPr>
      </w:pPr>
    </w:p>
    <w:p w:rsidR="00B57C9F" w:rsidRPr="007B0DB9" w:rsidRDefault="00B57C9F" w:rsidP="009B3ADF">
      <w:pPr>
        <w:jc w:val="center"/>
        <w:rPr>
          <w:rFonts w:asciiTheme="minorEastAsia" w:hAnsiTheme="minorEastAsia"/>
          <w:sz w:val="56"/>
          <w:szCs w:val="72"/>
        </w:rPr>
      </w:pPr>
    </w:p>
    <w:p w:rsidR="00B57C9F" w:rsidRPr="007B0DB9" w:rsidRDefault="007B0DB9" w:rsidP="009B3ADF">
      <w:pPr>
        <w:jc w:val="center"/>
        <w:rPr>
          <w:rFonts w:asciiTheme="minorEastAsia" w:hAnsiTheme="minorEastAsia"/>
          <w:sz w:val="56"/>
          <w:szCs w:val="72"/>
        </w:rPr>
      </w:pPr>
      <w:r w:rsidRPr="007B0DB9">
        <w:rPr>
          <w:rFonts w:asciiTheme="minorEastAsia" w:hAnsiTheme="minorEastAsia" w:hint="eastAsia"/>
          <w:sz w:val="56"/>
          <w:szCs w:val="72"/>
        </w:rPr>
        <w:lastRenderedPageBreak/>
        <w:t>附后</w:t>
      </w:r>
    </w:p>
    <w:p w:rsidR="00B57C9F" w:rsidRPr="007B0DB9" w:rsidRDefault="00B57C9F" w:rsidP="009B3ADF">
      <w:pPr>
        <w:jc w:val="center"/>
        <w:rPr>
          <w:rFonts w:asciiTheme="minorEastAsia" w:hAnsiTheme="minorEastAsia"/>
          <w:sz w:val="56"/>
          <w:szCs w:val="72"/>
        </w:rPr>
      </w:pPr>
    </w:p>
    <w:p w:rsidR="00B57C9F" w:rsidRPr="007B0DB9" w:rsidRDefault="00B57C9F" w:rsidP="009B3ADF">
      <w:pPr>
        <w:jc w:val="center"/>
        <w:rPr>
          <w:rFonts w:asciiTheme="minorEastAsia" w:hAnsiTheme="minorEastAsia"/>
          <w:sz w:val="56"/>
          <w:szCs w:val="72"/>
        </w:rPr>
      </w:pPr>
    </w:p>
    <w:p w:rsidR="00B57C9F" w:rsidRPr="007B0DB9" w:rsidRDefault="00B57C9F" w:rsidP="009B3ADF">
      <w:pPr>
        <w:jc w:val="center"/>
        <w:rPr>
          <w:rFonts w:asciiTheme="minorEastAsia" w:hAnsiTheme="minorEastAsia"/>
          <w:sz w:val="56"/>
          <w:szCs w:val="72"/>
        </w:rPr>
      </w:pPr>
    </w:p>
    <w:p w:rsidR="00B57C9F" w:rsidRPr="007B0DB9" w:rsidRDefault="00B57C9F" w:rsidP="00B57C9F">
      <w:pPr>
        <w:jc w:val="left"/>
        <w:rPr>
          <w:rFonts w:asciiTheme="minorEastAsia" w:hAnsiTheme="minorEastAsia"/>
          <w:sz w:val="28"/>
          <w:szCs w:val="32"/>
        </w:rPr>
      </w:pPr>
    </w:p>
    <w:p w:rsidR="007B0DB9" w:rsidRDefault="007B0DB9" w:rsidP="007B0DB9">
      <w:pPr>
        <w:ind w:leftChars="1050" w:left="2205" w:firstLineChars="1200" w:firstLine="6720"/>
        <w:rPr>
          <w:rFonts w:asciiTheme="minorEastAsia" w:hAnsiTheme="minorEastAsia"/>
          <w:sz w:val="56"/>
          <w:szCs w:val="72"/>
        </w:rPr>
      </w:pPr>
      <w:r>
        <w:rPr>
          <w:rFonts w:asciiTheme="minorEastAsia" w:hAnsiTheme="minorEastAsia" w:hint="eastAsia"/>
          <w:sz w:val="56"/>
          <w:szCs w:val="72"/>
        </w:rPr>
        <w:t xml:space="preserve">   </w:t>
      </w:r>
    </w:p>
    <w:p w:rsidR="00DD5FE9" w:rsidRPr="007B0DB9" w:rsidRDefault="007B0DB9" w:rsidP="007B0DB9">
      <w:pPr>
        <w:ind w:leftChars="1200" w:left="2520" w:firstLineChars="1250" w:firstLine="7000"/>
        <w:rPr>
          <w:rFonts w:asciiTheme="minorEastAsia" w:hAnsiTheme="minorEastAsia"/>
          <w:sz w:val="20"/>
        </w:rPr>
      </w:pPr>
      <w:r>
        <w:rPr>
          <w:rFonts w:asciiTheme="minorEastAsia" w:hAnsiTheme="minorEastAsia" w:hint="eastAsia"/>
          <w:sz w:val="56"/>
          <w:szCs w:val="72"/>
        </w:rPr>
        <w:t xml:space="preserve"> </w:t>
      </w:r>
      <w:r w:rsidR="00DD5FE9" w:rsidRPr="007B0DB9">
        <w:rPr>
          <w:rFonts w:asciiTheme="minorEastAsia" w:hAnsiTheme="minorEastAsia" w:hint="eastAsia"/>
          <w:sz w:val="56"/>
          <w:szCs w:val="72"/>
        </w:rPr>
        <w:t>第三部分</w:t>
      </w:r>
    </w:p>
    <w:p w:rsidR="00DD5FE9" w:rsidRPr="007B0DB9" w:rsidRDefault="00DD5FE9" w:rsidP="00DD5FE9">
      <w:pPr>
        <w:pStyle w:val="Default"/>
        <w:jc w:val="center"/>
        <w:rPr>
          <w:rFonts w:asciiTheme="minorEastAsia" w:eastAsiaTheme="minorEastAsia" w:hAnsiTheme="minorEastAsia"/>
          <w:sz w:val="56"/>
          <w:szCs w:val="70"/>
        </w:rPr>
      </w:pPr>
    </w:p>
    <w:p w:rsidR="00DD5FE9" w:rsidRPr="007B0DB9" w:rsidRDefault="00DD5FE9" w:rsidP="00DD5FE9">
      <w:pPr>
        <w:pStyle w:val="Default"/>
        <w:jc w:val="center"/>
        <w:rPr>
          <w:rFonts w:asciiTheme="minorEastAsia" w:eastAsiaTheme="minorEastAsia" w:hAnsiTheme="minorEastAsia"/>
          <w:sz w:val="56"/>
          <w:szCs w:val="70"/>
        </w:rPr>
      </w:pPr>
      <w:r w:rsidRPr="007B0DB9">
        <w:rPr>
          <w:rFonts w:asciiTheme="minorEastAsia" w:eastAsiaTheme="minorEastAsia" w:hAnsiTheme="minorEastAsia"/>
          <w:sz w:val="56"/>
          <w:szCs w:val="70"/>
        </w:rPr>
        <w:t>20</w:t>
      </w:r>
      <w:r w:rsidR="00103957" w:rsidRPr="007B0DB9">
        <w:rPr>
          <w:rFonts w:asciiTheme="minorEastAsia" w:eastAsiaTheme="minorEastAsia" w:hAnsiTheme="minorEastAsia" w:hint="eastAsia"/>
          <w:sz w:val="56"/>
          <w:szCs w:val="70"/>
        </w:rPr>
        <w:t>2</w:t>
      </w:r>
      <w:r w:rsidR="00707B41">
        <w:rPr>
          <w:rFonts w:asciiTheme="minorEastAsia" w:eastAsiaTheme="minorEastAsia" w:hAnsiTheme="minorEastAsia" w:hint="eastAsia"/>
          <w:sz w:val="56"/>
          <w:szCs w:val="70"/>
        </w:rPr>
        <w:t>2</w:t>
      </w:r>
      <w:r w:rsidRPr="007B0DB9">
        <w:rPr>
          <w:rFonts w:asciiTheme="minorEastAsia" w:eastAsiaTheme="minorEastAsia" w:hAnsiTheme="minorEastAsia" w:hint="eastAsia"/>
          <w:sz w:val="56"/>
          <w:szCs w:val="70"/>
        </w:rPr>
        <w:t>年度部门决算情况说明</w:t>
      </w:r>
    </w:p>
    <w:p w:rsidR="00DD5FE9" w:rsidRPr="007B0DB9" w:rsidRDefault="00DD5FE9">
      <w:pPr>
        <w:widowControl/>
        <w:jc w:val="left"/>
        <w:rPr>
          <w:rFonts w:asciiTheme="minorEastAsia" w:hAnsiTheme="minorEastAsia" w:cs="黑体"/>
          <w:color w:val="000000"/>
          <w:kern w:val="0"/>
          <w:sz w:val="56"/>
          <w:szCs w:val="70"/>
        </w:rPr>
      </w:pPr>
      <w:r w:rsidRPr="007B0DB9">
        <w:rPr>
          <w:rFonts w:asciiTheme="minorEastAsia" w:hAnsiTheme="minorEastAsia"/>
          <w:sz w:val="56"/>
          <w:szCs w:val="70"/>
        </w:rPr>
        <w:br w:type="page"/>
      </w:r>
    </w:p>
    <w:p w:rsidR="00DD5FE9" w:rsidRPr="007B0DB9" w:rsidRDefault="00DD5FE9" w:rsidP="00DD5FE9">
      <w:pPr>
        <w:pStyle w:val="Default"/>
        <w:rPr>
          <w:rFonts w:asciiTheme="minorEastAsia" w:eastAsiaTheme="minorEastAsia" w:hAnsiTheme="minorEastAsia"/>
          <w:sz w:val="28"/>
          <w:szCs w:val="32"/>
        </w:rPr>
      </w:pPr>
    </w:p>
    <w:p w:rsidR="00DD5FE9" w:rsidRPr="007B0DB9" w:rsidRDefault="00DD5FE9" w:rsidP="00DD5FE9">
      <w:pPr>
        <w:pStyle w:val="Default"/>
        <w:rPr>
          <w:rFonts w:asciiTheme="minorEastAsia" w:eastAsiaTheme="minorEastAsia" w:hAnsiTheme="minorEastAsia"/>
          <w:b/>
          <w:sz w:val="28"/>
          <w:szCs w:val="32"/>
        </w:rPr>
      </w:pPr>
      <w:r w:rsidRPr="007B0DB9">
        <w:rPr>
          <w:rFonts w:asciiTheme="minorEastAsia" w:eastAsiaTheme="minorEastAsia" w:hAnsiTheme="minorEastAsia" w:hint="eastAsia"/>
          <w:b/>
          <w:sz w:val="28"/>
          <w:szCs w:val="32"/>
        </w:rPr>
        <w:t>一、收入支出决算总体情况说明</w:t>
      </w:r>
    </w:p>
    <w:p w:rsidR="00DD5FE9" w:rsidRPr="007B0DB9" w:rsidRDefault="00DD5FE9" w:rsidP="007B0DB9">
      <w:pPr>
        <w:pStyle w:val="Default"/>
        <w:ind w:firstLineChars="200" w:firstLine="560"/>
        <w:rPr>
          <w:rFonts w:asciiTheme="minorEastAsia" w:eastAsiaTheme="minorEastAsia" w:hAnsiTheme="minorEastAsia"/>
          <w:sz w:val="28"/>
          <w:szCs w:val="32"/>
        </w:rPr>
      </w:pPr>
      <w:r w:rsidRPr="007B0DB9">
        <w:rPr>
          <w:rFonts w:asciiTheme="minorEastAsia" w:eastAsiaTheme="minorEastAsia" w:hAnsiTheme="minorEastAsia" w:hint="eastAsia"/>
          <w:sz w:val="28"/>
          <w:szCs w:val="32"/>
        </w:rPr>
        <w:t>20</w:t>
      </w:r>
      <w:r w:rsidR="00041E3F" w:rsidRPr="007B0DB9">
        <w:rPr>
          <w:rFonts w:asciiTheme="minorEastAsia" w:eastAsiaTheme="minorEastAsia" w:hAnsiTheme="minorEastAsia" w:hint="eastAsia"/>
          <w:sz w:val="28"/>
          <w:szCs w:val="32"/>
        </w:rPr>
        <w:t>2</w:t>
      </w:r>
      <w:r w:rsidR="0059503E">
        <w:rPr>
          <w:rFonts w:asciiTheme="minorEastAsia" w:eastAsiaTheme="minorEastAsia" w:hAnsiTheme="minorEastAsia" w:hint="eastAsia"/>
          <w:sz w:val="28"/>
          <w:szCs w:val="32"/>
        </w:rPr>
        <w:t>2</w:t>
      </w:r>
      <w:r w:rsidRPr="007B0DB9">
        <w:rPr>
          <w:rFonts w:asciiTheme="minorEastAsia" w:eastAsiaTheme="minorEastAsia" w:hAnsiTheme="minorEastAsia" w:hint="eastAsia"/>
          <w:sz w:val="28"/>
          <w:szCs w:val="32"/>
        </w:rPr>
        <w:t>年度收</w:t>
      </w:r>
      <w:r w:rsidR="005C7E20">
        <w:rPr>
          <w:rFonts w:asciiTheme="minorEastAsia" w:eastAsiaTheme="minorEastAsia" w:hAnsiTheme="minorEastAsia" w:hint="eastAsia"/>
          <w:sz w:val="28"/>
          <w:szCs w:val="32"/>
        </w:rPr>
        <w:t>（支）</w:t>
      </w:r>
      <w:r w:rsidR="002F7733" w:rsidRPr="007B0DB9">
        <w:rPr>
          <w:rFonts w:asciiTheme="minorEastAsia" w:eastAsiaTheme="minorEastAsia" w:hAnsiTheme="minorEastAsia" w:hint="eastAsia"/>
          <w:sz w:val="28"/>
          <w:szCs w:val="32"/>
        </w:rPr>
        <w:t>总计</w:t>
      </w:r>
      <w:r w:rsidR="0059503E">
        <w:rPr>
          <w:rFonts w:asciiTheme="minorEastAsia" w:eastAsiaTheme="minorEastAsia" w:hAnsiTheme="minorEastAsia" w:hint="eastAsia"/>
          <w:sz w:val="28"/>
          <w:szCs w:val="32"/>
        </w:rPr>
        <w:t>3931.03</w:t>
      </w:r>
      <w:r w:rsidR="002F7733" w:rsidRPr="007B0DB9">
        <w:rPr>
          <w:rFonts w:asciiTheme="minorEastAsia" w:eastAsiaTheme="minorEastAsia" w:hAnsiTheme="minorEastAsia" w:hint="eastAsia"/>
          <w:sz w:val="28"/>
          <w:szCs w:val="32"/>
        </w:rPr>
        <w:t>万元</w:t>
      </w:r>
      <w:r w:rsidR="005C7E20">
        <w:rPr>
          <w:rFonts w:asciiTheme="minorEastAsia" w:eastAsiaTheme="minorEastAsia" w:hAnsiTheme="minorEastAsia" w:hint="eastAsia"/>
          <w:sz w:val="28"/>
          <w:szCs w:val="32"/>
        </w:rPr>
        <w:t>，收支平衡。</w:t>
      </w:r>
      <w:r w:rsidRPr="007B0DB9">
        <w:rPr>
          <w:rFonts w:asciiTheme="minorEastAsia" w:eastAsiaTheme="minorEastAsia" w:hAnsiTheme="minorEastAsia" w:hint="eastAsia"/>
          <w:sz w:val="28"/>
          <w:szCs w:val="32"/>
        </w:rPr>
        <w:t>与</w:t>
      </w:r>
      <w:r w:rsidR="00787B42" w:rsidRPr="007B0DB9">
        <w:rPr>
          <w:rFonts w:asciiTheme="minorEastAsia" w:eastAsiaTheme="minorEastAsia" w:hAnsiTheme="minorEastAsia" w:hint="eastAsia"/>
          <w:sz w:val="28"/>
          <w:szCs w:val="32"/>
        </w:rPr>
        <w:t>上</w:t>
      </w:r>
      <w:r w:rsidRPr="007B0DB9">
        <w:rPr>
          <w:rFonts w:asciiTheme="minorEastAsia" w:eastAsiaTheme="minorEastAsia" w:hAnsiTheme="minorEastAsia" w:hint="eastAsia"/>
          <w:sz w:val="28"/>
          <w:szCs w:val="32"/>
        </w:rPr>
        <w:t>年相比</w:t>
      </w:r>
      <w:r w:rsidR="006C1DCE" w:rsidRPr="007B0DB9">
        <w:rPr>
          <w:rFonts w:asciiTheme="minorEastAsia" w:eastAsiaTheme="minorEastAsia" w:hAnsiTheme="minorEastAsia" w:hint="eastAsia"/>
          <w:sz w:val="28"/>
          <w:szCs w:val="32"/>
        </w:rPr>
        <w:t>减少</w:t>
      </w:r>
      <w:r w:rsidR="0059503E">
        <w:rPr>
          <w:rFonts w:asciiTheme="minorEastAsia" w:eastAsiaTheme="minorEastAsia" w:hAnsiTheme="minorEastAsia" w:hint="eastAsia"/>
          <w:sz w:val="28"/>
          <w:szCs w:val="32"/>
        </w:rPr>
        <w:t>937.11</w:t>
      </w:r>
      <w:r w:rsidR="00B845B3" w:rsidRPr="007B0DB9">
        <w:rPr>
          <w:rFonts w:asciiTheme="minorEastAsia" w:eastAsiaTheme="minorEastAsia" w:hAnsiTheme="minorEastAsia" w:hint="eastAsia"/>
          <w:sz w:val="28"/>
          <w:szCs w:val="32"/>
        </w:rPr>
        <w:t>万元，</w:t>
      </w:r>
      <w:r w:rsidR="006C1DCE" w:rsidRPr="007B0DB9">
        <w:rPr>
          <w:rFonts w:asciiTheme="minorEastAsia" w:eastAsiaTheme="minorEastAsia" w:hAnsiTheme="minorEastAsia" w:hint="eastAsia"/>
          <w:sz w:val="28"/>
          <w:szCs w:val="32"/>
        </w:rPr>
        <w:t>减少</w:t>
      </w:r>
      <w:r w:rsidR="0059503E">
        <w:rPr>
          <w:rFonts w:asciiTheme="minorEastAsia" w:eastAsiaTheme="minorEastAsia" w:hAnsiTheme="minorEastAsia" w:hint="eastAsia"/>
          <w:sz w:val="28"/>
          <w:szCs w:val="32"/>
        </w:rPr>
        <w:t>19</w:t>
      </w:r>
      <w:r w:rsidR="00B845B3" w:rsidRPr="007B0DB9">
        <w:rPr>
          <w:rFonts w:asciiTheme="minorEastAsia" w:eastAsiaTheme="minorEastAsia" w:hAnsiTheme="minorEastAsia" w:hint="eastAsia"/>
          <w:sz w:val="28"/>
          <w:szCs w:val="32"/>
        </w:rPr>
        <w:t>%</w:t>
      </w:r>
      <w:r w:rsidRPr="007B0DB9">
        <w:rPr>
          <w:rFonts w:asciiTheme="minorEastAsia" w:eastAsiaTheme="minorEastAsia" w:hAnsiTheme="minorEastAsia" w:hint="eastAsia"/>
          <w:sz w:val="28"/>
          <w:szCs w:val="32"/>
        </w:rPr>
        <w:t>，主要是因为</w:t>
      </w:r>
      <w:r w:rsidR="00602ED7" w:rsidRPr="007B0DB9">
        <w:rPr>
          <w:rFonts w:asciiTheme="minorEastAsia" w:eastAsiaTheme="minorEastAsia" w:hAnsiTheme="minorEastAsia" w:hint="eastAsia"/>
          <w:sz w:val="28"/>
          <w:szCs w:val="32"/>
        </w:rPr>
        <w:t>压缩各项公用支出</w:t>
      </w:r>
      <w:r w:rsidR="002F7733" w:rsidRPr="007B0DB9">
        <w:rPr>
          <w:rFonts w:asciiTheme="minorEastAsia" w:eastAsiaTheme="minorEastAsia" w:hAnsiTheme="minorEastAsia" w:hint="eastAsia"/>
          <w:sz w:val="28"/>
          <w:szCs w:val="32"/>
        </w:rPr>
        <w:t>及项目建设。</w:t>
      </w:r>
    </w:p>
    <w:p w:rsidR="00DD5FE9" w:rsidRPr="007B0DB9" w:rsidRDefault="00DD5FE9" w:rsidP="00DD5FE9">
      <w:pPr>
        <w:pStyle w:val="Default"/>
        <w:rPr>
          <w:rFonts w:asciiTheme="minorEastAsia" w:eastAsiaTheme="minorEastAsia" w:hAnsiTheme="minorEastAsia"/>
          <w:b/>
          <w:sz w:val="28"/>
          <w:szCs w:val="32"/>
        </w:rPr>
      </w:pPr>
      <w:r w:rsidRPr="007B0DB9">
        <w:rPr>
          <w:rFonts w:asciiTheme="minorEastAsia" w:eastAsiaTheme="minorEastAsia" w:hAnsiTheme="minorEastAsia" w:hint="eastAsia"/>
          <w:b/>
          <w:sz w:val="28"/>
          <w:szCs w:val="32"/>
        </w:rPr>
        <w:t>二、收入决算情况说明</w:t>
      </w:r>
    </w:p>
    <w:p w:rsidR="00DD5FE9" w:rsidRPr="007B0DB9" w:rsidRDefault="00DD5FE9" w:rsidP="007B0DB9">
      <w:pPr>
        <w:pStyle w:val="Default"/>
        <w:ind w:firstLineChars="200" w:firstLine="560"/>
        <w:rPr>
          <w:rFonts w:asciiTheme="minorEastAsia" w:eastAsiaTheme="minorEastAsia" w:hAnsiTheme="minorEastAsia"/>
          <w:sz w:val="28"/>
          <w:szCs w:val="32"/>
        </w:rPr>
      </w:pPr>
      <w:r w:rsidRPr="007B0DB9">
        <w:rPr>
          <w:rFonts w:asciiTheme="minorEastAsia" w:eastAsiaTheme="minorEastAsia" w:hAnsiTheme="minorEastAsia" w:hint="eastAsia"/>
          <w:sz w:val="28"/>
          <w:szCs w:val="32"/>
        </w:rPr>
        <w:t>本年收入合计</w:t>
      </w:r>
      <w:r w:rsidR="0059503E">
        <w:rPr>
          <w:rFonts w:asciiTheme="minorEastAsia" w:eastAsiaTheme="minorEastAsia" w:hAnsiTheme="minorEastAsia" w:hint="eastAsia"/>
          <w:sz w:val="28"/>
          <w:szCs w:val="32"/>
        </w:rPr>
        <w:t>3931.03</w:t>
      </w:r>
      <w:r w:rsidRPr="007B0DB9">
        <w:rPr>
          <w:rFonts w:asciiTheme="minorEastAsia" w:eastAsiaTheme="minorEastAsia" w:hAnsiTheme="minorEastAsia" w:hint="eastAsia"/>
          <w:sz w:val="28"/>
          <w:szCs w:val="32"/>
        </w:rPr>
        <w:t>万元，其中：</w:t>
      </w:r>
      <w:r w:rsidR="00DD06FF" w:rsidRPr="007B0DB9">
        <w:rPr>
          <w:rFonts w:asciiTheme="minorEastAsia" w:eastAsiaTheme="minorEastAsia" w:hAnsiTheme="minorEastAsia" w:hint="eastAsia"/>
          <w:sz w:val="28"/>
          <w:szCs w:val="32"/>
        </w:rPr>
        <w:t>财政拨款收入</w:t>
      </w:r>
      <w:r w:rsidR="0059503E">
        <w:rPr>
          <w:rFonts w:asciiTheme="minorEastAsia" w:eastAsiaTheme="minorEastAsia" w:hAnsiTheme="minorEastAsia" w:hint="eastAsia"/>
          <w:sz w:val="28"/>
          <w:szCs w:val="32"/>
        </w:rPr>
        <w:t>2993.35</w:t>
      </w:r>
      <w:r w:rsidR="00DD06FF" w:rsidRPr="007B0DB9">
        <w:rPr>
          <w:rFonts w:asciiTheme="minorEastAsia" w:eastAsiaTheme="minorEastAsia" w:hAnsiTheme="minorEastAsia" w:hint="eastAsia"/>
          <w:sz w:val="28"/>
          <w:szCs w:val="32"/>
        </w:rPr>
        <w:t>万元，占</w:t>
      </w:r>
      <w:r w:rsidR="0059503E">
        <w:rPr>
          <w:rFonts w:asciiTheme="minorEastAsia" w:eastAsiaTheme="minorEastAsia" w:hAnsiTheme="minorEastAsia" w:hint="eastAsia"/>
          <w:sz w:val="28"/>
          <w:szCs w:val="32"/>
        </w:rPr>
        <w:t>76.56</w:t>
      </w:r>
      <w:r w:rsidR="00DD06FF" w:rsidRPr="007B0DB9">
        <w:rPr>
          <w:rFonts w:asciiTheme="minorEastAsia" w:eastAsiaTheme="minorEastAsia" w:hAnsiTheme="minorEastAsia" w:hint="eastAsia"/>
          <w:sz w:val="28"/>
          <w:szCs w:val="32"/>
        </w:rPr>
        <w:t>%；其他收入</w:t>
      </w:r>
      <w:r w:rsidR="0059503E">
        <w:rPr>
          <w:rFonts w:asciiTheme="minorEastAsia" w:eastAsiaTheme="minorEastAsia" w:hAnsiTheme="minorEastAsia" w:hint="eastAsia"/>
          <w:sz w:val="28"/>
          <w:szCs w:val="32"/>
        </w:rPr>
        <w:t>937.67</w:t>
      </w:r>
      <w:r w:rsidR="00DD06FF" w:rsidRPr="007B0DB9">
        <w:rPr>
          <w:rFonts w:asciiTheme="minorEastAsia" w:eastAsiaTheme="minorEastAsia" w:hAnsiTheme="minorEastAsia" w:hint="eastAsia"/>
          <w:sz w:val="28"/>
          <w:szCs w:val="32"/>
        </w:rPr>
        <w:t>万元，占</w:t>
      </w:r>
      <w:r w:rsidR="0059503E">
        <w:rPr>
          <w:rFonts w:asciiTheme="minorEastAsia" w:eastAsiaTheme="minorEastAsia" w:hAnsiTheme="minorEastAsia" w:hint="eastAsia"/>
          <w:sz w:val="28"/>
          <w:szCs w:val="32"/>
        </w:rPr>
        <w:t>23.44</w:t>
      </w:r>
      <w:r w:rsidR="00DD06FF" w:rsidRPr="007B0DB9">
        <w:rPr>
          <w:rFonts w:asciiTheme="minorEastAsia" w:eastAsiaTheme="minorEastAsia" w:hAnsiTheme="minorEastAsia" w:hint="eastAsia"/>
          <w:sz w:val="28"/>
          <w:szCs w:val="32"/>
        </w:rPr>
        <w:t>%。</w:t>
      </w:r>
    </w:p>
    <w:p w:rsidR="00DD5FE9" w:rsidRPr="007B0DB9" w:rsidRDefault="00DD5FE9" w:rsidP="00DD5FE9">
      <w:pPr>
        <w:pStyle w:val="Default"/>
        <w:rPr>
          <w:rFonts w:asciiTheme="minorEastAsia" w:eastAsiaTheme="minorEastAsia" w:hAnsiTheme="minorEastAsia"/>
          <w:b/>
          <w:sz w:val="28"/>
          <w:szCs w:val="32"/>
        </w:rPr>
      </w:pPr>
      <w:r w:rsidRPr="007B0DB9">
        <w:rPr>
          <w:rFonts w:asciiTheme="minorEastAsia" w:eastAsiaTheme="minorEastAsia" w:hAnsiTheme="minorEastAsia" w:hint="eastAsia"/>
          <w:b/>
          <w:sz w:val="28"/>
          <w:szCs w:val="32"/>
        </w:rPr>
        <w:t>三、支出决算情况说明</w:t>
      </w:r>
    </w:p>
    <w:p w:rsidR="00CE04C3" w:rsidRPr="007B0DB9" w:rsidRDefault="00CE04C3" w:rsidP="007B0DB9">
      <w:pPr>
        <w:pStyle w:val="Default"/>
        <w:ind w:firstLineChars="200" w:firstLine="560"/>
        <w:rPr>
          <w:rFonts w:asciiTheme="minorEastAsia" w:eastAsiaTheme="minorEastAsia" w:hAnsiTheme="minorEastAsia"/>
          <w:sz w:val="28"/>
          <w:szCs w:val="32"/>
        </w:rPr>
      </w:pPr>
      <w:r w:rsidRPr="007B0DB9">
        <w:rPr>
          <w:rFonts w:asciiTheme="minorEastAsia" w:eastAsiaTheme="minorEastAsia" w:hAnsiTheme="minorEastAsia" w:hint="eastAsia"/>
          <w:sz w:val="28"/>
          <w:szCs w:val="32"/>
        </w:rPr>
        <w:t>本年支出合计</w:t>
      </w:r>
      <w:r w:rsidR="0059503E">
        <w:rPr>
          <w:rFonts w:asciiTheme="minorEastAsia" w:eastAsiaTheme="minorEastAsia" w:hAnsiTheme="minorEastAsia" w:hint="eastAsia"/>
          <w:sz w:val="28"/>
          <w:szCs w:val="32"/>
        </w:rPr>
        <w:t>3910.03</w:t>
      </w:r>
      <w:r w:rsidRPr="007B0DB9">
        <w:rPr>
          <w:rFonts w:asciiTheme="minorEastAsia" w:eastAsiaTheme="minorEastAsia" w:hAnsiTheme="minorEastAsia" w:hint="eastAsia"/>
          <w:sz w:val="28"/>
          <w:szCs w:val="32"/>
        </w:rPr>
        <w:t>万元，其中：基本支出</w:t>
      </w:r>
      <w:r w:rsidR="0059503E">
        <w:rPr>
          <w:rFonts w:asciiTheme="minorEastAsia" w:eastAsiaTheme="minorEastAsia" w:hAnsiTheme="minorEastAsia" w:hint="eastAsia"/>
          <w:sz w:val="28"/>
          <w:szCs w:val="32"/>
        </w:rPr>
        <w:t>3501.98</w:t>
      </w:r>
      <w:r w:rsidRPr="007B0DB9">
        <w:rPr>
          <w:rFonts w:asciiTheme="minorEastAsia" w:eastAsiaTheme="minorEastAsia" w:hAnsiTheme="minorEastAsia" w:hint="eastAsia"/>
          <w:sz w:val="28"/>
          <w:szCs w:val="32"/>
        </w:rPr>
        <w:t>万元，占</w:t>
      </w:r>
      <w:r w:rsidR="0059503E">
        <w:rPr>
          <w:rFonts w:asciiTheme="minorEastAsia" w:eastAsiaTheme="minorEastAsia" w:hAnsiTheme="minorEastAsia" w:hint="eastAsia"/>
          <w:sz w:val="28"/>
          <w:szCs w:val="32"/>
        </w:rPr>
        <w:t>89.79</w:t>
      </w:r>
      <w:r w:rsidRPr="007B0DB9">
        <w:rPr>
          <w:rFonts w:asciiTheme="minorEastAsia" w:eastAsiaTheme="minorEastAsia" w:hAnsiTheme="minorEastAsia" w:hint="eastAsia"/>
          <w:sz w:val="28"/>
          <w:szCs w:val="32"/>
        </w:rPr>
        <w:t>%；项目支出</w:t>
      </w:r>
      <w:r w:rsidR="0059503E">
        <w:rPr>
          <w:rFonts w:asciiTheme="minorEastAsia" w:eastAsiaTheme="minorEastAsia" w:hAnsiTheme="minorEastAsia" w:hint="eastAsia"/>
          <w:sz w:val="28"/>
          <w:szCs w:val="32"/>
        </w:rPr>
        <w:t>429.05</w:t>
      </w:r>
      <w:r w:rsidRPr="007B0DB9">
        <w:rPr>
          <w:rFonts w:asciiTheme="minorEastAsia" w:eastAsiaTheme="minorEastAsia" w:hAnsiTheme="minorEastAsia" w:hint="eastAsia"/>
          <w:sz w:val="28"/>
          <w:szCs w:val="32"/>
        </w:rPr>
        <w:t>万元，占</w:t>
      </w:r>
      <w:r w:rsidR="0059503E">
        <w:rPr>
          <w:rFonts w:asciiTheme="minorEastAsia" w:eastAsiaTheme="minorEastAsia" w:hAnsiTheme="minorEastAsia" w:hint="eastAsia"/>
          <w:sz w:val="28"/>
          <w:szCs w:val="32"/>
        </w:rPr>
        <w:t>10.21</w:t>
      </w:r>
      <w:r w:rsidRPr="007B0DB9">
        <w:rPr>
          <w:rFonts w:asciiTheme="minorEastAsia" w:eastAsiaTheme="minorEastAsia" w:hAnsiTheme="minorEastAsia" w:hint="eastAsia"/>
          <w:sz w:val="28"/>
          <w:szCs w:val="32"/>
        </w:rPr>
        <w:t>%。</w:t>
      </w:r>
    </w:p>
    <w:p w:rsidR="00DD5FE9" w:rsidRPr="007B0DB9" w:rsidRDefault="00DD5FE9" w:rsidP="00DD5FE9">
      <w:pPr>
        <w:pStyle w:val="Default"/>
        <w:rPr>
          <w:rFonts w:asciiTheme="minorEastAsia" w:eastAsiaTheme="minorEastAsia" w:hAnsiTheme="minorEastAsia"/>
          <w:b/>
          <w:sz w:val="28"/>
          <w:szCs w:val="32"/>
        </w:rPr>
      </w:pPr>
      <w:r w:rsidRPr="007B0DB9">
        <w:rPr>
          <w:rFonts w:asciiTheme="minorEastAsia" w:eastAsiaTheme="minorEastAsia" w:hAnsiTheme="minorEastAsia" w:hint="eastAsia"/>
          <w:b/>
          <w:sz w:val="28"/>
          <w:szCs w:val="32"/>
        </w:rPr>
        <w:t>四、财政拨款收入支出决算总体情况说明</w:t>
      </w:r>
    </w:p>
    <w:p w:rsidR="00CE04C3" w:rsidRPr="007B0DB9" w:rsidRDefault="00CE04C3" w:rsidP="00DD5FE9">
      <w:pPr>
        <w:pStyle w:val="Default"/>
        <w:rPr>
          <w:rFonts w:asciiTheme="minorEastAsia" w:eastAsiaTheme="minorEastAsia" w:hAnsiTheme="minorEastAsia"/>
          <w:sz w:val="28"/>
          <w:szCs w:val="32"/>
        </w:rPr>
      </w:pPr>
      <w:r w:rsidRPr="007B0DB9">
        <w:rPr>
          <w:rFonts w:asciiTheme="minorEastAsia" w:eastAsiaTheme="minorEastAsia" w:hAnsiTheme="minorEastAsia" w:hint="eastAsia"/>
          <w:sz w:val="28"/>
          <w:szCs w:val="32"/>
        </w:rPr>
        <w:t xml:space="preserve">    20</w:t>
      </w:r>
      <w:r w:rsidR="00041E3F" w:rsidRPr="007B0DB9">
        <w:rPr>
          <w:rFonts w:asciiTheme="minorEastAsia" w:eastAsiaTheme="minorEastAsia" w:hAnsiTheme="minorEastAsia" w:hint="eastAsia"/>
          <w:sz w:val="28"/>
          <w:szCs w:val="32"/>
        </w:rPr>
        <w:t>2</w:t>
      </w:r>
      <w:r w:rsidR="0059503E">
        <w:rPr>
          <w:rFonts w:asciiTheme="minorEastAsia" w:eastAsiaTheme="minorEastAsia" w:hAnsiTheme="minorEastAsia" w:hint="eastAsia"/>
          <w:sz w:val="28"/>
          <w:szCs w:val="32"/>
        </w:rPr>
        <w:t>2</w:t>
      </w:r>
      <w:r w:rsidRPr="007B0DB9">
        <w:rPr>
          <w:rFonts w:asciiTheme="minorEastAsia" w:eastAsiaTheme="minorEastAsia" w:hAnsiTheme="minorEastAsia" w:hint="eastAsia"/>
          <w:sz w:val="28"/>
          <w:szCs w:val="32"/>
        </w:rPr>
        <w:t>年度财政拨款</w:t>
      </w:r>
      <w:r w:rsidR="002F7733" w:rsidRPr="007B0DB9">
        <w:rPr>
          <w:rFonts w:asciiTheme="minorEastAsia" w:eastAsiaTheme="minorEastAsia" w:hAnsiTheme="minorEastAsia" w:hint="eastAsia"/>
          <w:sz w:val="28"/>
          <w:szCs w:val="32"/>
        </w:rPr>
        <w:t>收入</w:t>
      </w:r>
      <w:r w:rsidR="0059503E">
        <w:rPr>
          <w:rFonts w:asciiTheme="minorEastAsia" w:eastAsiaTheme="minorEastAsia" w:hAnsiTheme="minorEastAsia" w:hint="eastAsia"/>
          <w:sz w:val="28"/>
          <w:szCs w:val="32"/>
        </w:rPr>
        <w:t>2993.35</w:t>
      </w:r>
      <w:r w:rsidR="002F7733" w:rsidRPr="007B0DB9">
        <w:rPr>
          <w:rFonts w:asciiTheme="minorEastAsia" w:eastAsiaTheme="minorEastAsia" w:hAnsiTheme="minorEastAsia" w:hint="eastAsia"/>
          <w:sz w:val="28"/>
          <w:szCs w:val="32"/>
        </w:rPr>
        <w:t>万元</w:t>
      </w:r>
      <w:r w:rsidRPr="007B0DB9">
        <w:rPr>
          <w:rFonts w:asciiTheme="minorEastAsia" w:eastAsiaTheme="minorEastAsia" w:hAnsiTheme="minorEastAsia" w:hint="eastAsia"/>
          <w:sz w:val="28"/>
          <w:szCs w:val="32"/>
        </w:rPr>
        <w:t>支总计</w:t>
      </w:r>
      <w:r w:rsidR="0059503E">
        <w:rPr>
          <w:rFonts w:asciiTheme="minorEastAsia" w:eastAsiaTheme="minorEastAsia" w:hAnsiTheme="minorEastAsia" w:hint="eastAsia"/>
          <w:sz w:val="28"/>
          <w:szCs w:val="32"/>
        </w:rPr>
        <w:t>2993.35</w:t>
      </w:r>
      <w:r w:rsidR="002F7733" w:rsidRPr="007B0DB9">
        <w:rPr>
          <w:rFonts w:asciiTheme="minorEastAsia" w:eastAsiaTheme="minorEastAsia" w:hAnsiTheme="minorEastAsia" w:hint="eastAsia"/>
          <w:sz w:val="28"/>
          <w:szCs w:val="32"/>
        </w:rPr>
        <w:t>万元。</w:t>
      </w:r>
    </w:p>
    <w:p w:rsidR="00DD5FE9" w:rsidRPr="007B0DB9" w:rsidRDefault="00DD5FE9" w:rsidP="00DD5FE9">
      <w:pPr>
        <w:pStyle w:val="Default"/>
        <w:rPr>
          <w:rFonts w:asciiTheme="minorEastAsia" w:eastAsiaTheme="minorEastAsia" w:hAnsiTheme="minorEastAsia"/>
          <w:b/>
          <w:sz w:val="28"/>
          <w:szCs w:val="32"/>
        </w:rPr>
      </w:pPr>
      <w:r w:rsidRPr="007B0DB9">
        <w:rPr>
          <w:rFonts w:asciiTheme="minorEastAsia" w:eastAsiaTheme="minorEastAsia" w:hAnsiTheme="minorEastAsia" w:hint="eastAsia"/>
          <w:b/>
          <w:sz w:val="28"/>
          <w:szCs w:val="32"/>
        </w:rPr>
        <w:t>五、一般公共预算财政拨款支出决算情况说明</w:t>
      </w:r>
    </w:p>
    <w:p w:rsidR="00CE76A0" w:rsidRPr="007B0DB9" w:rsidRDefault="00CE76A0" w:rsidP="007B0DB9">
      <w:pPr>
        <w:pStyle w:val="Default"/>
        <w:ind w:firstLineChars="200" w:firstLine="562"/>
        <w:rPr>
          <w:rFonts w:asciiTheme="minorEastAsia" w:eastAsiaTheme="minorEastAsia" w:hAnsiTheme="minorEastAsia"/>
          <w:b/>
          <w:sz w:val="28"/>
          <w:szCs w:val="32"/>
        </w:rPr>
      </w:pPr>
      <w:r w:rsidRPr="007B0DB9">
        <w:rPr>
          <w:rFonts w:asciiTheme="minorEastAsia" w:eastAsiaTheme="minorEastAsia" w:hAnsiTheme="minorEastAsia" w:hint="eastAsia"/>
          <w:b/>
          <w:sz w:val="28"/>
          <w:szCs w:val="32"/>
        </w:rPr>
        <w:t>（一）财政拨款支出决算总体情况</w:t>
      </w:r>
    </w:p>
    <w:p w:rsidR="0062378F" w:rsidRPr="007B0DB9" w:rsidRDefault="00CE76A0" w:rsidP="007B0DB9">
      <w:pPr>
        <w:pStyle w:val="Default"/>
        <w:ind w:firstLineChars="250" w:firstLine="700"/>
        <w:rPr>
          <w:rFonts w:asciiTheme="minorEastAsia" w:eastAsiaTheme="minorEastAsia" w:hAnsiTheme="minorEastAsia"/>
          <w:sz w:val="28"/>
          <w:szCs w:val="32"/>
        </w:rPr>
      </w:pPr>
      <w:r w:rsidRPr="007B0DB9">
        <w:rPr>
          <w:rFonts w:asciiTheme="minorEastAsia" w:eastAsiaTheme="minorEastAsia" w:hAnsiTheme="minorEastAsia" w:hint="eastAsia"/>
          <w:sz w:val="28"/>
          <w:szCs w:val="32"/>
        </w:rPr>
        <w:t>20</w:t>
      </w:r>
      <w:r w:rsidR="00041E3F" w:rsidRPr="007B0DB9">
        <w:rPr>
          <w:rFonts w:asciiTheme="minorEastAsia" w:eastAsiaTheme="minorEastAsia" w:hAnsiTheme="minorEastAsia" w:hint="eastAsia"/>
          <w:sz w:val="28"/>
          <w:szCs w:val="32"/>
        </w:rPr>
        <w:t>2</w:t>
      </w:r>
      <w:r w:rsidR="0059503E">
        <w:rPr>
          <w:rFonts w:asciiTheme="minorEastAsia" w:eastAsiaTheme="minorEastAsia" w:hAnsiTheme="minorEastAsia" w:hint="eastAsia"/>
          <w:sz w:val="28"/>
          <w:szCs w:val="32"/>
        </w:rPr>
        <w:t>2</w:t>
      </w:r>
      <w:r w:rsidRPr="007B0DB9">
        <w:rPr>
          <w:rFonts w:asciiTheme="minorEastAsia" w:eastAsiaTheme="minorEastAsia" w:hAnsiTheme="minorEastAsia" w:hint="eastAsia"/>
          <w:sz w:val="28"/>
          <w:szCs w:val="32"/>
        </w:rPr>
        <w:t>年度财政拨款</w:t>
      </w:r>
      <w:r w:rsidR="002F7733" w:rsidRPr="007B0DB9">
        <w:rPr>
          <w:rFonts w:asciiTheme="minorEastAsia" w:eastAsiaTheme="minorEastAsia" w:hAnsiTheme="minorEastAsia" w:hint="eastAsia"/>
          <w:sz w:val="28"/>
          <w:szCs w:val="32"/>
        </w:rPr>
        <w:t>收入</w:t>
      </w:r>
      <w:r w:rsidR="0059503E">
        <w:rPr>
          <w:rFonts w:asciiTheme="minorEastAsia" w:eastAsiaTheme="minorEastAsia" w:hAnsiTheme="minorEastAsia" w:hint="eastAsia"/>
          <w:sz w:val="28"/>
          <w:szCs w:val="32"/>
        </w:rPr>
        <w:t>2993.35</w:t>
      </w:r>
      <w:r w:rsidR="002F7733" w:rsidRPr="007B0DB9">
        <w:rPr>
          <w:rFonts w:asciiTheme="minorEastAsia" w:eastAsiaTheme="minorEastAsia" w:hAnsiTheme="minorEastAsia" w:hint="eastAsia"/>
          <w:sz w:val="28"/>
          <w:szCs w:val="32"/>
        </w:rPr>
        <w:t>万元</w:t>
      </w:r>
      <w:r w:rsidRPr="007B0DB9">
        <w:rPr>
          <w:rFonts w:asciiTheme="minorEastAsia" w:eastAsiaTheme="minorEastAsia" w:hAnsiTheme="minorEastAsia" w:hint="eastAsia"/>
          <w:sz w:val="28"/>
          <w:szCs w:val="32"/>
        </w:rPr>
        <w:t>，占本年支出合计的</w:t>
      </w:r>
      <w:r w:rsidR="0059503E">
        <w:rPr>
          <w:rFonts w:asciiTheme="minorEastAsia" w:eastAsiaTheme="minorEastAsia" w:hAnsiTheme="minorEastAsia" w:hint="eastAsia"/>
          <w:sz w:val="28"/>
          <w:szCs w:val="32"/>
        </w:rPr>
        <w:t>76.56</w:t>
      </w:r>
      <w:r w:rsidRPr="007B0DB9">
        <w:rPr>
          <w:rFonts w:asciiTheme="minorEastAsia" w:eastAsiaTheme="minorEastAsia" w:hAnsiTheme="minorEastAsia" w:hint="eastAsia"/>
          <w:sz w:val="28"/>
          <w:szCs w:val="32"/>
        </w:rPr>
        <w:t>%，与</w:t>
      </w:r>
      <w:r w:rsidR="00787B42" w:rsidRPr="007B0DB9">
        <w:rPr>
          <w:rFonts w:asciiTheme="minorEastAsia" w:eastAsiaTheme="minorEastAsia" w:hAnsiTheme="minorEastAsia" w:hint="eastAsia"/>
          <w:sz w:val="28"/>
          <w:szCs w:val="32"/>
        </w:rPr>
        <w:t>上</w:t>
      </w:r>
      <w:r w:rsidRPr="007B0DB9">
        <w:rPr>
          <w:rFonts w:asciiTheme="minorEastAsia" w:eastAsiaTheme="minorEastAsia" w:hAnsiTheme="minorEastAsia" w:hint="eastAsia"/>
          <w:sz w:val="28"/>
          <w:szCs w:val="32"/>
        </w:rPr>
        <w:t>年相比</w:t>
      </w:r>
      <w:r w:rsidR="006C1DCE" w:rsidRPr="007B0DB9">
        <w:rPr>
          <w:rFonts w:asciiTheme="minorEastAsia" w:eastAsiaTheme="minorEastAsia" w:hAnsiTheme="minorEastAsia" w:hint="eastAsia"/>
          <w:sz w:val="28"/>
          <w:szCs w:val="32"/>
        </w:rPr>
        <w:t>减少</w:t>
      </w:r>
      <w:r w:rsidR="0059503E">
        <w:rPr>
          <w:rFonts w:asciiTheme="minorEastAsia" w:eastAsiaTheme="minorEastAsia" w:hAnsiTheme="minorEastAsia" w:hint="eastAsia"/>
          <w:sz w:val="28"/>
          <w:szCs w:val="32"/>
        </w:rPr>
        <w:t>316.51</w:t>
      </w:r>
      <w:r w:rsidR="006C1DCE" w:rsidRPr="007B0DB9">
        <w:rPr>
          <w:rFonts w:asciiTheme="minorEastAsia" w:eastAsiaTheme="minorEastAsia" w:hAnsiTheme="minorEastAsia" w:hint="eastAsia"/>
          <w:sz w:val="28"/>
          <w:szCs w:val="32"/>
        </w:rPr>
        <w:t>万元</w:t>
      </w:r>
      <w:r w:rsidRPr="007B0DB9">
        <w:rPr>
          <w:rFonts w:asciiTheme="minorEastAsia" w:eastAsiaTheme="minorEastAsia" w:hAnsiTheme="minorEastAsia" w:hint="eastAsia"/>
          <w:sz w:val="28"/>
          <w:szCs w:val="32"/>
        </w:rPr>
        <w:t>，财政拨款支出</w:t>
      </w:r>
      <w:r w:rsidR="00602ED7" w:rsidRPr="007B0DB9">
        <w:rPr>
          <w:rFonts w:asciiTheme="minorEastAsia" w:eastAsiaTheme="minorEastAsia" w:hAnsiTheme="minorEastAsia" w:hint="eastAsia"/>
          <w:sz w:val="28"/>
          <w:szCs w:val="32"/>
        </w:rPr>
        <w:t>减少</w:t>
      </w:r>
      <w:r w:rsidRPr="007B0DB9">
        <w:rPr>
          <w:rFonts w:asciiTheme="minorEastAsia" w:eastAsiaTheme="minorEastAsia" w:hAnsiTheme="minorEastAsia" w:hint="eastAsia"/>
          <w:sz w:val="28"/>
          <w:szCs w:val="32"/>
        </w:rPr>
        <w:t>主要是</w:t>
      </w:r>
      <w:r w:rsidR="00602ED7" w:rsidRPr="007B0DB9">
        <w:rPr>
          <w:rFonts w:asciiTheme="minorEastAsia" w:eastAsiaTheme="minorEastAsia" w:hAnsiTheme="minorEastAsia" w:hint="eastAsia"/>
          <w:sz w:val="28"/>
          <w:szCs w:val="32"/>
        </w:rPr>
        <w:t>压缩各项公用支出及各项奖金未发放</w:t>
      </w:r>
      <w:r w:rsidR="00E40FB4" w:rsidRPr="007B0DB9">
        <w:rPr>
          <w:rFonts w:asciiTheme="minorEastAsia" w:eastAsiaTheme="minorEastAsia" w:hAnsiTheme="minorEastAsia" w:hint="eastAsia"/>
          <w:sz w:val="28"/>
          <w:szCs w:val="32"/>
        </w:rPr>
        <w:t>。</w:t>
      </w:r>
    </w:p>
    <w:p w:rsidR="00DD5FE9" w:rsidRPr="007B0DB9" w:rsidRDefault="00DD5FE9" w:rsidP="00DD5FE9">
      <w:pPr>
        <w:pStyle w:val="Default"/>
        <w:rPr>
          <w:rFonts w:asciiTheme="minorEastAsia" w:eastAsiaTheme="minorEastAsia" w:hAnsiTheme="minorEastAsia"/>
          <w:b/>
          <w:sz w:val="28"/>
          <w:szCs w:val="32"/>
        </w:rPr>
      </w:pPr>
      <w:r w:rsidRPr="007B0DB9">
        <w:rPr>
          <w:rFonts w:asciiTheme="minorEastAsia" w:eastAsiaTheme="minorEastAsia" w:hAnsiTheme="minorEastAsia" w:hint="eastAsia"/>
          <w:b/>
          <w:sz w:val="28"/>
          <w:szCs w:val="32"/>
        </w:rPr>
        <w:t>六、一般公共预算财政拨款基本支出决算情况说明</w:t>
      </w:r>
    </w:p>
    <w:p w:rsidR="0002229B" w:rsidRPr="007B0DB9" w:rsidRDefault="0027426B" w:rsidP="007B0DB9">
      <w:pPr>
        <w:pStyle w:val="Default"/>
        <w:ind w:firstLineChars="200" w:firstLine="560"/>
        <w:rPr>
          <w:rFonts w:asciiTheme="minorEastAsia" w:eastAsiaTheme="minorEastAsia" w:hAnsiTheme="minorEastAsia"/>
          <w:sz w:val="28"/>
          <w:szCs w:val="32"/>
        </w:rPr>
      </w:pPr>
      <w:r w:rsidRPr="007B0DB9">
        <w:rPr>
          <w:rFonts w:asciiTheme="minorEastAsia" w:eastAsiaTheme="minorEastAsia" w:hAnsiTheme="minorEastAsia" w:hint="eastAsia"/>
          <w:sz w:val="28"/>
          <w:szCs w:val="32"/>
        </w:rPr>
        <w:t>20</w:t>
      </w:r>
      <w:r w:rsidR="00041E3F" w:rsidRPr="007B0DB9">
        <w:rPr>
          <w:rFonts w:asciiTheme="minorEastAsia" w:eastAsiaTheme="minorEastAsia" w:hAnsiTheme="minorEastAsia" w:hint="eastAsia"/>
          <w:sz w:val="28"/>
          <w:szCs w:val="32"/>
        </w:rPr>
        <w:t>2</w:t>
      </w:r>
      <w:r w:rsidR="00410B56">
        <w:rPr>
          <w:rFonts w:asciiTheme="minorEastAsia" w:eastAsiaTheme="minorEastAsia" w:hAnsiTheme="minorEastAsia" w:hint="eastAsia"/>
          <w:sz w:val="28"/>
          <w:szCs w:val="32"/>
        </w:rPr>
        <w:t>2</w:t>
      </w:r>
      <w:r w:rsidRPr="007B0DB9">
        <w:rPr>
          <w:rFonts w:asciiTheme="minorEastAsia" w:eastAsiaTheme="minorEastAsia" w:hAnsiTheme="minorEastAsia" w:hint="eastAsia"/>
          <w:sz w:val="28"/>
          <w:szCs w:val="32"/>
        </w:rPr>
        <w:t>年度财政拨款基本支出</w:t>
      </w:r>
      <w:r w:rsidR="0059503E">
        <w:rPr>
          <w:rFonts w:asciiTheme="minorEastAsia" w:eastAsiaTheme="minorEastAsia" w:hAnsiTheme="minorEastAsia" w:hint="eastAsia"/>
          <w:sz w:val="28"/>
          <w:szCs w:val="32"/>
        </w:rPr>
        <w:t>2978.04</w:t>
      </w:r>
      <w:r w:rsidRPr="007B0DB9">
        <w:rPr>
          <w:rFonts w:asciiTheme="minorEastAsia" w:eastAsiaTheme="minorEastAsia" w:hAnsiTheme="minorEastAsia" w:hint="eastAsia"/>
          <w:sz w:val="28"/>
          <w:szCs w:val="32"/>
        </w:rPr>
        <w:t>万元，其中：人员经费</w:t>
      </w:r>
      <w:r w:rsidR="0059503E">
        <w:rPr>
          <w:rFonts w:asciiTheme="minorEastAsia" w:eastAsiaTheme="minorEastAsia" w:hAnsiTheme="minorEastAsia" w:hint="eastAsia"/>
          <w:sz w:val="28"/>
          <w:szCs w:val="32"/>
        </w:rPr>
        <w:t>2757.6</w:t>
      </w:r>
      <w:r w:rsidRPr="007B0DB9">
        <w:rPr>
          <w:rFonts w:asciiTheme="minorEastAsia" w:eastAsiaTheme="minorEastAsia" w:hAnsiTheme="minorEastAsia" w:hint="eastAsia"/>
          <w:sz w:val="28"/>
          <w:szCs w:val="32"/>
        </w:rPr>
        <w:t>万元，</w:t>
      </w:r>
      <w:r w:rsidR="00074155" w:rsidRPr="007B0DB9">
        <w:rPr>
          <w:rFonts w:asciiTheme="minorEastAsia" w:eastAsiaTheme="minorEastAsia" w:hAnsiTheme="minorEastAsia" w:hint="eastAsia"/>
          <w:sz w:val="28"/>
          <w:szCs w:val="32"/>
        </w:rPr>
        <w:t>占基本支出的</w:t>
      </w:r>
      <w:r w:rsidR="00383442" w:rsidRPr="007B0DB9">
        <w:rPr>
          <w:rFonts w:asciiTheme="minorEastAsia" w:eastAsiaTheme="minorEastAsia" w:hAnsiTheme="minorEastAsia" w:hint="eastAsia"/>
          <w:sz w:val="28"/>
          <w:szCs w:val="32"/>
        </w:rPr>
        <w:t>9</w:t>
      </w:r>
      <w:r w:rsidR="00840D76" w:rsidRPr="007B0DB9">
        <w:rPr>
          <w:rFonts w:asciiTheme="minorEastAsia" w:eastAsiaTheme="minorEastAsia" w:hAnsiTheme="minorEastAsia" w:hint="eastAsia"/>
          <w:sz w:val="28"/>
          <w:szCs w:val="32"/>
        </w:rPr>
        <w:t>2.</w:t>
      </w:r>
      <w:r w:rsidR="0059503E">
        <w:rPr>
          <w:rFonts w:asciiTheme="minorEastAsia" w:eastAsiaTheme="minorEastAsia" w:hAnsiTheme="minorEastAsia" w:hint="eastAsia"/>
          <w:sz w:val="28"/>
          <w:szCs w:val="32"/>
        </w:rPr>
        <w:t>6</w:t>
      </w:r>
      <w:r w:rsidR="00074155" w:rsidRPr="007B0DB9">
        <w:rPr>
          <w:rFonts w:asciiTheme="minorEastAsia" w:eastAsiaTheme="minorEastAsia" w:hAnsiTheme="minorEastAsia" w:hint="eastAsia"/>
          <w:sz w:val="28"/>
          <w:szCs w:val="32"/>
        </w:rPr>
        <w:t>%,</w:t>
      </w:r>
      <w:r w:rsidRPr="007B0DB9">
        <w:rPr>
          <w:rFonts w:asciiTheme="minorEastAsia" w:eastAsiaTheme="minorEastAsia" w:hAnsiTheme="minorEastAsia" w:hint="eastAsia"/>
          <w:sz w:val="28"/>
          <w:szCs w:val="32"/>
        </w:rPr>
        <w:t>主要包括基本工资、津贴补贴、奖金、伙食补助费</w:t>
      </w:r>
      <w:r w:rsidRPr="007B0DB9">
        <w:rPr>
          <w:rFonts w:asciiTheme="minorEastAsia" w:eastAsiaTheme="minorEastAsia" w:hAnsiTheme="minorEastAsia"/>
          <w:sz w:val="28"/>
          <w:szCs w:val="32"/>
        </w:rPr>
        <w:t>……</w:t>
      </w:r>
      <w:r w:rsidRPr="007B0DB9">
        <w:rPr>
          <w:rFonts w:asciiTheme="minorEastAsia" w:eastAsiaTheme="minorEastAsia" w:hAnsiTheme="minorEastAsia" w:hint="eastAsia"/>
          <w:sz w:val="28"/>
          <w:szCs w:val="32"/>
        </w:rPr>
        <w:t>；公用经费</w:t>
      </w:r>
      <w:r w:rsidR="0059503E">
        <w:rPr>
          <w:rFonts w:asciiTheme="minorEastAsia" w:eastAsiaTheme="minorEastAsia" w:hAnsiTheme="minorEastAsia" w:hint="eastAsia"/>
          <w:sz w:val="28"/>
          <w:szCs w:val="32"/>
        </w:rPr>
        <w:t>220.4</w:t>
      </w:r>
      <w:r w:rsidRPr="007B0DB9">
        <w:rPr>
          <w:rFonts w:asciiTheme="minorEastAsia" w:eastAsiaTheme="minorEastAsia" w:hAnsiTheme="minorEastAsia" w:hint="eastAsia"/>
          <w:sz w:val="28"/>
          <w:szCs w:val="32"/>
        </w:rPr>
        <w:t>万元，</w:t>
      </w:r>
      <w:r w:rsidR="00074155" w:rsidRPr="007B0DB9">
        <w:rPr>
          <w:rFonts w:asciiTheme="minorEastAsia" w:eastAsiaTheme="minorEastAsia" w:hAnsiTheme="minorEastAsia" w:hint="eastAsia"/>
          <w:sz w:val="28"/>
          <w:szCs w:val="32"/>
        </w:rPr>
        <w:t>占基本支出的</w:t>
      </w:r>
      <w:r w:rsidR="00840D76" w:rsidRPr="007B0DB9">
        <w:rPr>
          <w:rFonts w:asciiTheme="minorEastAsia" w:eastAsiaTheme="minorEastAsia" w:hAnsiTheme="minorEastAsia" w:hint="eastAsia"/>
          <w:sz w:val="28"/>
          <w:szCs w:val="32"/>
        </w:rPr>
        <w:t>7.</w:t>
      </w:r>
      <w:r w:rsidR="0059503E">
        <w:rPr>
          <w:rFonts w:asciiTheme="minorEastAsia" w:eastAsiaTheme="minorEastAsia" w:hAnsiTheme="minorEastAsia" w:hint="eastAsia"/>
          <w:sz w:val="28"/>
          <w:szCs w:val="32"/>
        </w:rPr>
        <w:t>4</w:t>
      </w:r>
      <w:r w:rsidR="00074155" w:rsidRPr="007B0DB9">
        <w:rPr>
          <w:rFonts w:asciiTheme="minorEastAsia" w:eastAsiaTheme="minorEastAsia" w:hAnsiTheme="minorEastAsia" w:hint="eastAsia"/>
          <w:sz w:val="28"/>
          <w:szCs w:val="32"/>
        </w:rPr>
        <w:t>%，</w:t>
      </w:r>
      <w:r w:rsidRPr="007B0DB9">
        <w:rPr>
          <w:rFonts w:asciiTheme="minorEastAsia" w:eastAsiaTheme="minorEastAsia" w:hAnsiTheme="minorEastAsia" w:hint="eastAsia"/>
          <w:sz w:val="28"/>
          <w:szCs w:val="32"/>
        </w:rPr>
        <w:t>主要包括</w:t>
      </w:r>
      <w:r w:rsidR="00FE16FA" w:rsidRPr="007B0DB9">
        <w:rPr>
          <w:rFonts w:asciiTheme="minorEastAsia" w:eastAsiaTheme="minorEastAsia" w:hAnsiTheme="minorEastAsia" w:hint="eastAsia"/>
          <w:sz w:val="28"/>
          <w:szCs w:val="32"/>
        </w:rPr>
        <w:t>办公费、印刷费、咨询费、</w:t>
      </w:r>
      <w:r w:rsidR="00383442" w:rsidRPr="007B0DB9">
        <w:rPr>
          <w:rFonts w:asciiTheme="minorEastAsia" w:eastAsiaTheme="minorEastAsia" w:hAnsiTheme="minorEastAsia" w:hint="eastAsia"/>
          <w:sz w:val="28"/>
          <w:szCs w:val="32"/>
        </w:rPr>
        <w:t>交通费等。</w:t>
      </w:r>
    </w:p>
    <w:p w:rsidR="00DD5FE9" w:rsidRPr="007B0DB9" w:rsidRDefault="00DD5FE9" w:rsidP="00DD5FE9">
      <w:pPr>
        <w:pStyle w:val="Default"/>
        <w:rPr>
          <w:rFonts w:asciiTheme="minorEastAsia" w:eastAsiaTheme="minorEastAsia" w:hAnsiTheme="minorEastAsia"/>
          <w:b/>
          <w:sz w:val="28"/>
          <w:szCs w:val="32"/>
        </w:rPr>
      </w:pPr>
      <w:r w:rsidRPr="007B0DB9">
        <w:rPr>
          <w:rFonts w:asciiTheme="minorEastAsia" w:eastAsiaTheme="minorEastAsia" w:hAnsiTheme="minorEastAsia" w:hint="eastAsia"/>
          <w:b/>
          <w:sz w:val="28"/>
          <w:szCs w:val="32"/>
        </w:rPr>
        <w:t>七、一般公共预算财政拨款三公经费支出决算情况说明</w:t>
      </w:r>
    </w:p>
    <w:p w:rsidR="005767CC" w:rsidRPr="007B0DB9" w:rsidRDefault="005767CC" w:rsidP="00DD5FE9">
      <w:pPr>
        <w:pStyle w:val="Default"/>
        <w:rPr>
          <w:rFonts w:asciiTheme="minorEastAsia" w:eastAsiaTheme="minorEastAsia" w:hAnsiTheme="minorEastAsia"/>
          <w:b/>
          <w:sz w:val="28"/>
          <w:szCs w:val="32"/>
        </w:rPr>
      </w:pPr>
      <w:r w:rsidRPr="007B0DB9">
        <w:rPr>
          <w:rFonts w:asciiTheme="minorEastAsia" w:eastAsiaTheme="minorEastAsia" w:hAnsiTheme="minorEastAsia" w:hint="eastAsia"/>
          <w:b/>
          <w:sz w:val="28"/>
          <w:szCs w:val="32"/>
        </w:rPr>
        <w:t>（一）“三公”经费财政拨款支出决算总体情况说明</w:t>
      </w:r>
    </w:p>
    <w:p w:rsidR="00590D9F" w:rsidRPr="007B0DB9" w:rsidRDefault="00590D9F" w:rsidP="007B0DB9">
      <w:pPr>
        <w:pStyle w:val="Default"/>
        <w:ind w:firstLineChars="250" w:firstLine="700"/>
        <w:rPr>
          <w:rFonts w:asciiTheme="minorEastAsia" w:eastAsiaTheme="minorEastAsia" w:hAnsiTheme="minorEastAsia"/>
          <w:sz w:val="28"/>
          <w:szCs w:val="32"/>
        </w:rPr>
      </w:pPr>
      <w:r w:rsidRPr="007B0DB9">
        <w:rPr>
          <w:rFonts w:asciiTheme="minorEastAsia" w:eastAsiaTheme="minorEastAsia" w:hAnsiTheme="minorEastAsia" w:hint="eastAsia"/>
          <w:sz w:val="28"/>
          <w:szCs w:val="32"/>
        </w:rPr>
        <w:t>“三公”经费财政拨款支出预算为</w:t>
      </w:r>
      <w:r w:rsidR="00383442" w:rsidRPr="007B0DB9">
        <w:rPr>
          <w:rFonts w:asciiTheme="minorEastAsia" w:eastAsiaTheme="minorEastAsia" w:hAnsiTheme="minorEastAsia" w:hint="eastAsia"/>
          <w:sz w:val="28"/>
          <w:szCs w:val="32"/>
        </w:rPr>
        <w:t>15</w:t>
      </w:r>
      <w:r w:rsidRPr="007B0DB9">
        <w:rPr>
          <w:rFonts w:asciiTheme="minorEastAsia" w:eastAsiaTheme="minorEastAsia" w:hAnsiTheme="minorEastAsia" w:hint="eastAsia"/>
          <w:sz w:val="28"/>
          <w:szCs w:val="32"/>
        </w:rPr>
        <w:t>万元，支出决算为</w:t>
      </w:r>
      <w:r w:rsidR="00383442" w:rsidRPr="007B0DB9">
        <w:rPr>
          <w:rFonts w:asciiTheme="minorEastAsia" w:eastAsiaTheme="minorEastAsia" w:hAnsiTheme="minorEastAsia" w:hint="eastAsia"/>
          <w:sz w:val="28"/>
          <w:szCs w:val="32"/>
        </w:rPr>
        <w:t>14.</w:t>
      </w:r>
      <w:r w:rsidR="00840D76" w:rsidRPr="007B0DB9">
        <w:rPr>
          <w:rFonts w:asciiTheme="minorEastAsia" w:eastAsiaTheme="minorEastAsia" w:hAnsiTheme="minorEastAsia" w:hint="eastAsia"/>
          <w:sz w:val="28"/>
          <w:szCs w:val="32"/>
        </w:rPr>
        <w:t>7</w:t>
      </w:r>
      <w:r w:rsidRPr="007B0DB9">
        <w:rPr>
          <w:rFonts w:asciiTheme="minorEastAsia" w:eastAsiaTheme="minorEastAsia" w:hAnsiTheme="minorEastAsia" w:hint="eastAsia"/>
          <w:sz w:val="28"/>
          <w:szCs w:val="32"/>
        </w:rPr>
        <w:t>万元，完成预算的</w:t>
      </w:r>
      <w:r w:rsidR="00840D76" w:rsidRPr="007B0DB9">
        <w:rPr>
          <w:rFonts w:asciiTheme="minorEastAsia" w:eastAsiaTheme="minorEastAsia" w:hAnsiTheme="minorEastAsia" w:hint="eastAsia"/>
          <w:sz w:val="28"/>
          <w:szCs w:val="32"/>
        </w:rPr>
        <w:t>98.</w:t>
      </w:r>
      <w:r w:rsidR="0059503E" w:rsidRPr="007B0DB9">
        <w:rPr>
          <w:rFonts w:asciiTheme="minorEastAsia" w:eastAsiaTheme="minorEastAsia" w:hAnsiTheme="minorEastAsia" w:hint="eastAsia"/>
          <w:sz w:val="28"/>
          <w:szCs w:val="32"/>
        </w:rPr>
        <w:t xml:space="preserve"> </w:t>
      </w:r>
      <w:r w:rsidRPr="007B0DB9">
        <w:rPr>
          <w:rFonts w:asciiTheme="minorEastAsia" w:eastAsiaTheme="minorEastAsia" w:hAnsiTheme="minorEastAsia" w:hint="eastAsia"/>
          <w:sz w:val="28"/>
          <w:szCs w:val="32"/>
        </w:rPr>
        <w:t>%，其中：</w:t>
      </w:r>
    </w:p>
    <w:p w:rsidR="005767CC" w:rsidRPr="007B0DB9" w:rsidRDefault="00590D9F" w:rsidP="007B0DB9">
      <w:pPr>
        <w:pStyle w:val="Default"/>
        <w:ind w:firstLineChars="250" w:firstLine="700"/>
        <w:rPr>
          <w:rFonts w:asciiTheme="minorEastAsia" w:eastAsiaTheme="minorEastAsia" w:hAnsiTheme="minorEastAsia"/>
          <w:sz w:val="28"/>
          <w:szCs w:val="32"/>
        </w:rPr>
      </w:pPr>
      <w:r w:rsidRPr="007B0DB9">
        <w:rPr>
          <w:rFonts w:asciiTheme="minorEastAsia" w:eastAsiaTheme="minorEastAsia" w:hAnsiTheme="minorEastAsia" w:hint="eastAsia"/>
          <w:sz w:val="28"/>
          <w:szCs w:val="32"/>
        </w:rPr>
        <w:lastRenderedPageBreak/>
        <w:t>公务接待费</w:t>
      </w:r>
      <w:r w:rsidR="004717A2" w:rsidRPr="007B0DB9">
        <w:rPr>
          <w:rFonts w:asciiTheme="minorEastAsia" w:eastAsiaTheme="minorEastAsia" w:hAnsiTheme="minorEastAsia" w:hint="eastAsia"/>
          <w:sz w:val="28"/>
          <w:szCs w:val="32"/>
        </w:rPr>
        <w:t>支出预算为</w:t>
      </w:r>
      <w:r w:rsidR="00383442" w:rsidRPr="007B0DB9">
        <w:rPr>
          <w:rFonts w:asciiTheme="minorEastAsia" w:eastAsiaTheme="minorEastAsia" w:hAnsiTheme="minorEastAsia" w:hint="eastAsia"/>
          <w:sz w:val="28"/>
          <w:szCs w:val="32"/>
        </w:rPr>
        <w:t>15</w:t>
      </w:r>
      <w:r w:rsidR="004717A2" w:rsidRPr="007B0DB9">
        <w:rPr>
          <w:rFonts w:asciiTheme="minorEastAsia" w:eastAsiaTheme="minorEastAsia" w:hAnsiTheme="minorEastAsia" w:hint="eastAsia"/>
          <w:sz w:val="28"/>
          <w:szCs w:val="32"/>
        </w:rPr>
        <w:t>万元，支出决算为</w:t>
      </w:r>
      <w:r w:rsidR="00383442" w:rsidRPr="007B0DB9">
        <w:rPr>
          <w:rFonts w:asciiTheme="minorEastAsia" w:eastAsiaTheme="minorEastAsia" w:hAnsiTheme="minorEastAsia" w:hint="eastAsia"/>
          <w:sz w:val="28"/>
          <w:szCs w:val="32"/>
        </w:rPr>
        <w:t>14.</w:t>
      </w:r>
      <w:r w:rsidR="00840D76" w:rsidRPr="007B0DB9">
        <w:rPr>
          <w:rFonts w:asciiTheme="minorEastAsia" w:eastAsiaTheme="minorEastAsia" w:hAnsiTheme="minorEastAsia" w:hint="eastAsia"/>
          <w:sz w:val="28"/>
          <w:szCs w:val="32"/>
        </w:rPr>
        <w:t>7</w:t>
      </w:r>
      <w:r w:rsidR="004717A2" w:rsidRPr="007B0DB9">
        <w:rPr>
          <w:rFonts w:asciiTheme="minorEastAsia" w:eastAsiaTheme="minorEastAsia" w:hAnsiTheme="minorEastAsia" w:hint="eastAsia"/>
          <w:sz w:val="28"/>
          <w:szCs w:val="32"/>
        </w:rPr>
        <w:t>万元，完成预算的</w:t>
      </w:r>
      <w:r w:rsidR="00383442" w:rsidRPr="007B0DB9">
        <w:rPr>
          <w:rFonts w:asciiTheme="minorEastAsia" w:eastAsiaTheme="minorEastAsia" w:hAnsiTheme="minorEastAsia" w:hint="eastAsia"/>
          <w:sz w:val="28"/>
          <w:szCs w:val="32"/>
        </w:rPr>
        <w:t>9</w:t>
      </w:r>
      <w:r w:rsidR="0059503E">
        <w:rPr>
          <w:rFonts w:asciiTheme="minorEastAsia" w:eastAsiaTheme="minorEastAsia" w:hAnsiTheme="minorEastAsia" w:hint="eastAsia"/>
          <w:sz w:val="28"/>
          <w:szCs w:val="32"/>
        </w:rPr>
        <w:t>8</w:t>
      </w:r>
      <w:r w:rsidR="004717A2" w:rsidRPr="007B0DB9">
        <w:rPr>
          <w:rFonts w:asciiTheme="minorEastAsia" w:eastAsiaTheme="minorEastAsia" w:hAnsiTheme="minorEastAsia" w:hint="eastAsia"/>
          <w:sz w:val="28"/>
          <w:szCs w:val="32"/>
        </w:rPr>
        <w:t>%，决算数小于预算数的主要原因是</w:t>
      </w:r>
      <w:r w:rsidR="00383442" w:rsidRPr="007B0DB9">
        <w:rPr>
          <w:rFonts w:asciiTheme="minorEastAsia" w:eastAsiaTheme="minorEastAsia" w:hAnsiTheme="minorEastAsia" w:hint="eastAsia"/>
          <w:sz w:val="28"/>
          <w:szCs w:val="32"/>
        </w:rPr>
        <w:t>接待人数减少</w:t>
      </w:r>
      <w:r w:rsidR="004717A2" w:rsidRPr="007B0DB9">
        <w:rPr>
          <w:rFonts w:asciiTheme="minorEastAsia" w:eastAsiaTheme="minorEastAsia" w:hAnsiTheme="minorEastAsia" w:hint="eastAsia"/>
          <w:sz w:val="28"/>
          <w:szCs w:val="32"/>
        </w:rPr>
        <w:t>，与上年相比减少</w:t>
      </w:r>
      <w:r w:rsidR="00840D76" w:rsidRPr="007B0DB9">
        <w:rPr>
          <w:rFonts w:asciiTheme="minorEastAsia" w:eastAsiaTheme="minorEastAsia" w:hAnsiTheme="minorEastAsia" w:hint="eastAsia"/>
          <w:sz w:val="28"/>
          <w:szCs w:val="32"/>
        </w:rPr>
        <w:t>0.</w:t>
      </w:r>
      <w:r w:rsidR="0059503E">
        <w:rPr>
          <w:rFonts w:asciiTheme="minorEastAsia" w:eastAsiaTheme="minorEastAsia" w:hAnsiTheme="minorEastAsia" w:hint="eastAsia"/>
          <w:sz w:val="28"/>
          <w:szCs w:val="32"/>
        </w:rPr>
        <w:t>01</w:t>
      </w:r>
      <w:r w:rsidR="00840D76" w:rsidRPr="007B0DB9">
        <w:rPr>
          <w:rFonts w:asciiTheme="minorEastAsia" w:eastAsiaTheme="minorEastAsia" w:hAnsiTheme="minorEastAsia" w:hint="eastAsia"/>
          <w:sz w:val="28"/>
          <w:szCs w:val="32"/>
        </w:rPr>
        <w:t>万元，减少</w:t>
      </w:r>
      <w:r w:rsidR="0059503E">
        <w:rPr>
          <w:rFonts w:asciiTheme="minorEastAsia" w:eastAsiaTheme="minorEastAsia" w:hAnsiTheme="minorEastAsia" w:hint="eastAsia"/>
          <w:sz w:val="28"/>
          <w:szCs w:val="32"/>
        </w:rPr>
        <w:t>1</w:t>
      </w:r>
      <w:r w:rsidR="00383442" w:rsidRPr="007B0DB9">
        <w:rPr>
          <w:rFonts w:asciiTheme="minorEastAsia" w:eastAsiaTheme="minorEastAsia" w:hAnsiTheme="minorEastAsia" w:hint="eastAsia"/>
          <w:sz w:val="28"/>
          <w:szCs w:val="32"/>
        </w:rPr>
        <w:t>%</w:t>
      </w:r>
      <w:r w:rsidR="0059503E">
        <w:rPr>
          <w:rFonts w:asciiTheme="minorEastAsia" w:eastAsiaTheme="minorEastAsia" w:hAnsiTheme="minorEastAsia" w:hint="eastAsia"/>
          <w:sz w:val="28"/>
          <w:szCs w:val="32"/>
        </w:rPr>
        <w:t>。</w:t>
      </w:r>
    </w:p>
    <w:p w:rsidR="005767CC" w:rsidRPr="007B0DB9" w:rsidRDefault="004717A2" w:rsidP="00DD5FE9">
      <w:pPr>
        <w:pStyle w:val="Default"/>
        <w:rPr>
          <w:rFonts w:asciiTheme="minorEastAsia" w:eastAsiaTheme="minorEastAsia" w:hAnsiTheme="minorEastAsia"/>
          <w:b/>
          <w:sz w:val="28"/>
          <w:szCs w:val="32"/>
        </w:rPr>
      </w:pPr>
      <w:r w:rsidRPr="007B0DB9">
        <w:rPr>
          <w:rFonts w:asciiTheme="minorEastAsia" w:eastAsiaTheme="minorEastAsia" w:hAnsiTheme="minorEastAsia" w:hint="eastAsia"/>
          <w:b/>
          <w:sz w:val="28"/>
          <w:szCs w:val="32"/>
        </w:rPr>
        <w:t>（二）“三公”经费财政拨款支出决算具体情况说明</w:t>
      </w:r>
    </w:p>
    <w:p w:rsidR="004717A2" w:rsidRPr="007B0DB9" w:rsidRDefault="004717A2" w:rsidP="007B0DB9">
      <w:pPr>
        <w:pStyle w:val="Default"/>
        <w:ind w:firstLineChars="200" w:firstLine="560"/>
        <w:rPr>
          <w:rFonts w:asciiTheme="minorEastAsia" w:eastAsiaTheme="minorEastAsia" w:hAnsiTheme="minorEastAsia"/>
          <w:sz w:val="28"/>
          <w:szCs w:val="32"/>
        </w:rPr>
      </w:pPr>
      <w:r w:rsidRPr="007B0DB9">
        <w:rPr>
          <w:rFonts w:asciiTheme="minorEastAsia" w:eastAsiaTheme="minorEastAsia" w:hAnsiTheme="minorEastAsia" w:hint="eastAsia"/>
          <w:sz w:val="28"/>
          <w:szCs w:val="32"/>
        </w:rPr>
        <w:t>20</w:t>
      </w:r>
      <w:r w:rsidR="00041E3F" w:rsidRPr="007B0DB9">
        <w:rPr>
          <w:rFonts w:asciiTheme="minorEastAsia" w:eastAsiaTheme="minorEastAsia" w:hAnsiTheme="minorEastAsia" w:hint="eastAsia"/>
          <w:sz w:val="28"/>
          <w:szCs w:val="32"/>
        </w:rPr>
        <w:t>2</w:t>
      </w:r>
      <w:r w:rsidR="0059503E">
        <w:rPr>
          <w:rFonts w:asciiTheme="minorEastAsia" w:eastAsiaTheme="minorEastAsia" w:hAnsiTheme="minorEastAsia" w:hint="eastAsia"/>
          <w:sz w:val="28"/>
          <w:szCs w:val="32"/>
        </w:rPr>
        <w:t>2</w:t>
      </w:r>
      <w:r w:rsidRPr="007B0DB9">
        <w:rPr>
          <w:rFonts w:asciiTheme="minorEastAsia" w:eastAsiaTheme="minorEastAsia" w:hAnsiTheme="minorEastAsia" w:hint="eastAsia"/>
          <w:sz w:val="28"/>
          <w:szCs w:val="32"/>
        </w:rPr>
        <w:t>年度“三公”经费财政拨款支出决算中，公务接待费支出决算</w:t>
      </w:r>
      <w:r w:rsidR="00383442" w:rsidRPr="007B0DB9">
        <w:rPr>
          <w:rFonts w:asciiTheme="minorEastAsia" w:eastAsiaTheme="minorEastAsia" w:hAnsiTheme="minorEastAsia" w:hint="eastAsia"/>
          <w:sz w:val="28"/>
          <w:szCs w:val="32"/>
        </w:rPr>
        <w:t>14.</w:t>
      </w:r>
      <w:r w:rsidR="0059503E">
        <w:rPr>
          <w:rFonts w:asciiTheme="minorEastAsia" w:eastAsiaTheme="minorEastAsia" w:hAnsiTheme="minorEastAsia" w:hint="eastAsia"/>
          <w:sz w:val="28"/>
          <w:szCs w:val="32"/>
        </w:rPr>
        <w:t>7</w:t>
      </w:r>
      <w:r w:rsidRPr="007B0DB9">
        <w:rPr>
          <w:rFonts w:asciiTheme="minorEastAsia" w:eastAsiaTheme="minorEastAsia" w:hAnsiTheme="minorEastAsia" w:hint="eastAsia"/>
          <w:sz w:val="28"/>
          <w:szCs w:val="32"/>
        </w:rPr>
        <w:t>万元，占</w:t>
      </w:r>
      <w:r w:rsidR="0059503E">
        <w:rPr>
          <w:rFonts w:asciiTheme="minorEastAsia" w:eastAsiaTheme="minorEastAsia" w:hAnsiTheme="minorEastAsia" w:hint="eastAsia"/>
          <w:sz w:val="28"/>
          <w:szCs w:val="32"/>
        </w:rPr>
        <w:t>100</w:t>
      </w:r>
      <w:r w:rsidRPr="007B0DB9">
        <w:rPr>
          <w:rFonts w:asciiTheme="minorEastAsia" w:eastAsiaTheme="minorEastAsia" w:hAnsiTheme="minorEastAsia" w:hint="eastAsia"/>
          <w:sz w:val="28"/>
          <w:szCs w:val="32"/>
        </w:rPr>
        <w:t>%</w:t>
      </w:r>
      <w:r w:rsidR="00383442" w:rsidRPr="007B0DB9">
        <w:rPr>
          <w:rFonts w:asciiTheme="minorEastAsia" w:eastAsiaTheme="minorEastAsia" w:hAnsiTheme="minorEastAsia" w:hint="eastAsia"/>
          <w:sz w:val="28"/>
          <w:szCs w:val="32"/>
        </w:rPr>
        <w:t>。</w:t>
      </w:r>
    </w:p>
    <w:p w:rsidR="00C3049A" w:rsidRPr="007B0DB9" w:rsidRDefault="00C3049A" w:rsidP="007B0DB9">
      <w:pPr>
        <w:pStyle w:val="Default"/>
        <w:ind w:firstLineChars="250" w:firstLine="700"/>
        <w:rPr>
          <w:rFonts w:asciiTheme="minorEastAsia" w:eastAsiaTheme="minorEastAsia" w:hAnsiTheme="minorEastAsia"/>
          <w:sz w:val="28"/>
          <w:szCs w:val="32"/>
        </w:rPr>
      </w:pPr>
      <w:r w:rsidRPr="007B0DB9">
        <w:rPr>
          <w:rFonts w:asciiTheme="minorEastAsia" w:eastAsiaTheme="minorEastAsia" w:hAnsiTheme="minorEastAsia" w:hint="eastAsia"/>
          <w:sz w:val="28"/>
          <w:szCs w:val="32"/>
        </w:rPr>
        <w:t>公务接待费支出决算为</w:t>
      </w:r>
      <w:r w:rsidR="00383442" w:rsidRPr="007B0DB9">
        <w:rPr>
          <w:rFonts w:asciiTheme="minorEastAsia" w:eastAsiaTheme="minorEastAsia" w:hAnsiTheme="minorEastAsia" w:hint="eastAsia"/>
          <w:sz w:val="28"/>
          <w:szCs w:val="32"/>
        </w:rPr>
        <w:t>14.</w:t>
      </w:r>
      <w:r w:rsidR="0059503E">
        <w:rPr>
          <w:rFonts w:asciiTheme="minorEastAsia" w:eastAsiaTheme="minorEastAsia" w:hAnsiTheme="minorEastAsia" w:hint="eastAsia"/>
          <w:sz w:val="28"/>
          <w:szCs w:val="32"/>
        </w:rPr>
        <w:t>7</w:t>
      </w:r>
      <w:r w:rsidRPr="007B0DB9">
        <w:rPr>
          <w:rFonts w:asciiTheme="minorEastAsia" w:eastAsiaTheme="minorEastAsia" w:hAnsiTheme="minorEastAsia" w:hint="eastAsia"/>
          <w:sz w:val="28"/>
          <w:szCs w:val="32"/>
        </w:rPr>
        <w:t>万元，全年共接待来访团组</w:t>
      </w:r>
      <w:r w:rsidR="00840D76" w:rsidRPr="007B0DB9">
        <w:rPr>
          <w:rFonts w:asciiTheme="minorEastAsia" w:eastAsiaTheme="minorEastAsia" w:hAnsiTheme="minorEastAsia" w:hint="eastAsia"/>
          <w:sz w:val="28"/>
          <w:szCs w:val="32"/>
        </w:rPr>
        <w:t>18</w:t>
      </w:r>
      <w:r w:rsidR="0059503E">
        <w:rPr>
          <w:rFonts w:asciiTheme="minorEastAsia" w:eastAsiaTheme="minorEastAsia" w:hAnsiTheme="minorEastAsia" w:hint="eastAsia"/>
          <w:sz w:val="28"/>
          <w:szCs w:val="32"/>
        </w:rPr>
        <w:t>6</w:t>
      </w:r>
      <w:r w:rsidRPr="007B0DB9">
        <w:rPr>
          <w:rFonts w:asciiTheme="minorEastAsia" w:eastAsiaTheme="minorEastAsia" w:hAnsiTheme="minorEastAsia" w:hint="eastAsia"/>
          <w:sz w:val="28"/>
          <w:szCs w:val="32"/>
        </w:rPr>
        <w:t>个、来宾</w:t>
      </w:r>
      <w:r w:rsidR="00840D76" w:rsidRPr="007B0DB9">
        <w:rPr>
          <w:rFonts w:asciiTheme="minorEastAsia" w:eastAsiaTheme="minorEastAsia" w:hAnsiTheme="minorEastAsia" w:hint="eastAsia"/>
          <w:sz w:val="28"/>
          <w:szCs w:val="32"/>
        </w:rPr>
        <w:t>3</w:t>
      </w:r>
      <w:r w:rsidR="0059503E">
        <w:rPr>
          <w:rFonts w:asciiTheme="minorEastAsia" w:eastAsiaTheme="minorEastAsia" w:hAnsiTheme="minorEastAsia" w:hint="eastAsia"/>
          <w:sz w:val="28"/>
          <w:szCs w:val="32"/>
        </w:rPr>
        <w:t>720</w:t>
      </w:r>
      <w:r w:rsidRPr="007B0DB9">
        <w:rPr>
          <w:rFonts w:asciiTheme="minorEastAsia" w:eastAsiaTheme="minorEastAsia" w:hAnsiTheme="minorEastAsia" w:hint="eastAsia"/>
          <w:sz w:val="28"/>
          <w:szCs w:val="32"/>
        </w:rPr>
        <w:t>人次</w:t>
      </w:r>
      <w:bookmarkStart w:id="0" w:name="_GoBack"/>
      <w:bookmarkEnd w:id="0"/>
      <w:r w:rsidRPr="007B0DB9">
        <w:rPr>
          <w:rFonts w:asciiTheme="minorEastAsia" w:eastAsiaTheme="minorEastAsia" w:hAnsiTheme="minorEastAsia" w:hint="eastAsia"/>
          <w:sz w:val="28"/>
          <w:szCs w:val="32"/>
        </w:rPr>
        <w:t>，主要是</w:t>
      </w:r>
      <w:r w:rsidR="00840D76" w:rsidRPr="007B0DB9">
        <w:rPr>
          <w:rFonts w:asciiTheme="minorEastAsia" w:eastAsiaTheme="minorEastAsia" w:hAnsiTheme="minorEastAsia" w:hint="eastAsia"/>
          <w:sz w:val="28"/>
          <w:szCs w:val="32"/>
        </w:rPr>
        <w:t>用于各项公务</w:t>
      </w:r>
      <w:r w:rsidRPr="007B0DB9">
        <w:rPr>
          <w:rFonts w:asciiTheme="minorEastAsia" w:eastAsiaTheme="minorEastAsia" w:hAnsiTheme="minorEastAsia" w:hint="eastAsia"/>
          <w:sz w:val="28"/>
          <w:szCs w:val="32"/>
        </w:rPr>
        <w:t>接待支出。</w:t>
      </w:r>
    </w:p>
    <w:p w:rsidR="00DD5FE9" w:rsidRPr="007B0DB9" w:rsidRDefault="00DD5FE9" w:rsidP="00DD5FE9">
      <w:pPr>
        <w:pStyle w:val="Default"/>
        <w:rPr>
          <w:rFonts w:asciiTheme="minorEastAsia" w:eastAsiaTheme="minorEastAsia" w:hAnsiTheme="minorEastAsia"/>
          <w:b/>
          <w:sz w:val="28"/>
          <w:szCs w:val="32"/>
        </w:rPr>
      </w:pPr>
      <w:r w:rsidRPr="007B0DB9">
        <w:rPr>
          <w:rFonts w:asciiTheme="minorEastAsia" w:eastAsiaTheme="minorEastAsia" w:hAnsiTheme="minorEastAsia" w:hint="eastAsia"/>
          <w:b/>
          <w:sz w:val="28"/>
          <w:szCs w:val="32"/>
        </w:rPr>
        <w:t>八、</w:t>
      </w:r>
      <w:r w:rsidR="006D7730" w:rsidRPr="007B0DB9">
        <w:rPr>
          <w:rFonts w:asciiTheme="minorEastAsia" w:eastAsiaTheme="minorEastAsia" w:hAnsiTheme="minorEastAsia" w:hint="eastAsia"/>
          <w:b/>
          <w:sz w:val="28"/>
          <w:szCs w:val="32"/>
        </w:rPr>
        <w:t>政府性基金预算收入支出决算情况</w:t>
      </w:r>
    </w:p>
    <w:p w:rsidR="006D7730" w:rsidRPr="007B0DB9" w:rsidRDefault="00C77645" w:rsidP="00DD5FE9">
      <w:pPr>
        <w:pStyle w:val="Default"/>
        <w:rPr>
          <w:rFonts w:asciiTheme="minorEastAsia" w:eastAsiaTheme="minorEastAsia" w:hAnsiTheme="minorEastAsia"/>
          <w:b/>
          <w:color w:val="000000" w:themeColor="text1"/>
          <w:sz w:val="28"/>
          <w:szCs w:val="32"/>
        </w:rPr>
      </w:pPr>
      <w:r w:rsidRPr="007B0DB9">
        <w:rPr>
          <w:rFonts w:asciiTheme="minorEastAsia" w:eastAsiaTheme="minorEastAsia" w:hAnsiTheme="minorEastAsia" w:hint="eastAsia"/>
          <w:sz w:val="28"/>
          <w:szCs w:val="32"/>
        </w:rPr>
        <w:t xml:space="preserve">    </w:t>
      </w:r>
      <w:r w:rsidRPr="007B0DB9">
        <w:rPr>
          <w:rFonts w:asciiTheme="minorEastAsia" w:eastAsiaTheme="minorEastAsia" w:hAnsiTheme="minorEastAsia" w:hint="eastAsia"/>
          <w:b/>
          <w:color w:val="000000" w:themeColor="text1"/>
          <w:sz w:val="28"/>
          <w:szCs w:val="32"/>
        </w:rPr>
        <w:t xml:space="preserve"> 本单位无政府性基金收支</w:t>
      </w:r>
    </w:p>
    <w:p w:rsidR="00A92E9F" w:rsidRPr="007B0DB9" w:rsidRDefault="00C77645" w:rsidP="00DD5FE9">
      <w:pPr>
        <w:pStyle w:val="Default"/>
        <w:rPr>
          <w:rFonts w:asciiTheme="minorEastAsia" w:eastAsiaTheme="minorEastAsia" w:hAnsiTheme="minorEastAsia"/>
          <w:b/>
          <w:sz w:val="28"/>
          <w:szCs w:val="32"/>
          <w:u w:val="single"/>
        </w:rPr>
      </w:pPr>
      <w:r w:rsidRPr="007B0DB9">
        <w:rPr>
          <w:rFonts w:asciiTheme="minorEastAsia" w:eastAsiaTheme="minorEastAsia" w:hAnsiTheme="minorEastAsia" w:hint="eastAsia"/>
          <w:b/>
          <w:sz w:val="28"/>
          <w:szCs w:val="32"/>
        </w:rPr>
        <w:t>九、</w:t>
      </w:r>
      <w:r w:rsidR="00A92E9F" w:rsidRPr="007B0DB9">
        <w:rPr>
          <w:rFonts w:asciiTheme="minorEastAsia" w:eastAsiaTheme="minorEastAsia" w:hAnsiTheme="minorEastAsia" w:hint="eastAsia"/>
          <w:b/>
          <w:sz w:val="28"/>
          <w:szCs w:val="32"/>
        </w:rPr>
        <w:t>关于机关运行经费支出说明</w:t>
      </w:r>
    </w:p>
    <w:p w:rsidR="00A92E9F" w:rsidRPr="007B0DB9" w:rsidRDefault="00840D76" w:rsidP="007B0DB9">
      <w:pPr>
        <w:pStyle w:val="Default"/>
        <w:ind w:firstLineChars="200" w:firstLine="560"/>
        <w:rPr>
          <w:rFonts w:asciiTheme="minorEastAsia" w:eastAsiaTheme="minorEastAsia" w:hAnsiTheme="minorEastAsia"/>
          <w:sz w:val="28"/>
          <w:szCs w:val="32"/>
        </w:rPr>
      </w:pPr>
      <w:r w:rsidRPr="007B0DB9">
        <w:rPr>
          <w:rFonts w:asciiTheme="minorEastAsia" w:eastAsiaTheme="minorEastAsia" w:hAnsiTheme="minorEastAsia" w:hint="eastAsia"/>
          <w:sz w:val="28"/>
          <w:szCs w:val="32"/>
        </w:rPr>
        <w:t>无</w:t>
      </w:r>
    </w:p>
    <w:p w:rsidR="009E6E9A" w:rsidRPr="007B0DB9" w:rsidRDefault="009E6E9A" w:rsidP="009E6E9A">
      <w:pPr>
        <w:pStyle w:val="Default"/>
        <w:rPr>
          <w:rFonts w:asciiTheme="minorEastAsia" w:eastAsiaTheme="minorEastAsia" w:hAnsiTheme="minorEastAsia"/>
          <w:b/>
          <w:sz w:val="28"/>
          <w:szCs w:val="32"/>
        </w:rPr>
      </w:pPr>
      <w:r w:rsidRPr="007B0DB9">
        <w:rPr>
          <w:rFonts w:asciiTheme="minorEastAsia" w:eastAsiaTheme="minorEastAsia" w:hAnsiTheme="minorEastAsia" w:hint="eastAsia"/>
          <w:b/>
          <w:sz w:val="28"/>
          <w:szCs w:val="32"/>
        </w:rPr>
        <w:t>十、一般性支出情况</w:t>
      </w:r>
    </w:p>
    <w:p w:rsidR="009E6E9A" w:rsidRPr="007B0DB9" w:rsidRDefault="009E6E9A" w:rsidP="007B0DB9">
      <w:pPr>
        <w:pStyle w:val="Default"/>
        <w:ind w:firstLineChars="200" w:firstLine="560"/>
        <w:rPr>
          <w:rFonts w:asciiTheme="minorEastAsia" w:eastAsiaTheme="minorEastAsia" w:hAnsiTheme="minorEastAsia"/>
          <w:sz w:val="28"/>
          <w:szCs w:val="32"/>
        </w:rPr>
      </w:pPr>
      <w:r w:rsidRPr="007B0DB9">
        <w:rPr>
          <w:rFonts w:asciiTheme="minorEastAsia" w:eastAsiaTheme="minorEastAsia" w:hAnsiTheme="minorEastAsia" w:hint="eastAsia"/>
          <w:sz w:val="28"/>
          <w:szCs w:val="32"/>
        </w:rPr>
        <w:t>202</w:t>
      </w:r>
      <w:r w:rsidR="0059503E">
        <w:rPr>
          <w:rFonts w:asciiTheme="minorEastAsia" w:eastAsiaTheme="minorEastAsia" w:hAnsiTheme="minorEastAsia" w:hint="eastAsia"/>
          <w:sz w:val="28"/>
          <w:szCs w:val="32"/>
        </w:rPr>
        <w:t>2</w:t>
      </w:r>
      <w:r w:rsidRPr="007B0DB9">
        <w:rPr>
          <w:rFonts w:asciiTheme="minorEastAsia" w:eastAsiaTheme="minorEastAsia" w:hAnsiTheme="minorEastAsia" w:hint="eastAsia"/>
          <w:sz w:val="28"/>
          <w:szCs w:val="32"/>
        </w:rPr>
        <w:t>年本部门开支会议费</w:t>
      </w:r>
      <w:r w:rsidR="0059503E">
        <w:rPr>
          <w:rFonts w:asciiTheme="minorEastAsia" w:eastAsiaTheme="minorEastAsia" w:hAnsiTheme="minorEastAsia" w:hint="eastAsia"/>
          <w:sz w:val="28"/>
          <w:szCs w:val="32"/>
        </w:rPr>
        <w:t>9.76</w:t>
      </w:r>
      <w:r w:rsidRPr="007B0DB9">
        <w:rPr>
          <w:rFonts w:asciiTheme="minorEastAsia" w:eastAsiaTheme="minorEastAsia" w:hAnsiTheme="minorEastAsia" w:hint="eastAsia"/>
          <w:sz w:val="28"/>
          <w:szCs w:val="32"/>
        </w:rPr>
        <w:t>万元，用于召开</w:t>
      </w:r>
      <w:r w:rsidR="00840D76" w:rsidRPr="007B0DB9">
        <w:rPr>
          <w:rFonts w:asciiTheme="minorEastAsia" w:eastAsiaTheme="minorEastAsia" w:hAnsiTheme="minorEastAsia" w:hint="eastAsia"/>
          <w:sz w:val="28"/>
          <w:szCs w:val="32"/>
        </w:rPr>
        <w:t>党代表，人代会及各项</w:t>
      </w:r>
      <w:r w:rsidR="005F4A0E" w:rsidRPr="007B0DB9">
        <w:rPr>
          <w:rFonts w:asciiTheme="minorEastAsia" w:eastAsiaTheme="minorEastAsia" w:hAnsiTheme="minorEastAsia" w:hint="eastAsia"/>
          <w:sz w:val="28"/>
          <w:szCs w:val="32"/>
        </w:rPr>
        <w:t>会议。</w:t>
      </w:r>
    </w:p>
    <w:p w:rsidR="00A92E9F" w:rsidRPr="007B0DB9" w:rsidRDefault="00A92E9F" w:rsidP="00DD5FE9">
      <w:pPr>
        <w:pStyle w:val="Default"/>
        <w:rPr>
          <w:rFonts w:asciiTheme="minorEastAsia" w:eastAsiaTheme="minorEastAsia" w:hAnsiTheme="minorEastAsia"/>
          <w:b/>
          <w:sz w:val="28"/>
          <w:szCs w:val="32"/>
        </w:rPr>
      </w:pPr>
      <w:r w:rsidRPr="007B0DB9">
        <w:rPr>
          <w:rFonts w:asciiTheme="minorEastAsia" w:eastAsiaTheme="minorEastAsia" w:hAnsiTheme="minorEastAsia" w:hint="eastAsia"/>
          <w:b/>
          <w:sz w:val="28"/>
          <w:szCs w:val="32"/>
        </w:rPr>
        <w:t>十</w:t>
      </w:r>
      <w:r w:rsidR="009E6E9A" w:rsidRPr="007B0DB9">
        <w:rPr>
          <w:rFonts w:asciiTheme="minorEastAsia" w:eastAsiaTheme="minorEastAsia" w:hAnsiTheme="minorEastAsia" w:hint="eastAsia"/>
          <w:b/>
          <w:sz w:val="28"/>
          <w:szCs w:val="32"/>
        </w:rPr>
        <w:t>一</w:t>
      </w:r>
      <w:r w:rsidRPr="007B0DB9">
        <w:rPr>
          <w:rFonts w:asciiTheme="minorEastAsia" w:eastAsiaTheme="minorEastAsia" w:hAnsiTheme="minorEastAsia" w:hint="eastAsia"/>
          <w:b/>
          <w:sz w:val="28"/>
          <w:szCs w:val="32"/>
        </w:rPr>
        <w:t>、关于政府采购支出说明</w:t>
      </w:r>
    </w:p>
    <w:p w:rsidR="00A92E9F" w:rsidRPr="007B0DB9" w:rsidRDefault="0059503E" w:rsidP="007B0DB9">
      <w:pPr>
        <w:pStyle w:val="Default"/>
        <w:ind w:firstLineChars="200" w:firstLine="560"/>
        <w:rPr>
          <w:rFonts w:asciiTheme="minorEastAsia" w:eastAsiaTheme="minorEastAsia" w:hAnsiTheme="minorEastAsia"/>
          <w:sz w:val="28"/>
          <w:szCs w:val="32"/>
        </w:rPr>
      </w:pPr>
      <w:r>
        <w:rPr>
          <w:rFonts w:asciiTheme="minorEastAsia" w:eastAsiaTheme="minorEastAsia" w:hAnsiTheme="minorEastAsia" w:hint="eastAsia"/>
          <w:sz w:val="28"/>
          <w:szCs w:val="32"/>
        </w:rPr>
        <w:t>无</w:t>
      </w:r>
    </w:p>
    <w:p w:rsidR="00A92E9F" w:rsidRPr="007B0DB9" w:rsidRDefault="00A92E9F" w:rsidP="00DD5FE9">
      <w:pPr>
        <w:pStyle w:val="Default"/>
        <w:rPr>
          <w:rFonts w:asciiTheme="minorEastAsia" w:eastAsiaTheme="minorEastAsia" w:hAnsiTheme="minorEastAsia"/>
          <w:b/>
          <w:sz w:val="28"/>
          <w:szCs w:val="32"/>
        </w:rPr>
      </w:pPr>
      <w:r w:rsidRPr="007B0DB9">
        <w:rPr>
          <w:rFonts w:asciiTheme="minorEastAsia" w:eastAsiaTheme="minorEastAsia" w:hAnsiTheme="minorEastAsia" w:hint="eastAsia"/>
          <w:b/>
          <w:sz w:val="28"/>
          <w:szCs w:val="32"/>
        </w:rPr>
        <w:t>十</w:t>
      </w:r>
      <w:r w:rsidR="009E6E9A" w:rsidRPr="007B0DB9">
        <w:rPr>
          <w:rFonts w:asciiTheme="minorEastAsia" w:eastAsiaTheme="minorEastAsia" w:hAnsiTheme="minorEastAsia" w:hint="eastAsia"/>
          <w:b/>
          <w:sz w:val="28"/>
          <w:szCs w:val="32"/>
        </w:rPr>
        <w:t>二</w:t>
      </w:r>
      <w:r w:rsidRPr="007B0DB9">
        <w:rPr>
          <w:rFonts w:asciiTheme="minorEastAsia" w:eastAsiaTheme="minorEastAsia" w:hAnsiTheme="minorEastAsia" w:hint="eastAsia"/>
          <w:b/>
          <w:sz w:val="28"/>
          <w:szCs w:val="32"/>
        </w:rPr>
        <w:t>、关于国有资产占用情况说明</w:t>
      </w:r>
    </w:p>
    <w:p w:rsidR="00A92E9F" w:rsidRPr="007B0DB9" w:rsidRDefault="005F4A0E" w:rsidP="007B0DB9">
      <w:pPr>
        <w:pStyle w:val="Default"/>
        <w:ind w:firstLineChars="200" w:firstLine="560"/>
        <w:rPr>
          <w:rFonts w:asciiTheme="minorEastAsia" w:eastAsiaTheme="minorEastAsia" w:hAnsiTheme="minorEastAsia"/>
          <w:sz w:val="28"/>
          <w:szCs w:val="32"/>
        </w:rPr>
      </w:pPr>
      <w:r w:rsidRPr="007B0DB9">
        <w:rPr>
          <w:rFonts w:asciiTheme="minorEastAsia" w:eastAsiaTheme="minorEastAsia" w:hAnsiTheme="minorEastAsia" w:hint="eastAsia"/>
          <w:sz w:val="28"/>
          <w:szCs w:val="32"/>
        </w:rPr>
        <w:t>无</w:t>
      </w:r>
    </w:p>
    <w:p w:rsidR="009E6E9A" w:rsidRPr="007B0DB9" w:rsidRDefault="009E6E9A" w:rsidP="009E6E9A">
      <w:pPr>
        <w:pStyle w:val="Default"/>
        <w:rPr>
          <w:rFonts w:asciiTheme="minorEastAsia" w:eastAsiaTheme="minorEastAsia" w:hAnsiTheme="minorEastAsia"/>
          <w:b/>
          <w:sz w:val="28"/>
          <w:szCs w:val="32"/>
        </w:rPr>
      </w:pPr>
      <w:r w:rsidRPr="007B0DB9">
        <w:rPr>
          <w:rFonts w:asciiTheme="minorEastAsia" w:eastAsiaTheme="minorEastAsia" w:hAnsiTheme="minorEastAsia" w:hint="eastAsia"/>
          <w:b/>
          <w:sz w:val="28"/>
          <w:szCs w:val="32"/>
        </w:rPr>
        <w:t>十</w:t>
      </w:r>
      <w:r w:rsidR="00202C82" w:rsidRPr="007B0DB9">
        <w:rPr>
          <w:rFonts w:asciiTheme="minorEastAsia" w:eastAsiaTheme="minorEastAsia" w:hAnsiTheme="minorEastAsia" w:hint="eastAsia"/>
          <w:b/>
          <w:sz w:val="28"/>
          <w:szCs w:val="32"/>
        </w:rPr>
        <w:t>三</w:t>
      </w:r>
      <w:r w:rsidRPr="007B0DB9">
        <w:rPr>
          <w:rFonts w:asciiTheme="minorEastAsia" w:eastAsiaTheme="minorEastAsia" w:hAnsiTheme="minorEastAsia" w:hint="eastAsia"/>
          <w:b/>
          <w:sz w:val="28"/>
          <w:szCs w:val="32"/>
        </w:rPr>
        <w:t>、关于</w:t>
      </w:r>
      <w:r w:rsidR="00041E3F" w:rsidRPr="007B0DB9">
        <w:rPr>
          <w:rFonts w:asciiTheme="minorEastAsia" w:eastAsiaTheme="minorEastAsia" w:hAnsiTheme="minorEastAsia" w:hint="eastAsia"/>
          <w:b/>
          <w:sz w:val="28"/>
          <w:szCs w:val="32"/>
        </w:rPr>
        <w:t>202</w:t>
      </w:r>
      <w:r w:rsidR="0059503E">
        <w:rPr>
          <w:rFonts w:asciiTheme="minorEastAsia" w:eastAsiaTheme="minorEastAsia" w:hAnsiTheme="minorEastAsia" w:hint="eastAsia"/>
          <w:b/>
          <w:sz w:val="28"/>
          <w:szCs w:val="32"/>
        </w:rPr>
        <w:t>2</w:t>
      </w:r>
      <w:r w:rsidRPr="007B0DB9">
        <w:rPr>
          <w:rFonts w:asciiTheme="minorEastAsia" w:eastAsiaTheme="minorEastAsia" w:hAnsiTheme="minorEastAsia" w:hint="eastAsia"/>
          <w:b/>
          <w:sz w:val="28"/>
          <w:szCs w:val="32"/>
        </w:rPr>
        <w:t>年度预算绩效情况的说明</w:t>
      </w:r>
    </w:p>
    <w:p w:rsidR="00E67BE6" w:rsidRPr="007B0DB9" w:rsidRDefault="00E67BE6" w:rsidP="007B0DB9">
      <w:pPr>
        <w:pStyle w:val="Default"/>
        <w:ind w:firstLineChars="200" w:firstLine="560"/>
        <w:rPr>
          <w:rFonts w:asciiTheme="minorEastAsia" w:eastAsiaTheme="minorEastAsia" w:hAnsiTheme="minorEastAsia"/>
          <w:sz w:val="28"/>
          <w:szCs w:val="32"/>
        </w:rPr>
      </w:pPr>
      <w:r w:rsidRPr="007B0DB9">
        <w:rPr>
          <w:rFonts w:asciiTheme="minorEastAsia" w:eastAsiaTheme="minorEastAsia" w:hAnsiTheme="minorEastAsia" w:hint="eastAsia"/>
          <w:sz w:val="28"/>
          <w:szCs w:val="32"/>
        </w:rPr>
        <w:t>本部门预算绩效管理开展情况、绩效目标和绩效评价报告等……（</w:t>
      </w:r>
    </w:p>
    <w:p w:rsidR="00727A53" w:rsidRPr="007B0DB9" w:rsidRDefault="00E67BE6" w:rsidP="00E67BE6">
      <w:pPr>
        <w:pStyle w:val="Default"/>
        <w:rPr>
          <w:rFonts w:asciiTheme="minorEastAsia" w:eastAsiaTheme="minorEastAsia" w:hAnsiTheme="minorEastAsia"/>
          <w:sz w:val="28"/>
          <w:szCs w:val="32"/>
        </w:rPr>
      </w:pPr>
      <w:r w:rsidRPr="007B0DB9">
        <w:rPr>
          <w:rFonts w:asciiTheme="minorEastAsia" w:eastAsiaTheme="minorEastAsia" w:hAnsiTheme="minorEastAsia" w:hint="eastAsia"/>
          <w:sz w:val="28"/>
          <w:szCs w:val="32"/>
        </w:rPr>
        <w:t>按照财政绩效部门要求已公开或其他有关部门要求需随同部门决算一同公开的绩效信息，请作为附件公开）</w:t>
      </w:r>
    </w:p>
    <w:p w:rsidR="00214427" w:rsidRPr="007B0DB9" w:rsidRDefault="00214427" w:rsidP="007B0DB9">
      <w:pPr>
        <w:pStyle w:val="Default"/>
        <w:rPr>
          <w:rFonts w:asciiTheme="minorEastAsia" w:eastAsiaTheme="minorEastAsia" w:hAnsiTheme="minorEastAsia"/>
          <w:sz w:val="56"/>
          <w:szCs w:val="72"/>
        </w:rPr>
      </w:pPr>
    </w:p>
    <w:p w:rsidR="00214427" w:rsidRPr="007B0DB9" w:rsidRDefault="00214427" w:rsidP="00214427">
      <w:pPr>
        <w:pStyle w:val="Default"/>
        <w:jc w:val="center"/>
        <w:rPr>
          <w:rFonts w:asciiTheme="minorEastAsia" w:eastAsiaTheme="minorEastAsia" w:hAnsiTheme="minorEastAsia"/>
          <w:sz w:val="56"/>
          <w:szCs w:val="72"/>
        </w:rPr>
      </w:pPr>
    </w:p>
    <w:p w:rsidR="00214427" w:rsidRPr="007B0DB9" w:rsidRDefault="00214427" w:rsidP="00214427">
      <w:pPr>
        <w:pStyle w:val="Default"/>
        <w:jc w:val="center"/>
        <w:rPr>
          <w:rFonts w:asciiTheme="minorEastAsia" w:eastAsiaTheme="minorEastAsia" w:hAnsiTheme="minorEastAsia"/>
          <w:sz w:val="56"/>
          <w:szCs w:val="72"/>
        </w:rPr>
      </w:pPr>
      <w:r w:rsidRPr="007B0DB9">
        <w:rPr>
          <w:rFonts w:asciiTheme="minorEastAsia" w:eastAsiaTheme="minorEastAsia" w:hAnsiTheme="minorEastAsia" w:hint="eastAsia"/>
          <w:sz w:val="56"/>
          <w:szCs w:val="72"/>
        </w:rPr>
        <w:lastRenderedPageBreak/>
        <w:t>第四部分</w:t>
      </w:r>
    </w:p>
    <w:p w:rsidR="00214427" w:rsidRPr="007B0DB9" w:rsidRDefault="00214427" w:rsidP="00214427">
      <w:pPr>
        <w:jc w:val="center"/>
        <w:rPr>
          <w:rFonts w:asciiTheme="minorEastAsia" w:hAnsiTheme="minorEastAsia" w:cs="黑体"/>
          <w:color w:val="000000"/>
          <w:kern w:val="0"/>
          <w:sz w:val="56"/>
          <w:szCs w:val="70"/>
        </w:rPr>
      </w:pPr>
    </w:p>
    <w:p w:rsidR="00704395" w:rsidRPr="007B0DB9" w:rsidRDefault="00214427" w:rsidP="00704395">
      <w:pPr>
        <w:jc w:val="center"/>
        <w:rPr>
          <w:rFonts w:asciiTheme="minorEastAsia" w:hAnsiTheme="minorEastAsia" w:cs="黑体"/>
          <w:color w:val="000000"/>
          <w:kern w:val="0"/>
          <w:sz w:val="56"/>
          <w:szCs w:val="70"/>
        </w:rPr>
      </w:pPr>
      <w:r w:rsidRPr="007B0DB9">
        <w:rPr>
          <w:rFonts w:asciiTheme="minorEastAsia" w:hAnsiTheme="minorEastAsia" w:cs="黑体" w:hint="eastAsia"/>
          <w:color w:val="000000"/>
          <w:kern w:val="0"/>
          <w:sz w:val="56"/>
          <w:szCs w:val="70"/>
        </w:rPr>
        <w:t>名词解释</w:t>
      </w:r>
    </w:p>
    <w:p w:rsidR="008D4DE4" w:rsidRPr="007B0DB9" w:rsidRDefault="007B0DB9" w:rsidP="007B0DB9">
      <w:pPr>
        <w:ind w:leftChars="2100" w:left="4410" w:firstLineChars="400" w:firstLine="2240"/>
        <w:jc w:val="left"/>
        <w:rPr>
          <w:rFonts w:asciiTheme="minorEastAsia" w:hAnsiTheme="minorEastAsia" w:cs="黑体"/>
          <w:color w:val="000000"/>
          <w:kern w:val="0"/>
          <w:sz w:val="28"/>
          <w:szCs w:val="32"/>
        </w:rPr>
      </w:pPr>
      <w:r>
        <w:rPr>
          <w:rFonts w:asciiTheme="minorEastAsia" w:hAnsiTheme="minorEastAsia" w:cs="黑体" w:hint="eastAsia"/>
          <w:color w:val="000000"/>
          <w:kern w:val="0"/>
          <w:sz w:val="56"/>
          <w:szCs w:val="70"/>
        </w:rPr>
        <w:t xml:space="preserve">            </w:t>
      </w:r>
      <w:r w:rsidRPr="007B0DB9">
        <w:rPr>
          <w:rFonts w:asciiTheme="minorEastAsia" w:hAnsiTheme="minorEastAsia" w:cs="黑体" w:hint="eastAsia"/>
          <w:color w:val="000000"/>
          <w:kern w:val="0"/>
          <w:sz w:val="56"/>
          <w:szCs w:val="70"/>
        </w:rPr>
        <w:t>无</w:t>
      </w:r>
    </w:p>
    <w:p w:rsidR="00704395" w:rsidRPr="007B0DB9" w:rsidRDefault="00704395">
      <w:pPr>
        <w:widowControl/>
        <w:jc w:val="left"/>
        <w:rPr>
          <w:rFonts w:asciiTheme="minorEastAsia" w:hAnsiTheme="minorEastAsia" w:cs="黑体"/>
          <w:color w:val="000000"/>
          <w:kern w:val="0"/>
          <w:sz w:val="56"/>
          <w:szCs w:val="70"/>
        </w:rPr>
      </w:pPr>
    </w:p>
    <w:p w:rsidR="00704395" w:rsidRPr="007B0DB9" w:rsidRDefault="00704395" w:rsidP="007B0DB9">
      <w:pPr>
        <w:ind w:firstLineChars="200" w:firstLine="560"/>
        <w:jc w:val="left"/>
        <w:rPr>
          <w:rFonts w:asciiTheme="minorEastAsia" w:hAnsiTheme="minorEastAsia" w:cs="黑体"/>
          <w:color w:val="000000"/>
          <w:kern w:val="0"/>
          <w:sz w:val="28"/>
          <w:szCs w:val="32"/>
        </w:rPr>
      </w:pPr>
    </w:p>
    <w:p w:rsidR="007C4539" w:rsidRPr="007B0DB9" w:rsidRDefault="007C4539" w:rsidP="00E67BE6">
      <w:pPr>
        <w:pStyle w:val="Default"/>
        <w:jc w:val="center"/>
        <w:rPr>
          <w:rFonts w:asciiTheme="minorEastAsia" w:eastAsiaTheme="minorEastAsia" w:hAnsiTheme="minorEastAsia"/>
          <w:sz w:val="56"/>
          <w:szCs w:val="72"/>
        </w:rPr>
      </w:pPr>
    </w:p>
    <w:p w:rsidR="007C4539" w:rsidRPr="007B0DB9" w:rsidRDefault="007C4539" w:rsidP="00E67BE6">
      <w:pPr>
        <w:pStyle w:val="Default"/>
        <w:jc w:val="center"/>
        <w:rPr>
          <w:rFonts w:asciiTheme="minorEastAsia" w:eastAsiaTheme="minorEastAsia" w:hAnsiTheme="minorEastAsia"/>
          <w:sz w:val="56"/>
          <w:szCs w:val="72"/>
        </w:rPr>
      </w:pPr>
    </w:p>
    <w:p w:rsidR="007C4539" w:rsidRPr="007B0DB9" w:rsidRDefault="007C4539" w:rsidP="00E67BE6">
      <w:pPr>
        <w:pStyle w:val="Default"/>
        <w:jc w:val="center"/>
        <w:rPr>
          <w:rFonts w:asciiTheme="minorEastAsia" w:eastAsiaTheme="minorEastAsia" w:hAnsiTheme="minorEastAsia"/>
          <w:sz w:val="56"/>
          <w:szCs w:val="72"/>
        </w:rPr>
      </w:pPr>
    </w:p>
    <w:p w:rsidR="007C4539" w:rsidRPr="007B0DB9" w:rsidRDefault="007C4539" w:rsidP="00E67BE6">
      <w:pPr>
        <w:pStyle w:val="Default"/>
        <w:jc w:val="center"/>
        <w:rPr>
          <w:rFonts w:asciiTheme="minorEastAsia" w:eastAsiaTheme="minorEastAsia" w:hAnsiTheme="minorEastAsia"/>
          <w:sz w:val="56"/>
          <w:szCs w:val="72"/>
        </w:rPr>
      </w:pPr>
    </w:p>
    <w:p w:rsidR="007C4539" w:rsidRPr="007B0DB9" w:rsidRDefault="007C4539" w:rsidP="00E67BE6">
      <w:pPr>
        <w:pStyle w:val="Default"/>
        <w:jc w:val="center"/>
        <w:rPr>
          <w:rFonts w:asciiTheme="minorEastAsia" w:eastAsiaTheme="minorEastAsia" w:hAnsiTheme="minorEastAsia"/>
          <w:sz w:val="56"/>
          <w:szCs w:val="72"/>
        </w:rPr>
      </w:pPr>
    </w:p>
    <w:p w:rsidR="007C4539" w:rsidRPr="007B0DB9" w:rsidRDefault="007C4539" w:rsidP="00E67BE6">
      <w:pPr>
        <w:pStyle w:val="Default"/>
        <w:jc w:val="center"/>
        <w:rPr>
          <w:rFonts w:asciiTheme="minorEastAsia" w:eastAsiaTheme="minorEastAsia" w:hAnsiTheme="minorEastAsia"/>
          <w:sz w:val="56"/>
          <w:szCs w:val="72"/>
        </w:rPr>
      </w:pPr>
    </w:p>
    <w:p w:rsidR="007C4539" w:rsidRPr="007B0DB9" w:rsidRDefault="007C4539" w:rsidP="00E67BE6">
      <w:pPr>
        <w:pStyle w:val="Default"/>
        <w:jc w:val="center"/>
        <w:rPr>
          <w:rFonts w:asciiTheme="minorEastAsia" w:eastAsiaTheme="minorEastAsia" w:hAnsiTheme="minorEastAsia"/>
          <w:sz w:val="56"/>
          <w:szCs w:val="72"/>
        </w:rPr>
      </w:pPr>
    </w:p>
    <w:p w:rsidR="007C4539" w:rsidRPr="007B0DB9" w:rsidRDefault="007C4539" w:rsidP="00E67BE6">
      <w:pPr>
        <w:pStyle w:val="Default"/>
        <w:jc w:val="center"/>
        <w:rPr>
          <w:rFonts w:asciiTheme="minorEastAsia" w:eastAsiaTheme="minorEastAsia" w:hAnsiTheme="minorEastAsia"/>
          <w:sz w:val="56"/>
          <w:szCs w:val="72"/>
        </w:rPr>
      </w:pPr>
    </w:p>
    <w:p w:rsidR="007C4539" w:rsidRPr="007B0DB9" w:rsidRDefault="007C4539" w:rsidP="00E67BE6">
      <w:pPr>
        <w:pStyle w:val="Default"/>
        <w:jc w:val="center"/>
        <w:rPr>
          <w:rFonts w:asciiTheme="minorEastAsia" w:eastAsiaTheme="minorEastAsia" w:hAnsiTheme="minorEastAsia"/>
          <w:sz w:val="56"/>
          <w:szCs w:val="72"/>
        </w:rPr>
      </w:pPr>
    </w:p>
    <w:p w:rsidR="00E67BE6" w:rsidRPr="007B0DB9" w:rsidRDefault="00E67BE6" w:rsidP="007B0DB9">
      <w:pPr>
        <w:pStyle w:val="Default"/>
        <w:ind w:firstLineChars="650" w:firstLine="3640"/>
        <w:rPr>
          <w:rFonts w:asciiTheme="minorEastAsia" w:eastAsiaTheme="minorEastAsia" w:hAnsiTheme="minorEastAsia"/>
          <w:sz w:val="56"/>
          <w:szCs w:val="72"/>
        </w:rPr>
      </w:pPr>
      <w:r w:rsidRPr="007B0DB9">
        <w:rPr>
          <w:rFonts w:asciiTheme="minorEastAsia" w:eastAsiaTheme="minorEastAsia" w:hAnsiTheme="minorEastAsia" w:hint="eastAsia"/>
          <w:sz w:val="56"/>
          <w:szCs w:val="72"/>
        </w:rPr>
        <w:lastRenderedPageBreak/>
        <w:t>第五部分</w:t>
      </w:r>
    </w:p>
    <w:p w:rsidR="00E67BE6" w:rsidRPr="007B0DB9" w:rsidRDefault="00E67BE6" w:rsidP="00E67BE6">
      <w:pPr>
        <w:jc w:val="center"/>
        <w:rPr>
          <w:rFonts w:asciiTheme="minorEastAsia" w:hAnsiTheme="minorEastAsia" w:cs="黑体"/>
          <w:color w:val="000000"/>
          <w:kern w:val="0"/>
          <w:sz w:val="56"/>
          <w:szCs w:val="70"/>
        </w:rPr>
      </w:pPr>
    </w:p>
    <w:p w:rsidR="00E67BE6" w:rsidRPr="007B0DB9" w:rsidRDefault="00E67BE6" w:rsidP="00E67BE6">
      <w:pPr>
        <w:jc w:val="center"/>
        <w:rPr>
          <w:rFonts w:asciiTheme="minorEastAsia" w:hAnsiTheme="minorEastAsia" w:cs="黑体"/>
          <w:color w:val="000000"/>
          <w:kern w:val="0"/>
          <w:sz w:val="56"/>
          <w:szCs w:val="70"/>
        </w:rPr>
      </w:pPr>
      <w:r w:rsidRPr="007B0DB9">
        <w:rPr>
          <w:rFonts w:asciiTheme="minorEastAsia" w:hAnsiTheme="minorEastAsia" w:cs="黑体" w:hint="eastAsia"/>
          <w:color w:val="000000"/>
          <w:kern w:val="0"/>
          <w:sz w:val="56"/>
          <w:szCs w:val="70"/>
        </w:rPr>
        <w:t>附件</w:t>
      </w:r>
    </w:p>
    <w:p w:rsidR="00E67BE6" w:rsidRPr="007B0DB9" w:rsidRDefault="00E67BE6" w:rsidP="00E67BE6">
      <w:pPr>
        <w:widowControl/>
        <w:jc w:val="left"/>
        <w:rPr>
          <w:rFonts w:asciiTheme="minorEastAsia" w:hAnsiTheme="minorEastAsia" w:cs="黑体"/>
          <w:color w:val="000000"/>
          <w:kern w:val="0"/>
          <w:sz w:val="56"/>
          <w:szCs w:val="70"/>
        </w:rPr>
      </w:pPr>
      <w:r w:rsidRPr="007B0DB9">
        <w:rPr>
          <w:rFonts w:asciiTheme="minorEastAsia" w:hAnsiTheme="minorEastAsia" w:cs="黑体"/>
          <w:color w:val="000000"/>
          <w:kern w:val="0"/>
          <w:sz w:val="56"/>
          <w:szCs w:val="70"/>
        </w:rPr>
        <w:br w:type="page"/>
      </w:r>
    </w:p>
    <w:p w:rsidR="00690DE0" w:rsidRPr="007B0DB9" w:rsidRDefault="00690DE0" w:rsidP="00690DE0">
      <w:pPr>
        <w:spacing w:line="348" w:lineRule="auto"/>
        <w:jc w:val="center"/>
        <w:rPr>
          <w:rFonts w:asciiTheme="minorEastAsia" w:hAnsiTheme="minorEastAsia" w:cs="宋体"/>
          <w:b/>
          <w:w w:val="90"/>
          <w:sz w:val="44"/>
          <w:szCs w:val="48"/>
        </w:rPr>
      </w:pPr>
    </w:p>
    <w:p w:rsidR="0059503E" w:rsidRPr="004E4D67" w:rsidRDefault="0059503E" w:rsidP="0059503E">
      <w:pPr>
        <w:spacing w:line="348" w:lineRule="auto"/>
        <w:jc w:val="center"/>
        <w:rPr>
          <w:rFonts w:ascii="宋体" w:hAnsi="宋体" w:cs="宋体"/>
          <w:b/>
          <w:w w:val="90"/>
          <w:sz w:val="32"/>
          <w:szCs w:val="32"/>
        </w:rPr>
      </w:pPr>
    </w:p>
    <w:p w:rsidR="0059503E" w:rsidRPr="004E4D67" w:rsidRDefault="0059503E" w:rsidP="0059503E">
      <w:pPr>
        <w:spacing w:line="348" w:lineRule="auto"/>
        <w:jc w:val="center"/>
        <w:rPr>
          <w:rFonts w:ascii="宋体" w:hAnsi="宋体" w:cs="宋体"/>
          <w:b/>
          <w:sz w:val="32"/>
          <w:szCs w:val="32"/>
        </w:rPr>
      </w:pPr>
      <w:r w:rsidRPr="004E4D67">
        <w:rPr>
          <w:rFonts w:ascii="宋体" w:hAnsi="宋体" w:cs="宋体" w:hint="eastAsia"/>
          <w:b/>
          <w:w w:val="90"/>
          <w:sz w:val="32"/>
          <w:szCs w:val="32"/>
        </w:rPr>
        <w:t>2022年度部门整体支出绩效评价自评报告</w:t>
      </w:r>
    </w:p>
    <w:p w:rsidR="0059503E" w:rsidRPr="004E4D67" w:rsidRDefault="0059503E" w:rsidP="0059503E">
      <w:pPr>
        <w:spacing w:line="348" w:lineRule="auto"/>
        <w:jc w:val="center"/>
        <w:rPr>
          <w:rFonts w:ascii="宋体" w:hAnsi="宋体" w:cs="宋体"/>
          <w:bCs/>
          <w:sz w:val="32"/>
          <w:szCs w:val="32"/>
        </w:rPr>
      </w:pPr>
    </w:p>
    <w:p w:rsidR="0059503E" w:rsidRPr="004E4D67" w:rsidRDefault="0059503E" w:rsidP="0059503E">
      <w:pPr>
        <w:spacing w:line="348" w:lineRule="auto"/>
        <w:jc w:val="center"/>
        <w:rPr>
          <w:rFonts w:ascii="宋体" w:hAnsi="宋体" w:cs="宋体"/>
          <w:bCs/>
          <w:sz w:val="32"/>
          <w:szCs w:val="32"/>
        </w:rPr>
      </w:pPr>
    </w:p>
    <w:p w:rsidR="0059503E" w:rsidRPr="004E4D67" w:rsidRDefault="0059503E" w:rsidP="0059503E">
      <w:pPr>
        <w:rPr>
          <w:rFonts w:ascii="宋体" w:hAnsi="宋体" w:cs="宋体"/>
          <w:b/>
          <w:sz w:val="32"/>
          <w:szCs w:val="32"/>
        </w:rPr>
      </w:pPr>
    </w:p>
    <w:p w:rsidR="0059503E" w:rsidRPr="004E4D67" w:rsidRDefault="0059503E" w:rsidP="0059503E">
      <w:pPr>
        <w:rPr>
          <w:rFonts w:ascii="宋体" w:hAnsi="宋体" w:cs="宋体"/>
          <w:b/>
          <w:sz w:val="32"/>
          <w:szCs w:val="32"/>
        </w:rPr>
      </w:pPr>
    </w:p>
    <w:p w:rsidR="0059503E" w:rsidRPr="004E4D67" w:rsidRDefault="0059503E" w:rsidP="0059503E">
      <w:pPr>
        <w:rPr>
          <w:rFonts w:ascii="宋体" w:hAnsi="宋体" w:cs="宋体"/>
          <w:b/>
          <w:sz w:val="32"/>
          <w:szCs w:val="32"/>
        </w:rPr>
      </w:pPr>
    </w:p>
    <w:p w:rsidR="0059503E" w:rsidRPr="004E4D67" w:rsidRDefault="0059503E" w:rsidP="00410B56">
      <w:pPr>
        <w:spacing w:beforeLines="50" w:line="348" w:lineRule="auto"/>
        <w:ind w:firstLineChars="150" w:firstLine="480"/>
        <w:rPr>
          <w:rFonts w:ascii="宋体" w:hAnsi="宋体" w:cs="宋体"/>
          <w:sz w:val="32"/>
          <w:szCs w:val="32"/>
          <w:u w:val="single"/>
        </w:rPr>
      </w:pPr>
      <w:r w:rsidRPr="004E4D67">
        <w:rPr>
          <w:rFonts w:ascii="宋体" w:hAnsi="宋体" w:cs="宋体" w:hint="eastAsia"/>
          <w:sz w:val="32"/>
          <w:szCs w:val="32"/>
        </w:rPr>
        <w:t>部门(单位)名称</w:t>
      </w:r>
      <w:r w:rsidRPr="004E4D67">
        <w:rPr>
          <w:rFonts w:ascii="宋体" w:hAnsi="宋体" w:cs="宋体" w:hint="eastAsia"/>
          <w:sz w:val="32"/>
          <w:szCs w:val="32"/>
          <w:u w:val="single"/>
        </w:rPr>
        <w:t xml:space="preserve">    湘乡市泉塘镇人民政府       </w:t>
      </w:r>
    </w:p>
    <w:p w:rsidR="0059503E" w:rsidRPr="004E4D67" w:rsidRDefault="0059503E" w:rsidP="00410B56">
      <w:pPr>
        <w:spacing w:beforeLines="50" w:line="348" w:lineRule="auto"/>
        <w:ind w:firstLineChars="150" w:firstLine="480"/>
        <w:rPr>
          <w:rFonts w:ascii="宋体" w:hAnsi="宋体" w:cs="宋体"/>
          <w:sz w:val="32"/>
          <w:szCs w:val="32"/>
        </w:rPr>
      </w:pPr>
      <w:r w:rsidRPr="004E4D67">
        <w:rPr>
          <w:rFonts w:ascii="宋体" w:hAnsi="宋体" w:cs="宋体" w:hint="eastAsia"/>
          <w:sz w:val="32"/>
          <w:szCs w:val="32"/>
        </w:rPr>
        <w:t>预算编码</w:t>
      </w:r>
      <w:r w:rsidRPr="004E4D67">
        <w:rPr>
          <w:rFonts w:ascii="宋体" w:hAnsi="宋体" w:cs="宋体" w:hint="eastAsia"/>
          <w:sz w:val="32"/>
          <w:szCs w:val="32"/>
          <w:u w:val="single"/>
        </w:rPr>
        <w:t xml:space="preserve">                                     </w:t>
      </w:r>
    </w:p>
    <w:p w:rsidR="0059503E" w:rsidRPr="004E4D67" w:rsidRDefault="0059503E" w:rsidP="00410B56">
      <w:pPr>
        <w:spacing w:beforeLines="50" w:line="348" w:lineRule="auto"/>
        <w:ind w:firstLineChars="150" w:firstLine="480"/>
        <w:rPr>
          <w:rFonts w:ascii="宋体" w:hAnsi="宋体" w:cs="宋体"/>
          <w:sz w:val="32"/>
          <w:szCs w:val="32"/>
        </w:rPr>
      </w:pPr>
      <w:r w:rsidRPr="004E4D67">
        <w:rPr>
          <w:rFonts w:ascii="宋体" w:hAnsi="宋体" w:cs="宋体" w:hint="eastAsia"/>
          <w:sz w:val="32"/>
          <w:szCs w:val="32"/>
        </w:rPr>
        <w:t>评价方式：部门（单位）绩效自评</w:t>
      </w:r>
    </w:p>
    <w:p w:rsidR="0059503E" w:rsidRPr="004E4D67" w:rsidRDefault="0059503E" w:rsidP="00410B56">
      <w:pPr>
        <w:spacing w:beforeLines="50" w:line="348" w:lineRule="auto"/>
        <w:ind w:firstLineChars="150" w:firstLine="480"/>
        <w:rPr>
          <w:rFonts w:ascii="宋体" w:hAnsi="宋体" w:cs="宋体"/>
          <w:sz w:val="32"/>
          <w:szCs w:val="32"/>
        </w:rPr>
      </w:pPr>
      <w:r w:rsidRPr="004E4D67">
        <w:rPr>
          <w:rFonts w:ascii="宋体" w:hAnsi="宋体" w:cs="宋体" w:hint="eastAsia"/>
          <w:sz w:val="32"/>
          <w:szCs w:val="32"/>
        </w:rPr>
        <w:t xml:space="preserve">评价机构：部门（单位）评价组   </w:t>
      </w:r>
    </w:p>
    <w:p w:rsidR="0059503E" w:rsidRPr="004E4D67" w:rsidRDefault="0059503E" w:rsidP="0059503E">
      <w:pPr>
        <w:spacing w:line="348" w:lineRule="auto"/>
        <w:ind w:firstLineChars="690" w:firstLine="2208"/>
        <w:rPr>
          <w:rFonts w:ascii="宋体" w:hAnsi="宋体" w:cs="宋体"/>
          <w:sz w:val="32"/>
          <w:szCs w:val="32"/>
        </w:rPr>
      </w:pPr>
    </w:p>
    <w:p w:rsidR="0059503E" w:rsidRPr="004E4D67" w:rsidRDefault="0059503E" w:rsidP="0059503E">
      <w:pPr>
        <w:spacing w:line="348" w:lineRule="auto"/>
        <w:ind w:firstLineChars="690" w:firstLine="2208"/>
        <w:rPr>
          <w:rFonts w:ascii="宋体" w:hAnsi="宋体" w:cs="宋体"/>
          <w:sz w:val="32"/>
          <w:szCs w:val="32"/>
        </w:rPr>
      </w:pPr>
    </w:p>
    <w:p w:rsidR="0059503E" w:rsidRPr="004E4D67" w:rsidRDefault="0059503E" w:rsidP="0059503E">
      <w:pPr>
        <w:spacing w:line="348" w:lineRule="auto"/>
        <w:ind w:firstLineChars="690" w:firstLine="2208"/>
        <w:rPr>
          <w:rFonts w:ascii="宋体" w:hAnsi="宋体" w:cs="宋体"/>
          <w:sz w:val="32"/>
          <w:szCs w:val="32"/>
        </w:rPr>
      </w:pPr>
    </w:p>
    <w:p w:rsidR="0059503E" w:rsidRPr="004E4D67" w:rsidRDefault="0059503E" w:rsidP="0059503E">
      <w:pPr>
        <w:spacing w:line="348" w:lineRule="auto"/>
        <w:ind w:firstLineChars="690" w:firstLine="2208"/>
        <w:rPr>
          <w:rFonts w:ascii="宋体" w:hAnsi="宋体" w:cs="宋体"/>
          <w:sz w:val="32"/>
          <w:szCs w:val="32"/>
        </w:rPr>
      </w:pPr>
    </w:p>
    <w:p w:rsidR="0059503E" w:rsidRPr="004E4D67" w:rsidRDefault="0059503E" w:rsidP="0059503E">
      <w:pPr>
        <w:pStyle w:val="8"/>
        <w:rPr>
          <w:rFonts w:ascii="宋体" w:hAnsi="宋体" w:cs="宋体"/>
          <w:sz w:val="32"/>
          <w:szCs w:val="32"/>
        </w:rPr>
      </w:pPr>
    </w:p>
    <w:p w:rsidR="0059503E" w:rsidRPr="004E4D67" w:rsidRDefault="0059503E" w:rsidP="0059503E">
      <w:pPr>
        <w:rPr>
          <w:rFonts w:ascii="宋体" w:hAnsi="宋体" w:cs="宋体"/>
          <w:sz w:val="32"/>
          <w:szCs w:val="32"/>
        </w:rPr>
      </w:pPr>
    </w:p>
    <w:p w:rsidR="0059503E" w:rsidRPr="004E4D67" w:rsidRDefault="0059503E" w:rsidP="0059503E">
      <w:pPr>
        <w:spacing w:line="348" w:lineRule="auto"/>
        <w:rPr>
          <w:rFonts w:ascii="宋体" w:hAnsi="宋体" w:cs="宋体"/>
          <w:sz w:val="32"/>
          <w:szCs w:val="32"/>
        </w:rPr>
      </w:pPr>
    </w:p>
    <w:p w:rsidR="0059503E" w:rsidRPr="004E4D67" w:rsidRDefault="0059503E" w:rsidP="0059503E">
      <w:pPr>
        <w:spacing w:line="348" w:lineRule="auto"/>
        <w:ind w:firstLineChars="690" w:firstLine="2208"/>
        <w:rPr>
          <w:rFonts w:ascii="宋体" w:hAnsi="宋体" w:cs="宋体"/>
          <w:sz w:val="32"/>
          <w:szCs w:val="32"/>
        </w:rPr>
      </w:pPr>
    </w:p>
    <w:p w:rsidR="0059503E" w:rsidRPr="004E4D67" w:rsidRDefault="0059503E" w:rsidP="0059503E">
      <w:pPr>
        <w:spacing w:line="348" w:lineRule="auto"/>
        <w:ind w:firstLineChars="690" w:firstLine="2208"/>
        <w:rPr>
          <w:rFonts w:ascii="宋体" w:hAnsi="宋体" w:cs="宋体"/>
          <w:sz w:val="32"/>
          <w:szCs w:val="32"/>
        </w:rPr>
      </w:pPr>
      <w:r w:rsidRPr="004E4D67">
        <w:rPr>
          <w:rFonts w:ascii="宋体" w:hAnsi="宋体" w:cs="宋体" w:hint="eastAsia"/>
          <w:sz w:val="32"/>
          <w:szCs w:val="32"/>
        </w:rPr>
        <w:t xml:space="preserve">报告日期： 2023 年 05  月 </w:t>
      </w:r>
      <w:r>
        <w:rPr>
          <w:rFonts w:ascii="宋体" w:hAnsi="宋体" w:cs="宋体" w:hint="eastAsia"/>
          <w:sz w:val="32"/>
          <w:szCs w:val="32"/>
        </w:rPr>
        <w:t>06</w:t>
      </w:r>
      <w:r w:rsidRPr="004E4D67">
        <w:rPr>
          <w:rFonts w:ascii="宋体" w:hAnsi="宋体" w:cs="宋体" w:hint="eastAsia"/>
          <w:sz w:val="32"/>
          <w:szCs w:val="32"/>
        </w:rPr>
        <w:t xml:space="preserve"> 日</w:t>
      </w:r>
    </w:p>
    <w:p w:rsidR="0059503E" w:rsidRPr="004E4D67" w:rsidRDefault="0059503E" w:rsidP="0059503E">
      <w:pPr>
        <w:pStyle w:val="8"/>
        <w:rPr>
          <w:rFonts w:ascii="宋体" w:hAnsi="宋体" w:cs="宋体"/>
          <w:sz w:val="32"/>
          <w:szCs w:val="32"/>
        </w:rPr>
      </w:pPr>
    </w:p>
    <w:p w:rsidR="0059503E" w:rsidRPr="004E4D67" w:rsidRDefault="0059503E" w:rsidP="0059503E">
      <w:pPr>
        <w:rPr>
          <w:rFonts w:ascii="宋体" w:hAnsi="宋体" w:cs="宋体"/>
          <w:b/>
          <w:sz w:val="32"/>
          <w:szCs w:val="32"/>
        </w:rPr>
      </w:pPr>
    </w:p>
    <w:p w:rsidR="0059503E" w:rsidRPr="004E4D67" w:rsidRDefault="0059503E" w:rsidP="0059503E">
      <w:pPr>
        <w:ind w:firstLineChars="250" w:firstLine="803"/>
        <w:jc w:val="center"/>
        <w:rPr>
          <w:rFonts w:ascii="宋体" w:hAnsi="宋体" w:cs="仿宋_GB2312"/>
          <w:b/>
          <w:sz w:val="32"/>
          <w:szCs w:val="32"/>
        </w:rPr>
      </w:pPr>
      <w:r w:rsidRPr="004E4D67">
        <w:rPr>
          <w:rFonts w:ascii="宋体" w:hAnsi="宋体" w:cs="仿宋_GB2312" w:hint="eastAsia"/>
          <w:b/>
          <w:sz w:val="32"/>
          <w:szCs w:val="32"/>
        </w:rPr>
        <w:lastRenderedPageBreak/>
        <w:t>湘乡市泉塘镇人民政府</w:t>
      </w:r>
    </w:p>
    <w:p w:rsidR="0059503E" w:rsidRPr="004E4D67" w:rsidRDefault="0059503E" w:rsidP="0059503E">
      <w:pPr>
        <w:ind w:firstLineChars="250" w:firstLine="803"/>
        <w:jc w:val="center"/>
        <w:rPr>
          <w:rFonts w:ascii="宋体" w:hAnsi="宋体" w:cs="仿宋_GB2312"/>
          <w:b/>
          <w:sz w:val="32"/>
          <w:szCs w:val="32"/>
        </w:rPr>
      </w:pPr>
      <w:r w:rsidRPr="004E4D67">
        <w:rPr>
          <w:rFonts w:ascii="宋体" w:hAnsi="宋体" w:cs="仿宋_GB2312" w:hint="eastAsia"/>
          <w:b/>
          <w:sz w:val="32"/>
          <w:szCs w:val="32"/>
        </w:rPr>
        <w:t>202</w:t>
      </w:r>
      <w:r>
        <w:rPr>
          <w:rFonts w:ascii="宋体" w:hAnsi="宋体" w:cs="仿宋_GB2312" w:hint="eastAsia"/>
          <w:b/>
          <w:sz w:val="32"/>
          <w:szCs w:val="32"/>
        </w:rPr>
        <w:t>3</w:t>
      </w:r>
      <w:r w:rsidRPr="004E4D67">
        <w:rPr>
          <w:rFonts w:ascii="宋体" w:hAnsi="宋体" w:cs="仿宋_GB2312" w:hint="eastAsia"/>
          <w:b/>
          <w:sz w:val="32"/>
          <w:szCs w:val="32"/>
        </w:rPr>
        <w:t>年部门整体支出绩效自评报告</w:t>
      </w:r>
    </w:p>
    <w:p w:rsidR="0059503E" w:rsidRPr="004E4D67" w:rsidRDefault="0059503E" w:rsidP="0059503E">
      <w:pPr>
        <w:jc w:val="center"/>
        <w:rPr>
          <w:rFonts w:ascii="宋体" w:hAnsi="宋体" w:cs="仿宋_GB2312"/>
          <w:b/>
          <w:sz w:val="32"/>
          <w:szCs w:val="32"/>
        </w:rPr>
      </w:pPr>
    </w:p>
    <w:p w:rsidR="0059503E" w:rsidRPr="004E4D67" w:rsidRDefault="0059503E" w:rsidP="0059503E">
      <w:pPr>
        <w:rPr>
          <w:rFonts w:ascii="宋体" w:hAnsi="宋体" w:cs="仿宋_GB2312"/>
          <w:sz w:val="32"/>
          <w:szCs w:val="32"/>
        </w:rPr>
      </w:pPr>
      <w:r w:rsidRPr="004E4D67">
        <w:rPr>
          <w:rFonts w:ascii="宋体" w:hAnsi="宋体" w:cs="仿宋_GB2312" w:hint="eastAsia"/>
          <w:sz w:val="32"/>
          <w:szCs w:val="32"/>
        </w:rPr>
        <w:t>     根据</w:t>
      </w:r>
      <w:r w:rsidRPr="004E4D67">
        <w:rPr>
          <w:rFonts w:ascii="宋体" w:hAnsi="宋体"/>
          <w:sz w:val="32"/>
          <w:szCs w:val="32"/>
          <w:shd w:val="clear" w:color="auto" w:fill="FFFFFF"/>
        </w:rPr>
        <w:t>《中共中央国务院关于全面实施绩效管理的意见》（中</w:t>
      </w:r>
      <w:r w:rsidRPr="004E4D67">
        <w:rPr>
          <w:rFonts w:ascii="宋体" w:hAnsi="宋体" w:cs="仿宋"/>
          <w:sz w:val="32"/>
          <w:szCs w:val="32"/>
        </w:rPr>
        <w:t>发</w:t>
      </w:r>
      <w:r w:rsidRPr="004E4D67">
        <w:rPr>
          <w:rFonts w:ascii="宋体" w:hAnsi="宋体"/>
          <w:sz w:val="32"/>
          <w:szCs w:val="32"/>
          <w:shd w:val="clear" w:color="auto" w:fill="FFFFFF"/>
        </w:rPr>
        <w:t>〔</w:t>
      </w:r>
      <w:r w:rsidRPr="004E4D67">
        <w:rPr>
          <w:rFonts w:ascii="宋体" w:hAnsi="宋体" w:cs="仿宋"/>
          <w:sz w:val="32"/>
          <w:szCs w:val="32"/>
        </w:rPr>
        <w:t>2018</w:t>
      </w:r>
      <w:r w:rsidRPr="004E4D67">
        <w:rPr>
          <w:rFonts w:ascii="宋体" w:hAnsi="宋体"/>
          <w:sz w:val="32"/>
          <w:szCs w:val="32"/>
          <w:shd w:val="clear" w:color="auto" w:fill="FFFFFF"/>
        </w:rPr>
        <w:t>〕</w:t>
      </w:r>
      <w:r w:rsidRPr="004E4D67">
        <w:rPr>
          <w:rFonts w:ascii="宋体" w:hAnsi="宋体" w:cs="仿宋"/>
          <w:sz w:val="32"/>
          <w:szCs w:val="32"/>
        </w:rPr>
        <w:t>34号</w:t>
      </w:r>
      <w:r w:rsidRPr="004E4D67">
        <w:rPr>
          <w:rFonts w:ascii="宋体" w:hAnsi="宋体"/>
          <w:sz w:val="32"/>
          <w:szCs w:val="32"/>
          <w:shd w:val="clear" w:color="auto" w:fill="FFFFFF"/>
        </w:rPr>
        <w:t>）、财政部《财政支出绩效评价管理暂行办法》（财预〔2011〕285号）、湘乡市人民政府《关于全面推进预算绩效管理的实施意见》（湘乡政发〔2014〕12号）、湘乡市财政局《202</w:t>
      </w:r>
      <w:r w:rsidRPr="004E4D67">
        <w:rPr>
          <w:rFonts w:ascii="宋体" w:hAnsi="宋体" w:hint="eastAsia"/>
          <w:sz w:val="32"/>
          <w:szCs w:val="32"/>
          <w:shd w:val="clear" w:color="auto" w:fill="FFFFFF"/>
        </w:rPr>
        <w:t>3</w:t>
      </w:r>
      <w:r w:rsidRPr="004E4D67">
        <w:rPr>
          <w:rFonts w:ascii="宋体" w:hAnsi="宋体"/>
          <w:sz w:val="32"/>
          <w:szCs w:val="32"/>
          <w:shd w:val="clear" w:color="auto" w:fill="FFFFFF"/>
        </w:rPr>
        <w:t>年湘乡市预算绩效管理工作方案》（湘乡财绩〔202</w:t>
      </w:r>
      <w:r w:rsidRPr="004E4D67">
        <w:rPr>
          <w:rFonts w:ascii="宋体" w:hAnsi="宋体" w:hint="eastAsia"/>
          <w:sz w:val="32"/>
          <w:szCs w:val="32"/>
          <w:shd w:val="clear" w:color="auto" w:fill="FFFFFF"/>
        </w:rPr>
        <w:t>2</w:t>
      </w:r>
      <w:r w:rsidRPr="004E4D67">
        <w:rPr>
          <w:rFonts w:ascii="宋体" w:hAnsi="宋体"/>
          <w:sz w:val="32"/>
          <w:szCs w:val="32"/>
          <w:shd w:val="clear" w:color="auto" w:fill="FFFFFF"/>
        </w:rPr>
        <w:t>〕</w:t>
      </w:r>
      <w:r w:rsidRPr="004E4D67">
        <w:rPr>
          <w:rFonts w:ascii="宋体" w:hAnsi="宋体" w:hint="eastAsia"/>
          <w:sz w:val="32"/>
          <w:szCs w:val="32"/>
          <w:shd w:val="clear" w:color="auto" w:fill="FFFFFF"/>
        </w:rPr>
        <w:t>3</w:t>
      </w:r>
      <w:r w:rsidRPr="004E4D67">
        <w:rPr>
          <w:rFonts w:ascii="宋体" w:hAnsi="宋体"/>
          <w:sz w:val="32"/>
          <w:szCs w:val="32"/>
          <w:shd w:val="clear" w:color="auto" w:fill="FFFFFF"/>
        </w:rPr>
        <w:t>号）等</w:t>
      </w:r>
      <w:r w:rsidRPr="004E4D67">
        <w:rPr>
          <w:rFonts w:ascii="宋体" w:hAnsi="宋体" w:cs="仿宋_GB2312" w:hint="eastAsia"/>
          <w:sz w:val="32"/>
          <w:szCs w:val="32"/>
        </w:rPr>
        <w:t>文件要求，强化绩效理念，提高财政资金使用效益，现对我镇2022年度部门整体财政支出进行绩效自评。</w:t>
      </w:r>
    </w:p>
    <w:p w:rsidR="0059503E" w:rsidRPr="004E4D67" w:rsidRDefault="0059503E" w:rsidP="0059503E">
      <w:pPr>
        <w:pStyle w:val="10"/>
        <w:ind w:firstLineChars="250" w:firstLine="803"/>
        <w:rPr>
          <w:rFonts w:cs="仿宋_GB2312"/>
          <w:b/>
          <w:sz w:val="32"/>
          <w:szCs w:val="32"/>
        </w:rPr>
      </w:pPr>
      <w:r w:rsidRPr="004E4D67">
        <w:rPr>
          <w:rFonts w:cs="仿宋_GB2312" w:hint="eastAsia"/>
          <w:b/>
          <w:sz w:val="32"/>
          <w:szCs w:val="32"/>
        </w:rPr>
        <w:t>一、部门概况</w:t>
      </w:r>
    </w:p>
    <w:p w:rsidR="0059503E" w:rsidRPr="004E4D67" w:rsidRDefault="0059503E" w:rsidP="0059503E">
      <w:pPr>
        <w:numPr>
          <w:ilvl w:val="0"/>
          <w:numId w:val="9"/>
        </w:numPr>
        <w:snapToGrid w:val="0"/>
        <w:spacing w:line="560" w:lineRule="exact"/>
        <w:rPr>
          <w:rFonts w:ascii="宋体" w:hAnsi="宋体"/>
          <w:sz w:val="32"/>
          <w:szCs w:val="32"/>
          <w:shd w:val="clear" w:color="auto" w:fill="FFFFFF"/>
        </w:rPr>
      </w:pPr>
      <w:r w:rsidRPr="004E4D67">
        <w:rPr>
          <w:rFonts w:ascii="宋体" w:hAnsi="宋体"/>
          <w:sz w:val="32"/>
          <w:szCs w:val="32"/>
          <w:shd w:val="clear" w:color="auto" w:fill="FFFFFF"/>
        </w:rPr>
        <w:t>主要职能</w:t>
      </w:r>
    </w:p>
    <w:p w:rsidR="0059503E" w:rsidRPr="004E4D67" w:rsidRDefault="0059503E" w:rsidP="0059503E">
      <w:pPr>
        <w:snapToGrid w:val="0"/>
        <w:spacing w:line="560" w:lineRule="exact"/>
        <w:ind w:leftChars="305" w:left="640"/>
        <w:rPr>
          <w:rFonts w:ascii="宋体" w:hAnsi="宋体"/>
          <w:sz w:val="32"/>
          <w:szCs w:val="32"/>
          <w:shd w:val="clear" w:color="auto" w:fill="FFFFFF"/>
        </w:rPr>
      </w:pPr>
      <w:r w:rsidRPr="004E4D67">
        <w:rPr>
          <w:rFonts w:ascii="宋体" w:hAnsi="宋体"/>
          <w:sz w:val="32"/>
          <w:szCs w:val="32"/>
          <w:shd w:val="clear" w:color="auto" w:fill="FFFFFF"/>
        </w:rPr>
        <w:t>1、执行上级国家行政机关的决定、命令和国家制定的法</w:t>
      </w:r>
    </w:p>
    <w:p w:rsidR="0059503E" w:rsidRPr="004E4D67" w:rsidRDefault="0059503E" w:rsidP="0059503E">
      <w:pPr>
        <w:snapToGrid w:val="0"/>
        <w:spacing w:line="560" w:lineRule="exact"/>
        <w:rPr>
          <w:rFonts w:ascii="宋体" w:hAnsi="宋体"/>
          <w:sz w:val="32"/>
          <w:szCs w:val="32"/>
          <w:shd w:val="clear" w:color="auto" w:fill="FFFFFF"/>
        </w:rPr>
      </w:pPr>
      <w:r w:rsidRPr="004E4D67">
        <w:rPr>
          <w:rFonts w:ascii="宋体" w:hAnsi="宋体"/>
          <w:sz w:val="32"/>
          <w:szCs w:val="32"/>
          <w:shd w:val="clear" w:color="auto" w:fill="FFFFFF"/>
        </w:rPr>
        <w:t>令、法规，接受同级党委的领导，执行本级人民代表大会的各项决议，并报告执行决议、决定和命令的情况。</w:t>
      </w:r>
    </w:p>
    <w:p w:rsidR="0059503E" w:rsidRPr="004E4D67" w:rsidRDefault="0059503E" w:rsidP="0059503E">
      <w:pPr>
        <w:snapToGrid w:val="0"/>
        <w:spacing w:line="560" w:lineRule="exact"/>
        <w:ind w:firstLineChars="200" w:firstLine="640"/>
        <w:rPr>
          <w:rFonts w:ascii="宋体" w:hAnsi="宋体"/>
          <w:sz w:val="32"/>
          <w:szCs w:val="32"/>
          <w:shd w:val="clear" w:color="auto" w:fill="FFFFFF"/>
        </w:rPr>
      </w:pPr>
      <w:r w:rsidRPr="004E4D67">
        <w:rPr>
          <w:rFonts w:ascii="宋体" w:hAnsi="宋体"/>
          <w:sz w:val="32"/>
          <w:szCs w:val="32"/>
          <w:shd w:val="clear" w:color="auto" w:fill="FFFFFF"/>
        </w:rPr>
        <w:t>2、制定并落实本行政区域的经济计划和措施，促进产业结构调整及其他经济保持平衡协调发展，全面提高人民群众的生活水平和生活质量。</w:t>
      </w:r>
    </w:p>
    <w:p w:rsidR="0059503E" w:rsidRPr="004E4D67" w:rsidRDefault="0059503E" w:rsidP="0059503E">
      <w:pPr>
        <w:snapToGrid w:val="0"/>
        <w:spacing w:line="560" w:lineRule="exact"/>
        <w:ind w:firstLineChars="200" w:firstLine="640"/>
        <w:rPr>
          <w:rFonts w:ascii="宋体" w:hAnsi="宋体"/>
          <w:sz w:val="32"/>
          <w:szCs w:val="32"/>
          <w:shd w:val="clear" w:color="auto" w:fill="FFFFFF"/>
        </w:rPr>
      </w:pPr>
      <w:r w:rsidRPr="004E4D67">
        <w:rPr>
          <w:rFonts w:ascii="宋体" w:hAnsi="宋体"/>
          <w:sz w:val="32"/>
          <w:szCs w:val="32"/>
          <w:shd w:val="clear" w:color="auto" w:fill="FFFFFF"/>
        </w:rPr>
        <w:t>3、承担国有资产、集体资产管理、监督及增值保值责任；保护公民私人所有合法财产，保障集体经济组织应有的自主权；监督企业和各种经济联合体、个体户认真执行国家的法律、法令和政策，履行经济合同。</w:t>
      </w:r>
    </w:p>
    <w:p w:rsidR="0059503E" w:rsidRPr="004E4D67" w:rsidRDefault="0059503E" w:rsidP="0059503E">
      <w:pPr>
        <w:snapToGrid w:val="0"/>
        <w:spacing w:line="560" w:lineRule="exact"/>
        <w:ind w:firstLineChars="200" w:firstLine="640"/>
        <w:rPr>
          <w:rFonts w:ascii="宋体" w:hAnsi="宋体"/>
          <w:sz w:val="32"/>
          <w:szCs w:val="32"/>
          <w:shd w:val="clear" w:color="auto" w:fill="FFFFFF"/>
        </w:rPr>
      </w:pPr>
      <w:r w:rsidRPr="004E4D67">
        <w:rPr>
          <w:rFonts w:ascii="宋体" w:hAnsi="宋体"/>
          <w:sz w:val="32"/>
          <w:szCs w:val="32"/>
          <w:shd w:val="clear" w:color="auto" w:fill="FFFFFF"/>
        </w:rPr>
        <w:t>4、开展社会主义民主和法制的宣传教育，保障公民的权利；制定社会治安综合治理工作规划并组织实施；加强社区管理工作，依法管理外来流动人口，处理人民来信来访，调解民间纠纷，打击违法犯罪，维护社会稳定。</w:t>
      </w:r>
    </w:p>
    <w:p w:rsidR="0059503E" w:rsidRPr="004E4D67" w:rsidRDefault="0059503E" w:rsidP="0059503E">
      <w:pPr>
        <w:snapToGrid w:val="0"/>
        <w:spacing w:line="560" w:lineRule="exact"/>
        <w:ind w:firstLineChars="200" w:firstLine="640"/>
        <w:rPr>
          <w:rFonts w:ascii="宋体" w:hAnsi="宋体"/>
          <w:sz w:val="32"/>
          <w:szCs w:val="32"/>
          <w:shd w:val="clear" w:color="auto" w:fill="FFFFFF"/>
        </w:rPr>
      </w:pPr>
      <w:r w:rsidRPr="004E4D67">
        <w:rPr>
          <w:rFonts w:ascii="宋体" w:hAnsi="宋体"/>
          <w:sz w:val="32"/>
          <w:szCs w:val="32"/>
          <w:shd w:val="clear" w:color="auto" w:fill="FFFFFF"/>
        </w:rPr>
        <w:t>5、制定社会各项事业发展计划，发展教育、卫生、科技、民政、广播电视、文化、体育事业；组织实施义务教育和其他各类教育；加强计划生</w:t>
      </w:r>
      <w:r w:rsidRPr="004E4D67">
        <w:rPr>
          <w:rFonts w:ascii="宋体" w:hAnsi="宋体"/>
          <w:sz w:val="32"/>
          <w:szCs w:val="32"/>
          <w:shd w:val="clear" w:color="auto" w:fill="FFFFFF"/>
        </w:rPr>
        <w:lastRenderedPageBreak/>
        <w:t>育工作；推进社会保障、社会福利事业和养老保险工作；做好劳动管理、科普、老龄及宗教、侨务等工作。</w:t>
      </w:r>
    </w:p>
    <w:p w:rsidR="0059503E" w:rsidRPr="004E4D67" w:rsidRDefault="0059503E" w:rsidP="0059503E">
      <w:pPr>
        <w:snapToGrid w:val="0"/>
        <w:spacing w:line="560" w:lineRule="exact"/>
        <w:ind w:firstLineChars="200" w:firstLine="640"/>
        <w:rPr>
          <w:rFonts w:ascii="宋体" w:hAnsi="宋体"/>
          <w:sz w:val="32"/>
          <w:szCs w:val="32"/>
          <w:shd w:val="clear" w:color="auto" w:fill="FFFFFF"/>
        </w:rPr>
      </w:pPr>
      <w:r w:rsidRPr="004E4D67">
        <w:rPr>
          <w:rFonts w:ascii="宋体" w:hAnsi="宋体"/>
          <w:sz w:val="32"/>
          <w:szCs w:val="32"/>
          <w:shd w:val="clear" w:color="auto" w:fill="FFFFFF"/>
        </w:rPr>
        <w:t>6、加强镇级财政的监督和管理，按计划组织、管理镇财政收入和支出，执行国家有关财经纪律和政策，保证国家财政收入的完成；做好统计工作。</w:t>
      </w:r>
    </w:p>
    <w:p w:rsidR="0059503E" w:rsidRPr="004E4D67" w:rsidRDefault="0059503E" w:rsidP="0059503E">
      <w:pPr>
        <w:snapToGrid w:val="0"/>
        <w:spacing w:line="560" w:lineRule="exact"/>
        <w:ind w:firstLineChars="200" w:firstLine="640"/>
        <w:rPr>
          <w:rFonts w:ascii="宋体" w:hAnsi="宋体"/>
          <w:sz w:val="32"/>
          <w:szCs w:val="32"/>
          <w:shd w:val="clear" w:color="auto" w:fill="FFFFFF"/>
        </w:rPr>
      </w:pPr>
      <w:r w:rsidRPr="004E4D67">
        <w:rPr>
          <w:rFonts w:ascii="宋体" w:hAnsi="宋体"/>
          <w:sz w:val="32"/>
          <w:szCs w:val="32"/>
          <w:shd w:val="clear" w:color="auto" w:fill="FFFFFF"/>
        </w:rPr>
        <w:t>7、指导、支持、帮助村（社区）民委员会的组织制度建设和业务建设，促进村（社区）民委员会民主自治。</w:t>
      </w:r>
    </w:p>
    <w:p w:rsidR="0059503E" w:rsidRPr="004E4D67" w:rsidRDefault="0059503E" w:rsidP="0059503E">
      <w:pPr>
        <w:snapToGrid w:val="0"/>
        <w:spacing w:line="560" w:lineRule="exact"/>
        <w:ind w:firstLineChars="200" w:firstLine="640"/>
        <w:rPr>
          <w:rFonts w:ascii="宋体" w:hAnsi="宋体"/>
          <w:sz w:val="32"/>
          <w:szCs w:val="32"/>
          <w:shd w:val="clear" w:color="auto" w:fill="FFFFFF"/>
        </w:rPr>
      </w:pPr>
      <w:r w:rsidRPr="004E4D67">
        <w:rPr>
          <w:rFonts w:ascii="宋体" w:hAnsi="宋体"/>
          <w:sz w:val="32"/>
          <w:szCs w:val="32"/>
          <w:shd w:val="clear" w:color="auto" w:fill="FFFFFF"/>
        </w:rPr>
        <w:t>8、制定和组织实施镇村建设规划；加强公用、市政设施、水利建设和管理以及房屋土地管理和环境综合整治工作，保护和改善生活环境和生态环境。</w:t>
      </w:r>
    </w:p>
    <w:p w:rsidR="0059503E" w:rsidRPr="004E4D67" w:rsidRDefault="0059503E" w:rsidP="0059503E">
      <w:pPr>
        <w:snapToGrid w:val="0"/>
        <w:spacing w:line="560" w:lineRule="exact"/>
        <w:ind w:firstLineChars="200" w:firstLine="640"/>
        <w:rPr>
          <w:rFonts w:ascii="宋体" w:hAnsi="宋体"/>
          <w:sz w:val="32"/>
          <w:szCs w:val="32"/>
          <w:shd w:val="clear" w:color="auto" w:fill="FFFFFF"/>
        </w:rPr>
      </w:pPr>
      <w:r w:rsidRPr="004E4D67">
        <w:rPr>
          <w:rFonts w:ascii="宋体" w:hAnsi="宋体"/>
          <w:sz w:val="32"/>
          <w:szCs w:val="32"/>
          <w:shd w:val="clear" w:color="auto" w:fill="FFFFFF"/>
        </w:rPr>
        <w:t>9、协助和支持设置在本行政区域内不隶属于镇的国家机关和企事业单位工作，监督其遵守和执行国家的法律、法规和政策。</w:t>
      </w:r>
    </w:p>
    <w:p w:rsidR="0059503E" w:rsidRPr="004E4D67" w:rsidRDefault="0059503E" w:rsidP="0059503E">
      <w:pPr>
        <w:snapToGrid w:val="0"/>
        <w:spacing w:line="560" w:lineRule="exact"/>
        <w:ind w:firstLineChars="200" w:firstLine="640"/>
        <w:rPr>
          <w:rFonts w:ascii="宋体" w:hAnsi="宋体"/>
          <w:sz w:val="32"/>
          <w:szCs w:val="32"/>
          <w:shd w:val="clear" w:color="auto" w:fill="FFFFFF"/>
        </w:rPr>
      </w:pPr>
      <w:r w:rsidRPr="004E4D67">
        <w:rPr>
          <w:rFonts w:ascii="宋体" w:hAnsi="宋体"/>
          <w:sz w:val="32"/>
          <w:szCs w:val="32"/>
          <w:shd w:val="clear" w:color="auto" w:fill="FFFFFF"/>
        </w:rPr>
        <w:t>10、完成</w:t>
      </w:r>
      <w:r w:rsidRPr="004E4D67">
        <w:rPr>
          <w:rFonts w:ascii="宋体" w:hAnsi="宋体" w:hint="eastAsia"/>
          <w:sz w:val="32"/>
          <w:szCs w:val="32"/>
          <w:shd w:val="clear" w:color="auto" w:fill="FFFFFF"/>
        </w:rPr>
        <w:t>湘乡</w:t>
      </w:r>
      <w:r w:rsidRPr="004E4D67">
        <w:rPr>
          <w:rFonts w:ascii="宋体" w:hAnsi="宋体"/>
          <w:sz w:val="32"/>
          <w:szCs w:val="32"/>
          <w:shd w:val="clear" w:color="auto" w:fill="FFFFFF"/>
        </w:rPr>
        <w:t>市人民政府交办的其它事项。</w:t>
      </w:r>
    </w:p>
    <w:p w:rsidR="0059503E" w:rsidRPr="004E4D67" w:rsidRDefault="0059503E" w:rsidP="0059503E">
      <w:pPr>
        <w:snapToGrid w:val="0"/>
        <w:spacing w:line="560" w:lineRule="exact"/>
        <w:ind w:firstLineChars="200" w:firstLine="640"/>
        <w:rPr>
          <w:rFonts w:ascii="宋体" w:hAnsi="宋体"/>
          <w:sz w:val="32"/>
          <w:szCs w:val="32"/>
          <w:shd w:val="clear" w:color="auto" w:fill="FFFFFF"/>
        </w:rPr>
      </w:pPr>
      <w:r w:rsidRPr="004E4D67">
        <w:rPr>
          <w:rFonts w:ascii="宋体" w:hAnsi="宋体"/>
          <w:sz w:val="32"/>
          <w:szCs w:val="32"/>
          <w:shd w:val="clear" w:color="auto" w:fill="FFFFFF"/>
        </w:rPr>
        <w:t>（二）机构情况</w:t>
      </w:r>
    </w:p>
    <w:p w:rsidR="0059503E" w:rsidRPr="004E4D67" w:rsidRDefault="0059503E" w:rsidP="0059503E">
      <w:pPr>
        <w:spacing w:line="560" w:lineRule="exact"/>
        <w:ind w:firstLineChars="200" w:firstLine="640"/>
        <w:rPr>
          <w:rFonts w:ascii="宋体" w:hAnsi="宋体"/>
          <w:sz w:val="32"/>
          <w:szCs w:val="32"/>
          <w:shd w:val="clear" w:color="auto" w:fill="FFFFFF"/>
        </w:rPr>
      </w:pPr>
      <w:r w:rsidRPr="004E4D67">
        <w:rPr>
          <w:rFonts w:ascii="宋体" w:hAnsi="宋体"/>
          <w:sz w:val="32"/>
          <w:szCs w:val="32"/>
          <w:shd w:val="clear" w:color="auto" w:fill="FFFFFF"/>
        </w:rPr>
        <w:t>单位下设党政机构和事业机构，党政内设机构设置6个：党政综合办公室、</w:t>
      </w:r>
      <w:r w:rsidRPr="004E4D67">
        <w:rPr>
          <w:rFonts w:ascii="宋体" w:hAnsi="宋体" w:hint="eastAsia"/>
          <w:sz w:val="32"/>
          <w:szCs w:val="32"/>
          <w:shd w:val="clear" w:color="auto" w:fill="FFFFFF"/>
        </w:rPr>
        <w:t>党建工作办公室、</w:t>
      </w:r>
      <w:r w:rsidRPr="004E4D67">
        <w:rPr>
          <w:rFonts w:ascii="宋体" w:hAnsi="宋体"/>
          <w:sz w:val="32"/>
          <w:szCs w:val="32"/>
          <w:shd w:val="clear" w:color="auto" w:fill="FFFFFF"/>
        </w:rPr>
        <w:t>经济发展办公室（农业农村和扶贫办公室）、社会事务办公室（卫生健康办公室）、自然资源和生态环境办公室（村镇建设管理办公室）、社会治安和应急管理办公室；事业内设机构设置5个：社会事务综合服务中心（文化综合服务站）、农村综合服务中心、政务（便民）服务中心、退役军人服务站、综合行政执法大队。</w:t>
      </w:r>
    </w:p>
    <w:p w:rsidR="0059503E" w:rsidRPr="004E4D67" w:rsidRDefault="0059503E" w:rsidP="0059503E">
      <w:pPr>
        <w:snapToGrid w:val="0"/>
        <w:spacing w:line="560" w:lineRule="exact"/>
        <w:ind w:firstLineChars="200" w:firstLine="640"/>
        <w:rPr>
          <w:rFonts w:ascii="宋体" w:hAnsi="宋体"/>
          <w:sz w:val="32"/>
          <w:szCs w:val="32"/>
          <w:shd w:val="clear" w:color="auto" w:fill="FFFFFF"/>
        </w:rPr>
      </w:pPr>
      <w:r w:rsidRPr="004E4D67">
        <w:rPr>
          <w:rFonts w:ascii="宋体" w:hAnsi="宋体"/>
          <w:sz w:val="32"/>
          <w:szCs w:val="32"/>
          <w:shd w:val="clear" w:color="auto" w:fill="FFFFFF"/>
        </w:rPr>
        <w:t>（三）人员情况</w:t>
      </w:r>
    </w:p>
    <w:p w:rsidR="0059503E" w:rsidRPr="004E4D67" w:rsidRDefault="0059503E" w:rsidP="0059503E">
      <w:pPr>
        <w:snapToGrid w:val="0"/>
        <w:spacing w:line="560" w:lineRule="exact"/>
        <w:ind w:left="630"/>
        <w:rPr>
          <w:rFonts w:ascii="宋体" w:hAnsi="宋体"/>
          <w:sz w:val="32"/>
          <w:szCs w:val="32"/>
          <w:shd w:val="clear" w:color="auto" w:fill="FFFFFF"/>
        </w:rPr>
      </w:pPr>
      <w:r w:rsidRPr="004E4D67">
        <w:rPr>
          <w:rFonts w:ascii="宋体" w:hAnsi="宋体"/>
          <w:sz w:val="32"/>
          <w:szCs w:val="32"/>
          <w:shd w:val="clear" w:color="auto" w:fill="FFFFFF"/>
        </w:rPr>
        <w:t>20</w:t>
      </w:r>
      <w:r w:rsidRPr="004E4D67">
        <w:rPr>
          <w:rFonts w:ascii="宋体" w:hAnsi="宋体" w:hint="eastAsia"/>
          <w:sz w:val="32"/>
          <w:szCs w:val="32"/>
          <w:shd w:val="clear" w:color="auto" w:fill="FFFFFF"/>
        </w:rPr>
        <w:t>22</w:t>
      </w:r>
      <w:r w:rsidRPr="004E4D67">
        <w:rPr>
          <w:rFonts w:ascii="宋体" w:hAnsi="宋体"/>
          <w:sz w:val="32"/>
          <w:szCs w:val="32"/>
          <w:shd w:val="clear" w:color="auto" w:fill="FFFFFF"/>
        </w:rPr>
        <w:t>年单位在职人员年末数为</w:t>
      </w:r>
      <w:r w:rsidRPr="004E4D67">
        <w:rPr>
          <w:rFonts w:ascii="宋体" w:hAnsi="宋体" w:hint="eastAsia"/>
          <w:sz w:val="32"/>
          <w:szCs w:val="32"/>
          <w:shd w:val="clear" w:color="auto" w:fill="FFFFFF"/>
        </w:rPr>
        <w:t>153</w:t>
      </w:r>
      <w:r w:rsidRPr="004E4D67">
        <w:rPr>
          <w:rFonts w:ascii="宋体" w:hAnsi="宋体"/>
          <w:sz w:val="32"/>
          <w:szCs w:val="32"/>
          <w:shd w:val="clear" w:color="auto" w:fill="FFFFFF"/>
        </w:rPr>
        <w:t>人，人员编制数为</w:t>
      </w:r>
      <w:r w:rsidRPr="004E4D67">
        <w:rPr>
          <w:rFonts w:ascii="宋体" w:hAnsi="宋体" w:hint="eastAsia"/>
          <w:sz w:val="32"/>
          <w:szCs w:val="32"/>
          <w:shd w:val="clear" w:color="auto" w:fill="FFFFFF"/>
        </w:rPr>
        <w:t>130</w:t>
      </w:r>
    </w:p>
    <w:p w:rsidR="0059503E" w:rsidRPr="004E4D67" w:rsidRDefault="0059503E" w:rsidP="0059503E">
      <w:pPr>
        <w:snapToGrid w:val="0"/>
        <w:spacing w:line="560" w:lineRule="exact"/>
        <w:rPr>
          <w:rFonts w:ascii="宋体" w:hAnsi="宋体"/>
          <w:sz w:val="32"/>
          <w:szCs w:val="32"/>
          <w:shd w:val="clear" w:color="auto" w:fill="FFFFFF"/>
        </w:rPr>
      </w:pPr>
      <w:r w:rsidRPr="004E4D67">
        <w:rPr>
          <w:rFonts w:ascii="宋体" w:hAnsi="宋体"/>
          <w:sz w:val="32"/>
          <w:szCs w:val="32"/>
          <w:shd w:val="clear" w:color="auto" w:fill="FFFFFF"/>
        </w:rPr>
        <w:t>人</w:t>
      </w:r>
      <w:r w:rsidRPr="004E4D67">
        <w:rPr>
          <w:rFonts w:ascii="宋体" w:hAnsi="宋体" w:hint="eastAsia"/>
          <w:sz w:val="32"/>
          <w:szCs w:val="32"/>
          <w:shd w:val="clear" w:color="auto" w:fill="FFFFFF"/>
        </w:rPr>
        <w:t>，</w:t>
      </w:r>
      <w:r w:rsidRPr="004E4D67">
        <w:rPr>
          <w:rFonts w:ascii="宋体" w:hAnsi="宋体"/>
          <w:sz w:val="32"/>
          <w:szCs w:val="32"/>
          <w:shd w:val="clear" w:color="auto" w:fill="FFFFFF"/>
        </w:rPr>
        <w:t>在职人员控制率为1</w:t>
      </w:r>
      <w:r w:rsidRPr="004E4D67">
        <w:rPr>
          <w:rFonts w:ascii="宋体" w:hAnsi="宋体" w:hint="eastAsia"/>
          <w:sz w:val="32"/>
          <w:szCs w:val="32"/>
          <w:shd w:val="clear" w:color="auto" w:fill="FFFFFF"/>
        </w:rPr>
        <w:t>17.69</w:t>
      </w:r>
      <w:r w:rsidRPr="004E4D67">
        <w:rPr>
          <w:rFonts w:ascii="宋体" w:hAnsi="宋体"/>
          <w:sz w:val="32"/>
          <w:szCs w:val="32"/>
          <w:shd w:val="clear" w:color="auto" w:fill="FFFFFF"/>
        </w:rPr>
        <w:t>%。</w:t>
      </w:r>
    </w:p>
    <w:p w:rsidR="0059503E" w:rsidRPr="004E4D67" w:rsidRDefault="0059503E" w:rsidP="0059503E">
      <w:pPr>
        <w:numPr>
          <w:ilvl w:val="0"/>
          <w:numId w:val="10"/>
        </w:numPr>
        <w:ind w:leftChars="143" w:left="300" w:firstLineChars="200" w:firstLine="643"/>
        <w:jc w:val="left"/>
        <w:rPr>
          <w:rFonts w:ascii="宋体" w:hAnsi="宋体" w:cs="仿宋_GB2312"/>
          <w:b/>
          <w:sz w:val="32"/>
          <w:szCs w:val="32"/>
        </w:rPr>
      </w:pPr>
      <w:r w:rsidRPr="004E4D67">
        <w:rPr>
          <w:rFonts w:ascii="宋体" w:hAnsi="宋体" w:cs="仿宋_GB2312" w:hint="eastAsia"/>
          <w:b/>
          <w:sz w:val="32"/>
          <w:szCs w:val="32"/>
        </w:rPr>
        <w:t>部门整体支出管理及使用情况</w:t>
      </w:r>
    </w:p>
    <w:p w:rsidR="0059503E" w:rsidRPr="004E4D67" w:rsidRDefault="0059503E" w:rsidP="0059503E">
      <w:pPr>
        <w:ind w:leftChars="343" w:left="720"/>
        <w:jc w:val="left"/>
        <w:rPr>
          <w:rFonts w:ascii="宋体" w:hAnsi="宋体" w:cs="仿宋_GB2312"/>
          <w:bCs/>
          <w:sz w:val="32"/>
          <w:szCs w:val="32"/>
        </w:rPr>
      </w:pPr>
      <w:r w:rsidRPr="004E4D67">
        <w:rPr>
          <w:rFonts w:ascii="宋体" w:hAnsi="宋体" w:cs="仿宋_GB2312" w:hint="eastAsia"/>
          <w:bCs/>
          <w:sz w:val="32"/>
          <w:szCs w:val="32"/>
        </w:rPr>
        <w:t>（一） 部门公共财政预算情况</w:t>
      </w:r>
    </w:p>
    <w:p w:rsidR="0059503E" w:rsidRPr="004E4D67" w:rsidRDefault="0059503E" w:rsidP="0059503E">
      <w:pPr>
        <w:ind w:firstLineChars="200" w:firstLine="640"/>
        <w:jc w:val="left"/>
        <w:rPr>
          <w:rFonts w:ascii="宋体" w:hAnsi="宋体"/>
          <w:sz w:val="32"/>
          <w:szCs w:val="32"/>
          <w:shd w:val="clear" w:color="auto" w:fill="FFFFFF"/>
        </w:rPr>
      </w:pPr>
      <w:r w:rsidRPr="004E4D67">
        <w:rPr>
          <w:rFonts w:ascii="宋体" w:hAnsi="宋体" w:cs="仿宋_GB2312" w:hint="eastAsia"/>
          <w:bCs/>
          <w:sz w:val="32"/>
          <w:szCs w:val="32"/>
        </w:rPr>
        <w:t>2022年4月26日，泉塘镇第七届人民代表大会第二次会议审议通过了《泉塘镇2021年财政预算执行情况和2022年财政预算（草案）的报告》，</w:t>
      </w:r>
      <w:r w:rsidRPr="004E4D67">
        <w:rPr>
          <w:rFonts w:ascii="宋体" w:hAnsi="宋体" w:cs="仿宋_GB2312" w:hint="eastAsia"/>
          <w:bCs/>
          <w:sz w:val="32"/>
          <w:szCs w:val="32"/>
        </w:rPr>
        <w:lastRenderedPageBreak/>
        <w:t>计划安排公共财政预算支出3063.8万元，其中：</w:t>
      </w:r>
      <w:r w:rsidRPr="004E4D67">
        <w:rPr>
          <w:rFonts w:ascii="宋体" w:hAnsi="宋体"/>
          <w:bCs/>
          <w:sz w:val="32"/>
          <w:szCs w:val="32"/>
          <w:shd w:val="clear" w:color="auto" w:fill="FFFFFF"/>
        </w:rPr>
        <w:t>其中一般公共</w:t>
      </w:r>
      <w:r w:rsidRPr="004E4D67">
        <w:rPr>
          <w:rFonts w:ascii="宋体" w:hAnsi="宋体"/>
          <w:sz w:val="32"/>
          <w:szCs w:val="32"/>
          <w:shd w:val="clear" w:color="auto" w:fill="FFFFFF"/>
        </w:rPr>
        <w:t>服务支出</w:t>
      </w:r>
      <w:r w:rsidRPr="004E4D67">
        <w:rPr>
          <w:rFonts w:ascii="宋体" w:hAnsi="宋体" w:hint="eastAsia"/>
          <w:sz w:val="32"/>
          <w:szCs w:val="32"/>
          <w:shd w:val="clear" w:color="auto" w:fill="FFFFFF"/>
        </w:rPr>
        <w:t>1399.42</w:t>
      </w:r>
      <w:r w:rsidRPr="004E4D67">
        <w:rPr>
          <w:rFonts w:ascii="宋体" w:hAnsi="宋体"/>
          <w:sz w:val="32"/>
          <w:szCs w:val="32"/>
          <w:shd w:val="clear" w:color="auto" w:fill="FFFFFF"/>
        </w:rPr>
        <w:t>万元，文化体育</w:t>
      </w:r>
      <w:r w:rsidRPr="004E4D67">
        <w:rPr>
          <w:rFonts w:ascii="宋体" w:hAnsi="宋体" w:hint="eastAsia"/>
          <w:sz w:val="32"/>
          <w:szCs w:val="32"/>
          <w:shd w:val="clear" w:color="auto" w:fill="FFFFFF"/>
        </w:rPr>
        <w:t>与传媒人员</w:t>
      </w:r>
      <w:r w:rsidRPr="004E4D67">
        <w:rPr>
          <w:rFonts w:ascii="宋体" w:hAnsi="宋体"/>
          <w:sz w:val="32"/>
          <w:szCs w:val="32"/>
          <w:shd w:val="clear" w:color="auto" w:fill="FFFFFF"/>
        </w:rPr>
        <w:t>支出</w:t>
      </w:r>
      <w:r w:rsidRPr="004E4D67">
        <w:rPr>
          <w:rFonts w:ascii="宋体" w:hAnsi="宋体" w:hint="eastAsia"/>
          <w:sz w:val="32"/>
          <w:szCs w:val="32"/>
          <w:shd w:val="clear" w:color="auto" w:fill="FFFFFF"/>
        </w:rPr>
        <w:t>45</w:t>
      </w:r>
      <w:r w:rsidRPr="004E4D67">
        <w:rPr>
          <w:rFonts w:ascii="宋体" w:hAnsi="宋体"/>
          <w:sz w:val="32"/>
          <w:szCs w:val="32"/>
          <w:shd w:val="clear" w:color="auto" w:fill="FFFFFF"/>
        </w:rPr>
        <w:t>万元，</w:t>
      </w:r>
      <w:r w:rsidRPr="004E4D67">
        <w:rPr>
          <w:rFonts w:ascii="宋体" w:hAnsi="宋体" w:hint="eastAsia"/>
          <w:sz w:val="32"/>
          <w:szCs w:val="32"/>
          <w:shd w:val="clear" w:color="auto" w:fill="FFFFFF"/>
        </w:rPr>
        <w:t>社会保障和就业268.86万元，医疗与计划生育服务人员95万元，</w:t>
      </w:r>
      <w:r w:rsidRPr="004E4D67">
        <w:rPr>
          <w:rFonts w:ascii="宋体" w:hAnsi="宋体"/>
          <w:sz w:val="32"/>
          <w:szCs w:val="32"/>
          <w:shd w:val="clear" w:color="auto" w:fill="FFFFFF"/>
        </w:rPr>
        <w:t>城乡社区</w:t>
      </w:r>
      <w:r w:rsidRPr="004E4D67">
        <w:rPr>
          <w:rFonts w:ascii="宋体" w:hAnsi="宋体" w:hint="eastAsia"/>
          <w:sz w:val="32"/>
          <w:szCs w:val="32"/>
          <w:shd w:val="clear" w:color="auto" w:fill="FFFFFF"/>
        </w:rPr>
        <w:t>人员经费97.81</w:t>
      </w:r>
      <w:r w:rsidRPr="004E4D67">
        <w:rPr>
          <w:rFonts w:ascii="宋体" w:hAnsi="宋体"/>
          <w:sz w:val="32"/>
          <w:szCs w:val="32"/>
          <w:shd w:val="clear" w:color="auto" w:fill="FFFFFF"/>
        </w:rPr>
        <w:t>万元，农林水</w:t>
      </w:r>
      <w:r w:rsidRPr="004E4D67">
        <w:rPr>
          <w:rFonts w:ascii="宋体" w:hAnsi="宋体" w:hint="eastAsia"/>
          <w:sz w:val="32"/>
          <w:szCs w:val="32"/>
          <w:shd w:val="clear" w:color="auto" w:fill="FFFFFF"/>
        </w:rPr>
        <w:t>事务</w:t>
      </w:r>
      <w:r w:rsidRPr="004E4D67">
        <w:rPr>
          <w:rFonts w:ascii="宋体" w:hAnsi="宋体"/>
          <w:sz w:val="32"/>
          <w:szCs w:val="32"/>
          <w:shd w:val="clear" w:color="auto" w:fill="FFFFFF"/>
        </w:rPr>
        <w:t>支出</w:t>
      </w:r>
      <w:r w:rsidRPr="004E4D67">
        <w:rPr>
          <w:rFonts w:ascii="宋体" w:hAnsi="宋体" w:hint="eastAsia"/>
          <w:sz w:val="32"/>
          <w:szCs w:val="32"/>
          <w:shd w:val="clear" w:color="auto" w:fill="FFFFFF"/>
        </w:rPr>
        <w:t>1037.71</w:t>
      </w:r>
      <w:r w:rsidRPr="004E4D67">
        <w:rPr>
          <w:rFonts w:ascii="宋体" w:hAnsi="宋体"/>
          <w:sz w:val="32"/>
          <w:szCs w:val="32"/>
          <w:shd w:val="clear" w:color="auto" w:fill="FFFFFF"/>
        </w:rPr>
        <w:t>万元，</w:t>
      </w:r>
      <w:r w:rsidRPr="004E4D67">
        <w:rPr>
          <w:rFonts w:ascii="宋体" w:hAnsi="宋体" w:hint="eastAsia"/>
          <w:sz w:val="32"/>
          <w:szCs w:val="32"/>
          <w:shd w:val="clear" w:color="auto" w:fill="FFFFFF"/>
        </w:rPr>
        <w:t>其他支出34万元，预备费89万元，上解支出450万元</w:t>
      </w:r>
      <w:r w:rsidRPr="004E4D67">
        <w:rPr>
          <w:rFonts w:ascii="宋体" w:hAnsi="宋体"/>
          <w:sz w:val="32"/>
          <w:szCs w:val="32"/>
          <w:shd w:val="clear" w:color="auto" w:fill="FFFFFF"/>
        </w:rPr>
        <w:t>。</w:t>
      </w:r>
    </w:p>
    <w:p w:rsidR="0059503E" w:rsidRPr="004E4D67" w:rsidRDefault="0059503E" w:rsidP="0059503E">
      <w:pPr>
        <w:numPr>
          <w:ilvl w:val="0"/>
          <w:numId w:val="9"/>
        </w:numPr>
        <w:jc w:val="left"/>
        <w:rPr>
          <w:rFonts w:ascii="宋体" w:hAnsi="宋体" w:cs="仿宋_GB2312"/>
          <w:bCs/>
          <w:sz w:val="32"/>
          <w:szCs w:val="32"/>
        </w:rPr>
      </w:pPr>
      <w:r w:rsidRPr="004E4D67">
        <w:rPr>
          <w:rFonts w:ascii="宋体" w:hAnsi="宋体" w:cs="仿宋_GB2312" w:hint="eastAsia"/>
          <w:bCs/>
          <w:sz w:val="32"/>
          <w:szCs w:val="32"/>
        </w:rPr>
        <w:t>部门公共财政预算执行情况</w:t>
      </w:r>
    </w:p>
    <w:p w:rsidR="0059503E" w:rsidRPr="004E4D67" w:rsidRDefault="0059503E" w:rsidP="0059503E">
      <w:pPr>
        <w:ind w:firstLineChars="200" w:firstLine="640"/>
        <w:jc w:val="left"/>
        <w:rPr>
          <w:rFonts w:ascii="宋体" w:hAnsi="宋体"/>
          <w:sz w:val="32"/>
          <w:szCs w:val="32"/>
          <w:shd w:val="clear" w:color="auto" w:fill="FFFFFF"/>
        </w:rPr>
      </w:pPr>
      <w:r w:rsidRPr="004E4D67">
        <w:rPr>
          <w:rFonts w:ascii="宋体" w:hAnsi="宋体" w:cs="仿宋_GB2312" w:hint="eastAsia"/>
          <w:bCs/>
          <w:sz w:val="32"/>
          <w:szCs w:val="32"/>
        </w:rPr>
        <w:t>2023年4月26日，泉塘镇第七届人民代表大会第四次会议审议通过了《泉塘镇2022年财政预算执行情况和2023年财政预算（草案）的报告》，2022年财政公共财政预算支出3007.26万元，其中：</w:t>
      </w:r>
      <w:r w:rsidRPr="004E4D67">
        <w:rPr>
          <w:rFonts w:ascii="宋体" w:hAnsi="宋体"/>
          <w:bCs/>
          <w:sz w:val="32"/>
          <w:szCs w:val="32"/>
          <w:shd w:val="clear" w:color="auto" w:fill="FFFFFF"/>
        </w:rPr>
        <w:t>其中一般公共</w:t>
      </w:r>
      <w:r w:rsidRPr="004E4D67">
        <w:rPr>
          <w:rFonts w:ascii="宋体" w:hAnsi="宋体"/>
          <w:sz w:val="32"/>
          <w:szCs w:val="32"/>
          <w:shd w:val="clear" w:color="auto" w:fill="FFFFFF"/>
        </w:rPr>
        <w:t>服务支出</w:t>
      </w:r>
      <w:r w:rsidRPr="004E4D67">
        <w:rPr>
          <w:rFonts w:ascii="宋体" w:hAnsi="宋体" w:hint="eastAsia"/>
          <w:sz w:val="32"/>
          <w:szCs w:val="32"/>
          <w:shd w:val="clear" w:color="auto" w:fill="FFFFFF"/>
        </w:rPr>
        <w:t>1287.79</w:t>
      </w:r>
      <w:r w:rsidRPr="004E4D67">
        <w:rPr>
          <w:rFonts w:ascii="宋体" w:hAnsi="宋体"/>
          <w:sz w:val="32"/>
          <w:szCs w:val="32"/>
          <w:shd w:val="clear" w:color="auto" w:fill="FFFFFF"/>
        </w:rPr>
        <w:t>万元，文化体育</w:t>
      </w:r>
      <w:r w:rsidRPr="004E4D67">
        <w:rPr>
          <w:rFonts w:ascii="宋体" w:hAnsi="宋体" w:hint="eastAsia"/>
          <w:sz w:val="32"/>
          <w:szCs w:val="32"/>
          <w:shd w:val="clear" w:color="auto" w:fill="FFFFFF"/>
        </w:rPr>
        <w:t>与传媒人员</w:t>
      </w:r>
      <w:r w:rsidRPr="004E4D67">
        <w:rPr>
          <w:rFonts w:ascii="宋体" w:hAnsi="宋体"/>
          <w:sz w:val="32"/>
          <w:szCs w:val="32"/>
          <w:shd w:val="clear" w:color="auto" w:fill="FFFFFF"/>
        </w:rPr>
        <w:t>支出</w:t>
      </w:r>
      <w:r w:rsidRPr="004E4D67">
        <w:rPr>
          <w:rFonts w:ascii="宋体" w:hAnsi="宋体" w:hint="eastAsia"/>
          <w:sz w:val="32"/>
          <w:szCs w:val="32"/>
          <w:shd w:val="clear" w:color="auto" w:fill="FFFFFF"/>
        </w:rPr>
        <w:t>47.29</w:t>
      </w:r>
      <w:r w:rsidRPr="004E4D67">
        <w:rPr>
          <w:rFonts w:ascii="宋体" w:hAnsi="宋体"/>
          <w:sz w:val="32"/>
          <w:szCs w:val="32"/>
          <w:shd w:val="clear" w:color="auto" w:fill="FFFFFF"/>
        </w:rPr>
        <w:t>万元，</w:t>
      </w:r>
      <w:r w:rsidRPr="004E4D67">
        <w:rPr>
          <w:rFonts w:ascii="宋体" w:hAnsi="宋体" w:hint="eastAsia"/>
          <w:sz w:val="32"/>
          <w:szCs w:val="32"/>
          <w:shd w:val="clear" w:color="auto" w:fill="FFFFFF"/>
        </w:rPr>
        <w:t>社会保障和就业329.26万元，医疗与计划生育服务人员188.07万元，</w:t>
      </w:r>
      <w:r w:rsidRPr="004E4D67">
        <w:rPr>
          <w:rFonts w:ascii="宋体" w:hAnsi="宋体"/>
          <w:sz w:val="32"/>
          <w:szCs w:val="32"/>
          <w:shd w:val="clear" w:color="auto" w:fill="FFFFFF"/>
        </w:rPr>
        <w:t>城乡社区</w:t>
      </w:r>
      <w:r w:rsidRPr="004E4D67">
        <w:rPr>
          <w:rFonts w:ascii="宋体" w:hAnsi="宋体" w:hint="eastAsia"/>
          <w:sz w:val="32"/>
          <w:szCs w:val="32"/>
          <w:shd w:val="clear" w:color="auto" w:fill="FFFFFF"/>
        </w:rPr>
        <w:t>人员经费37.17</w:t>
      </w:r>
      <w:r w:rsidRPr="004E4D67">
        <w:rPr>
          <w:rFonts w:ascii="宋体" w:hAnsi="宋体"/>
          <w:sz w:val="32"/>
          <w:szCs w:val="32"/>
          <w:shd w:val="clear" w:color="auto" w:fill="FFFFFF"/>
        </w:rPr>
        <w:t>万元，农林水</w:t>
      </w:r>
      <w:r w:rsidRPr="004E4D67">
        <w:rPr>
          <w:rFonts w:ascii="宋体" w:hAnsi="宋体" w:hint="eastAsia"/>
          <w:sz w:val="32"/>
          <w:szCs w:val="32"/>
          <w:shd w:val="clear" w:color="auto" w:fill="FFFFFF"/>
        </w:rPr>
        <w:t>事务</w:t>
      </w:r>
      <w:r w:rsidRPr="004E4D67">
        <w:rPr>
          <w:rFonts w:ascii="宋体" w:hAnsi="宋体"/>
          <w:sz w:val="32"/>
          <w:szCs w:val="32"/>
          <w:shd w:val="clear" w:color="auto" w:fill="FFFFFF"/>
        </w:rPr>
        <w:t>支出</w:t>
      </w:r>
      <w:r w:rsidRPr="004E4D67">
        <w:rPr>
          <w:rFonts w:ascii="宋体" w:hAnsi="宋体" w:hint="eastAsia"/>
          <w:sz w:val="32"/>
          <w:szCs w:val="32"/>
          <w:shd w:val="clear" w:color="auto" w:fill="FFFFFF"/>
        </w:rPr>
        <w:t>1076.67</w:t>
      </w:r>
      <w:r w:rsidRPr="004E4D67">
        <w:rPr>
          <w:rFonts w:ascii="宋体" w:hAnsi="宋体"/>
          <w:sz w:val="32"/>
          <w:szCs w:val="32"/>
          <w:shd w:val="clear" w:color="auto" w:fill="FFFFFF"/>
        </w:rPr>
        <w:t>万元，</w:t>
      </w:r>
      <w:r w:rsidRPr="004E4D67">
        <w:rPr>
          <w:rFonts w:ascii="宋体" w:hAnsi="宋体" w:hint="eastAsia"/>
          <w:sz w:val="32"/>
          <w:szCs w:val="32"/>
          <w:shd w:val="clear" w:color="auto" w:fill="FFFFFF"/>
        </w:rPr>
        <w:t>其他支出34.17万元，上解支出785.09万元</w:t>
      </w:r>
      <w:r w:rsidRPr="004E4D67">
        <w:rPr>
          <w:rFonts w:ascii="宋体" w:hAnsi="宋体"/>
          <w:sz w:val="32"/>
          <w:szCs w:val="32"/>
          <w:shd w:val="clear" w:color="auto" w:fill="FFFFFF"/>
        </w:rPr>
        <w:t>。</w:t>
      </w:r>
      <w:r w:rsidRPr="004E4D67">
        <w:rPr>
          <w:rFonts w:ascii="宋体" w:hAnsi="宋体" w:cs="仿宋_GB2312" w:hint="eastAsia"/>
          <w:kern w:val="0"/>
          <w:sz w:val="32"/>
          <w:szCs w:val="32"/>
        </w:rPr>
        <w:t>上年结余1430.96万元，财政补助收入3669.11万元，一般公共预算收入785.09万元。一般公共预算支出3007.26万元，上解支出785.09万元，收支结余2092.81万元。其中：</w:t>
      </w:r>
      <w:r w:rsidRPr="004E4D67">
        <w:rPr>
          <w:rFonts w:ascii="宋体" w:hAnsi="宋体" w:cs="仿宋_GB2312" w:hint="eastAsia"/>
          <w:sz w:val="32"/>
          <w:szCs w:val="32"/>
        </w:rPr>
        <w:t>上级专项追加执行情况</w:t>
      </w:r>
      <w:r w:rsidRPr="004E4D67">
        <w:rPr>
          <w:rFonts w:ascii="宋体" w:hAnsi="宋体" w:cs="仿宋_GB2312" w:hint="eastAsia"/>
          <w:b/>
          <w:sz w:val="32"/>
          <w:szCs w:val="32"/>
        </w:rPr>
        <w:t>。</w:t>
      </w:r>
      <w:r w:rsidRPr="004E4D67">
        <w:rPr>
          <w:rFonts w:ascii="宋体" w:hAnsi="宋体" w:cs="仿宋_GB2312" w:hint="eastAsia"/>
          <w:kern w:val="0"/>
          <w:sz w:val="32"/>
          <w:szCs w:val="32"/>
        </w:rPr>
        <w:t>2022年指标追加399.68万元，其中：小城镇项目设施建设3万元，重大公共卫生服务31.38万元，行政运行254.80万元，一般行政管理事务0.5万元，农村基础设施建设110万元。</w:t>
      </w:r>
    </w:p>
    <w:p w:rsidR="0059503E" w:rsidRPr="004E4D67" w:rsidRDefault="0059503E" w:rsidP="0059503E">
      <w:pPr>
        <w:pStyle w:val="a7"/>
        <w:pBdr>
          <w:bottom w:val="single" w:sz="4" w:space="29" w:color="FFFFFF"/>
        </w:pBdr>
        <w:tabs>
          <w:tab w:val="left" w:pos="1440"/>
        </w:tabs>
        <w:adjustRightInd w:val="0"/>
        <w:snapToGrid w:val="0"/>
        <w:spacing w:before="0" w:beforeAutospacing="0" w:after="0" w:afterAutospacing="0" w:line="579" w:lineRule="exact"/>
        <w:ind w:firstLineChars="200" w:firstLine="640"/>
        <w:jc w:val="both"/>
        <w:rPr>
          <w:rFonts w:cs="仿宋_GB2312"/>
          <w:sz w:val="32"/>
          <w:szCs w:val="32"/>
        </w:rPr>
      </w:pPr>
      <w:r w:rsidRPr="004E4D67">
        <w:rPr>
          <w:rFonts w:cs="仿宋_GB2312" w:hint="eastAsia"/>
          <w:sz w:val="32"/>
          <w:szCs w:val="32"/>
        </w:rPr>
        <w:t>（三）“三公”经费执行情况</w:t>
      </w:r>
    </w:p>
    <w:p w:rsidR="0059503E" w:rsidRPr="004E4D67" w:rsidRDefault="0059503E" w:rsidP="0059503E">
      <w:pPr>
        <w:pStyle w:val="a7"/>
        <w:pBdr>
          <w:bottom w:val="single" w:sz="4" w:space="29" w:color="FFFFFF"/>
        </w:pBdr>
        <w:tabs>
          <w:tab w:val="left" w:pos="1440"/>
        </w:tabs>
        <w:adjustRightInd w:val="0"/>
        <w:snapToGrid w:val="0"/>
        <w:spacing w:before="0" w:beforeAutospacing="0" w:after="0" w:afterAutospacing="0" w:line="579" w:lineRule="exact"/>
        <w:ind w:firstLineChars="200" w:firstLine="640"/>
        <w:jc w:val="both"/>
        <w:rPr>
          <w:rFonts w:cs="仿宋_GB2312"/>
          <w:sz w:val="32"/>
          <w:szCs w:val="32"/>
        </w:rPr>
      </w:pPr>
      <w:r w:rsidRPr="004E4D67">
        <w:rPr>
          <w:rFonts w:cs="仿宋_GB2312" w:hint="eastAsia"/>
          <w:sz w:val="32"/>
          <w:szCs w:val="32"/>
        </w:rPr>
        <w:t>2022</w:t>
      </w:r>
      <w:r w:rsidRPr="004E4D67">
        <w:rPr>
          <w:rFonts w:cs="仿宋_GB2312" w:hint="eastAsia"/>
          <w:sz w:val="32"/>
          <w:szCs w:val="32"/>
        </w:rPr>
        <w:t>年“三公”经费预算</w:t>
      </w:r>
      <w:r w:rsidRPr="004E4D67">
        <w:rPr>
          <w:rFonts w:cs="仿宋_GB2312" w:hint="eastAsia"/>
          <w:sz w:val="32"/>
          <w:szCs w:val="32"/>
        </w:rPr>
        <w:t>15</w:t>
      </w:r>
      <w:r w:rsidRPr="004E4D67">
        <w:rPr>
          <w:rFonts w:cs="仿宋_GB2312" w:hint="eastAsia"/>
          <w:sz w:val="32"/>
          <w:szCs w:val="32"/>
        </w:rPr>
        <w:t>万元为公务接待费，执行数。与</w:t>
      </w:r>
      <w:r w:rsidRPr="004E4D67">
        <w:rPr>
          <w:rFonts w:cs="仿宋_GB2312" w:hint="eastAsia"/>
          <w:sz w:val="32"/>
          <w:szCs w:val="32"/>
        </w:rPr>
        <w:t>2021</w:t>
      </w:r>
      <w:r w:rsidRPr="004E4D67">
        <w:rPr>
          <w:rFonts w:cs="仿宋_GB2312" w:hint="eastAsia"/>
          <w:sz w:val="32"/>
          <w:szCs w:val="32"/>
        </w:rPr>
        <w:t>年“三公经费”预算持平，</w:t>
      </w:r>
      <w:r w:rsidRPr="004E4D67">
        <w:rPr>
          <w:rFonts w:cs="仿宋_GB2312" w:hint="eastAsia"/>
          <w:sz w:val="32"/>
          <w:szCs w:val="32"/>
        </w:rPr>
        <w:t>2022</w:t>
      </w:r>
      <w:r w:rsidRPr="004E4D67">
        <w:rPr>
          <w:rFonts w:cs="仿宋_GB2312" w:hint="eastAsia"/>
          <w:sz w:val="32"/>
          <w:szCs w:val="32"/>
        </w:rPr>
        <w:t>年“三公”经费实际支出</w:t>
      </w:r>
      <w:r w:rsidRPr="004E4D67">
        <w:rPr>
          <w:rFonts w:cs="仿宋_GB2312" w:hint="eastAsia"/>
          <w:sz w:val="32"/>
          <w:szCs w:val="32"/>
        </w:rPr>
        <w:t>14.8</w:t>
      </w:r>
      <w:r w:rsidRPr="004E4D67">
        <w:rPr>
          <w:rFonts w:cs="仿宋_GB2312" w:hint="eastAsia"/>
          <w:sz w:val="32"/>
          <w:szCs w:val="32"/>
        </w:rPr>
        <w:t>万元，全部为公务接待费。“三公”经费控制率为</w:t>
      </w:r>
      <w:r w:rsidRPr="004E4D67">
        <w:rPr>
          <w:rFonts w:cs="仿宋_GB2312" w:hint="eastAsia"/>
          <w:sz w:val="32"/>
          <w:szCs w:val="32"/>
        </w:rPr>
        <w:t>98%</w:t>
      </w:r>
      <w:r w:rsidRPr="004E4D67">
        <w:rPr>
          <w:rFonts w:cs="仿宋_GB2312" w:hint="eastAsia"/>
          <w:sz w:val="32"/>
          <w:szCs w:val="32"/>
        </w:rPr>
        <w:t>。</w:t>
      </w:r>
    </w:p>
    <w:p w:rsidR="0059503E" w:rsidRPr="004E4D67" w:rsidRDefault="0059503E" w:rsidP="0059503E">
      <w:pPr>
        <w:pStyle w:val="a7"/>
        <w:pBdr>
          <w:bottom w:val="single" w:sz="4" w:space="29" w:color="FFFFFF"/>
        </w:pBdr>
        <w:tabs>
          <w:tab w:val="left" w:pos="1440"/>
        </w:tabs>
        <w:adjustRightInd w:val="0"/>
        <w:snapToGrid w:val="0"/>
        <w:spacing w:before="0" w:beforeAutospacing="0" w:after="0" w:afterAutospacing="0" w:line="579" w:lineRule="exact"/>
        <w:ind w:firstLineChars="200" w:firstLine="640"/>
        <w:jc w:val="both"/>
        <w:rPr>
          <w:rFonts w:cs="仿宋_GB2312"/>
          <w:sz w:val="32"/>
          <w:szCs w:val="32"/>
        </w:rPr>
      </w:pPr>
      <w:r w:rsidRPr="004E4D67">
        <w:rPr>
          <w:rFonts w:cs="仿宋_GB2312" w:hint="eastAsia"/>
          <w:sz w:val="32"/>
          <w:szCs w:val="32"/>
        </w:rPr>
        <w:t>（四）政府债务情况</w:t>
      </w:r>
    </w:p>
    <w:p w:rsidR="0059503E" w:rsidRPr="004E4D67" w:rsidRDefault="0059503E" w:rsidP="0059503E">
      <w:pPr>
        <w:pStyle w:val="a7"/>
        <w:pBdr>
          <w:bottom w:val="single" w:sz="4" w:space="29" w:color="FFFFFF"/>
        </w:pBdr>
        <w:tabs>
          <w:tab w:val="left" w:pos="1440"/>
        </w:tabs>
        <w:adjustRightInd w:val="0"/>
        <w:snapToGrid w:val="0"/>
        <w:spacing w:before="0" w:beforeAutospacing="0" w:after="0" w:afterAutospacing="0" w:line="579" w:lineRule="exact"/>
        <w:ind w:firstLineChars="200" w:firstLine="640"/>
        <w:jc w:val="both"/>
        <w:rPr>
          <w:rFonts w:cs="仿宋_GB2312"/>
          <w:sz w:val="32"/>
          <w:szCs w:val="32"/>
        </w:rPr>
      </w:pPr>
      <w:r w:rsidRPr="004E4D67">
        <w:rPr>
          <w:rFonts w:cs="仿宋_GB2312" w:hint="eastAsia"/>
          <w:sz w:val="32"/>
          <w:szCs w:val="32"/>
        </w:rPr>
        <w:t>通过账务清查，至</w:t>
      </w:r>
      <w:r w:rsidRPr="004E4D67">
        <w:rPr>
          <w:rFonts w:cs="仿宋_GB2312" w:hint="eastAsia"/>
          <w:sz w:val="32"/>
          <w:szCs w:val="32"/>
        </w:rPr>
        <w:t>2022</w:t>
      </w:r>
      <w:r w:rsidRPr="004E4D67">
        <w:rPr>
          <w:rFonts w:cs="仿宋_GB2312" w:hint="eastAsia"/>
          <w:sz w:val="32"/>
          <w:szCs w:val="32"/>
        </w:rPr>
        <w:t>年</w:t>
      </w:r>
      <w:r w:rsidRPr="004E4D67">
        <w:rPr>
          <w:rFonts w:cs="仿宋_GB2312" w:hint="eastAsia"/>
          <w:sz w:val="32"/>
          <w:szCs w:val="32"/>
        </w:rPr>
        <w:t>12</w:t>
      </w:r>
      <w:r w:rsidRPr="004E4D67">
        <w:rPr>
          <w:rFonts w:cs="仿宋_GB2312" w:hint="eastAsia"/>
          <w:sz w:val="32"/>
          <w:szCs w:val="32"/>
        </w:rPr>
        <w:t>月底，政府负债</w:t>
      </w:r>
      <w:r w:rsidRPr="004E4D67">
        <w:rPr>
          <w:rFonts w:cs="仿宋_GB2312" w:hint="eastAsia"/>
          <w:sz w:val="32"/>
          <w:szCs w:val="32"/>
        </w:rPr>
        <w:t>792.88</w:t>
      </w:r>
      <w:r w:rsidRPr="004E4D67">
        <w:rPr>
          <w:rFonts w:cs="仿宋_GB2312" w:hint="eastAsia"/>
          <w:sz w:val="32"/>
          <w:szCs w:val="32"/>
        </w:rPr>
        <w:t>万元，其中：应</w:t>
      </w:r>
      <w:r w:rsidRPr="004E4D67">
        <w:rPr>
          <w:rFonts w:cs="仿宋_GB2312" w:hint="eastAsia"/>
          <w:sz w:val="32"/>
          <w:szCs w:val="32"/>
        </w:rPr>
        <w:lastRenderedPageBreak/>
        <w:t>付个人款</w:t>
      </w:r>
      <w:r w:rsidRPr="004E4D67">
        <w:rPr>
          <w:rFonts w:cs="仿宋_GB2312" w:hint="eastAsia"/>
          <w:sz w:val="32"/>
          <w:szCs w:val="32"/>
        </w:rPr>
        <w:t>567.97</w:t>
      </w:r>
      <w:r w:rsidRPr="004E4D67">
        <w:rPr>
          <w:rFonts w:cs="仿宋_GB2312" w:hint="eastAsia"/>
          <w:sz w:val="32"/>
          <w:szCs w:val="32"/>
        </w:rPr>
        <w:t>万元，应付项目款</w:t>
      </w:r>
      <w:r w:rsidRPr="004E4D67">
        <w:rPr>
          <w:rFonts w:cs="仿宋_GB2312" w:hint="eastAsia"/>
          <w:sz w:val="32"/>
          <w:szCs w:val="32"/>
        </w:rPr>
        <w:t>224.91</w:t>
      </w:r>
      <w:r w:rsidRPr="004E4D67">
        <w:rPr>
          <w:rFonts w:cs="仿宋_GB2312" w:hint="eastAsia"/>
          <w:sz w:val="32"/>
          <w:szCs w:val="32"/>
        </w:rPr>
        <w:t>万元。</w:t>
      </w:r>
    </w:p>
    <w:p w:rsidR="0059503E" w:rsidRPr="004E4D67" w:rsidRDefault="0059503E" w:rsidP="0059503E">
      <w:pPr>
        <w:pStyle w:val="a7"/>
        <w:pBdr>
          <w:bottom w:val="single" w:sz="4" w:space="29" w:color="FFFFFF"/>
        </w:pBdr>
        <w:tabs>
          <w:tab w:val="left" w:pos="1440"/>
        </w:tabs>
        <w:adjustRightInd w:val="0"/>
        <w:snapToGrid w:val="0"/>
        <w:spacing w:before="0" w:beforeAutospacing="0" w:after="0" w:afterAutospacing="0" w:line="579" w:lineRule="exact"/>
        <w:ind w:firstLineChars="200" w:firstLine="640"/>
        <w:jc w:val="both"/>
        <w:rPr>
          <w:rFonts w:cs="楷体"/>
          <w:sz w:val="32"/>
          <w:szCs w:val="32"/>
        </w:rPr>
      </w:pPr>
      <w:r w:rsidRPr="004E4D67">
        <w:rPr>
          <w:rFonts w:cs="楷体" w:hint="eastAsia"/>
          <w:sz w:val="32"/>
          <w:szCs w:val="32"/>
        </w:rPr>
        <w:t>（五）代管资金收支情况</w:t>
      </w:r>
    </w:p>
    <w:p w:rsidR="0059503E" w:rsidRPr="004E4D67" w:rsidRDefault="0059503E" w:rsidP="0059503E">
      <w:pPr>
        <w:pStyle w:val="a7"/>
        <w:pBdr>
          <w:bottom w:val="single" w:sz="4" w:space="29" w:color="FFFFFF"/>
        </w:pBdr>
        <w:tabs>
          <w:tab w:val="left" w:pos="1440"/>
        </w:tabs>
        <w:adjustRightInd w:val="0"/>
        <w:snapToGrid w:val="0"/>
        <w:spacing w:before="0" w:beforeAutospacing="0" w:after="0" w:afterAutospacing="0" w:line="579" w:lineRule="exact"/>
        <w:ind w:firstLineChars="200" w:firstLine="640"/>
        <w:jc w:val="both"/>
        <w:rPr>
          <w:rFonts w:cs="仿宋_GB2312"/>
          <w:sz w:val="32"/>
          <w:szCs w:val="32"/>
        </w:rPr>
      </w:pPr>
      <w:r w:rsidRPr="004E4D67">
        <w:rPr>
          <w:rFonts w:cs="仿宋_GB2312" w:hint="eastAsia"/>
          <w:sz w:val="32"/>
          <w:szCs w:val="32"/>
        </w:rPr>
        <w:t>上年结余</w:t>
      </w:r>
      <w:r w:rsidRPr="004E4D67">
        <w:rPr>
          <w:rFonts w:cs="仿宋_GB2312" w:hint="eastAsia"/>
          <w:sz w:val="32"/>
          <w:szCs w:val="32"/>
        </w:rPr>
        <w:t>205.28</w:t>
      </w:r>
      <w:r w:rsidRPr="004E4D67">
        <w:rPr>
          <w:rFonts w:cs="仿宋_GB2312" w:hint="eastAsia"/>
          <w:sz w:val="32"/>
          <w:szCs w:val="32"/>
        </w:rPr>
        <w:t>万元，财政代管资金收入</w:t>
      </w:r>
      <w:r w:rsidRPr="004E4D67">
        <w:rPr>
          <w:rFonts w:cs="仿宋_GB2312" w:hint="eastAsia"/>
          <w:sz w:val="32"/>
          <w:szCs w:val="32"/>
        </w:rPr>
        <w:t>1622.04</w:t>
      </w:r>
      <w:r w:rsidRPr="004E4D67">
        <w:rPr>
          <w:rFonts w:cs="仿宋_GB2312" w:hint="eastAsia"/>
          <w:sz w:val="32"/>
          <w:szCs w:val="32"/>
        </w:rPr>
        <w:t>万元，财政代管资金支出</w:t>
      </w:r>
      <w:r w:rsidRPr="004E4D67">
        <w:rPr>
          <w:rFonts w:cs="仿宋_GB2312" w:hint="eastAsia"/>
          <w:sz w:val="32"/>
          <w:szCs w:val="32"/>
        </w:rPr>
        <w:t>1398.56</w:t>
      </w:r>
      <w:r w:rsidRPr="004E4D67">
        <w:rPr>
          <w:rFonts w:cs="仿宋_GB2312" w:hint="eastAsia"/>
          <w:sz w:val="32"/>
          <w:szCs w:val="32"/>
        </w:rPr>
        <w:t>万元，收支结余</w:t>
      </w:r>
      <w:r w:rsidRPr="004E4D67">
        <w:rPr>
          <w:rFonts w:cs="仿宋_GB2312" w:hint="eastAsia"/>
          <w:sz w:val="32"/>
          <w:szCs w:val="32"/>
        </w:rPr>
        <w:t>428.76</w:t>
      </w:r>
      <w:r w:rsidRPr="004E4D67">
        <w:rPr>
          <w:rFonts w:cs="仿宋_GB2312" w:hint="eastAsia"/>
          <w:sz w:val="32"/>
          <w:szCs w:val="32"/>
        </w:rPr>
        <w:t>万元，结转入</w:t>
      </w:r>
      <w:r w:rsidRPr="004E4D67">
        <w:rPr>
          <w:rFonts w:cs="仿宋_GB2312" w:hint="eastAsia"/>
          <w:sz w:val="32"/>
          <w:szCs w:val="32"/>
        </w:rPr>
        <w:t>2023</w:t>
      </w:r>
      <w:r w:rsidRPr="004E4D67">
        <w:rPr>
          <w:rFonts w:cs="仿宋_GB2312" w:hint="eastAsia"/>
          <w:sz w:val="32"/>
          <w:szCs w:val="32"/>
        </w:rPr>
        <w:t>年。</w:t>
      </w:r>
    </w:p>
    <w:p w:rsidR="0059503E" w:rsidRPr="004E4D67" w:rsidRDefault="0059503E" w:rsidP="0059503E">
      <w:pPr>
        <w:spacing w:line="560" w:lineRule="exact"/>
        <w:ind w:firstLineChars="200" w:firstLine="643"/>
        <w:rPr>
          <w:rFonts w:ascii="宋体" w:hAnsi="宋体"/>
          <w:b/>
          <w:sz w:val="32"/>
          <w:szCs w:val="32"/>
          <w:shd w:val="clear" w:color="auto" w:fill="FFFFFF"/>
        </w:rPr>
      </w:pPr>
      <w:r w:rsidRPr="004E4D67">
        <w:rPr>
          <w:rFonts w:ascii="宋体" w:hAnsi="宋体" w:hint="eastAsia"/>
          <w:b/>
          <w:sz w:val="32"/>
          <w:szCs w:val="32"/>
          <w:shd w:val="clear" w:color="auto" w:fill="FFFFFF"/>
        </w:rPr>
        <w:t>三</w:t>
      </w:r>
      <w:r w:rsidRPr="004E4D67">
        <w:rPr>
          <w:rFonts w:ascii="宋体" w:hAnsi="宋体"/>
          <w:b/>
          <w:sz w:val="32"/>
          <w:szCs w:val="32"/>
          <w:shd w:val="clear" w:color="auto" w:fill="FFFFFF"/>
        </w:rPr>
        <w:t>、部门整体支出管理情况</w:t>
      </w:r>
    </w:p>
    <w:p w:rsidR="0059503E" w:rsidRPr="004E4D67" w:rsidRDefault="0059503E" w:rsidP="0059503E">
      <w:pPr>
        <w:spacing w:line="560" w:lineRule="exact"/>
        <w:ind w:firstLineChars="200" w:firstLine="640"/>
        <w:rPr>
          <w:rFonts w:ascii="宋体" w:hAnsi="宋体"/>
          <w:b/>
          <w:sz w:val="32"/>
          <w:szCs w:val="32"/>
          <w:shd w:val="clear" w:color="auto" w:fill="FFFFFF"/>
        </w:rPr>
      </w:pPr>
      <w:r w:rsidRPr="004E4D67">
        <w:rPr>
          <w:rFonts w:ascii="宋体" w:hAnsi="宋体"/>
          <w:sz w:val="32"/>
          <w:szCs w:val="32"/>
          <w:shd w:val="clear" w:color="auto" w:fill="FFFFFF"/>
        </w:rPr>
        <w:t>（一）制度建设情况</w:t>
      </w:r>
    </w:p>
    <w:p w:rsidR="0059503E" w:rsidRPr="004E4D67" w:rsidRDefault="0059503E" w:rsidP="0059503E">
      <w:pPr>
        <w:snapToGrid w:val="0"/>
        <w:spacing w:line="560" w:lineRule="exact"/>
        <w:ind w:firstLineChars="200" w:firstLine="640"/>
        <w:rPr>
          <w:rFonts w:ascii="宋体" w:hAnsi="宋体"/>
          <w:sz w:val="32"/>
          <w:szCs w:val="32"/>
          <w:shd w:val="clear" w:color="auto" w:fill="FFFFFF"/>
        </w:rPr>
      </w:pPr>
      <w:r w:rsidRPr="004E4D67">
        <w:rPr>
          <w:rFonts w:ascii="宋体" w:hAnsi="宋体" w:hint="eastAsia"/>
          <w:sz w:val="32"/>
          <w:szCs w:val="32"/>
          <w:shd w:val="clear" w:color="auto" w:fill="FFFFFF"/>
        </w:rPr>
        <w:t>已制定《内部控制手册》、《星级乡镇财政所资料汇编》含财务制度、预算管理制度等、《泉塘镇乡镇财政资金监管》、资金管理制度等，制度合法、合规、完整，并得到有效执行。</w:t>
      </w:r>
    </w:p>
    <w:p w:rsidR="0059503E" w:rsidRPr="004E4D67" w:rsidRDefault="0059503E" w:rsidP="0059503E">
      <w:pPr>
        <w:snapToGrid w:val="0"/>
        <w:spacing w:line="560" w:lineRule="exact"/>
        <w:ind w:firstLineChars="200" w:firstLine="640"/>
        <w:rPr>
          <w:rFonts w:ascii="宋体" w:hAnsi="宋体"/>
          <w:sz w:val="32"/>
          <w:szCs w:val="32"/>
          <w:shd w:val="clear" w:color="auto" w:fill="FFFFFF"/>
        </w:rPr>
      </w:pPr>
      <w:r w:rsidRPr="004E4D67">
        <w:rPr>
          <w:rFonts w:ascii="宋体" w:hAnsi="宋体"/>
          <w:sz w:val="32"/>
          <w:szCs w:val="32"/>
          <w:shd w:val="clear" w:color="auto" w:fill="FFFFFF"/>
        </w:rPr>
        <w:t>（二）项目支出专账核算情况</w:t>
      </w:r>
    </w:p>
    <w:p w:rsidR="0059503E" w:rsidRPr="004E4D67" w:rsidRDefault="0059503E" w:rsidP="0059503E">
      <w:pPr>
        <w:snapToGrid w:val="0"/>
        <w:spacing w:line="560" w:lineRule="exact"/>
        <w:ind w:firstLineChars="200" w:firstLine="640"/>
        <w:rPr>
          <w:rFonts w:ascii="宋体" w:hAnsi="宋体"/>
          <w:sz w:val="32"/>
          <w:szCs w:val="32"/>
          <w:shd w:val="clear" w:color="auto" w:fill="FFFFFF"/>
        </w:rPr>
      </w:pPr>
      <w:r w:rsidRPr="004E4D67">
        <w:rPr>
          <w:rFonts w:ascii="宋体" w:hAnsi="宋体" w:hint="eastAsia"/>
          <w:sz w:val="32"/>
          <w:szCs w:val="32"/>
          <w:shd w:val="clear" w:color="auto" w:fill="FFFFFF"/>
        </w:rPr>
        <w:t>详见</w:t>
      </w:r>
      <w:r w:rsidRPr="004E4D67">
        <w:rPr>
          <w:rFonts w:ascii="宋体" w:hAnsi="宋体"/>
          <w:sz w:val="32"/>
          <w:szCs w:val="32"/>
          <w:shd w:val="clear" w:color="auto" w:fill="FFFFFF"/>
        </w:rPr>
        <w:t>单位行政、事业会计账套的项目余额表与单位指标列表，</w:t>
      </w:r>
      <w:r w:rsidRPr="004E4D67">
        <w:rPr>
          <w:rFonts w:ascii="宋体" w:hAnsi="宋体" w:hint="eastAsia"/>
          <w:sz w:val="32"/>
          <w:szCs w:val="32"/>
          <w:shd w:val="clear" w:color="auto" w:fill="FFFFFF"/>
        </w:rPr>
        <w:t>项目支出专项核算。</w:t>
      </w:r>
    </w:p>
    <w:p w:rsidR="0059503E" w:rsidRPr="004E4D67" w:rsidRDefault="0059503E" w:rsidP="0059503E">
      <w:pPr>
        <w:spacing w:line="560" w:lineRule="exact"/>
        <w:ind w:firstLineChars="200" w:firstLine="640"/>
        <w:rPr>
          <w:rFonts w:ascii="宋体" w:hAnsi="宋体"/>
          <w:sz w:val="32"/>
          <w:szCs w:val="32"/>
          <w:shd w:val="clear" w:color="auto" w:fill="FFFFFF"/>
        </w:rPr>
      </w:pPr>
      <w:r w:rsidRPr="004E4D67">
        <w:rPr>
          <w:rFonts w:ascii="宋体" w:hAnsi="宋体"/>
          <w:sz w:val="32"/>
          <w:szCs w:val="32"/>
          <w:shd w:val="clear" w:color="auto" w:fill="FFFFFF"/>
        </w:rPr>
        <w:t>（三）资产管理情况</w:t>
      </w:r>
    </w:p>
    <w:p w:rsidR="0059503E" w:rsidRPr="004E4D67" w:rsidRDefault="0059503E" w:rsidP="0059503E">
      <w:pPr>
        <w:spacing w:line="560" w:lineRule="exact"/>
        <w:ind w:firstLineChars="200" w:firstLine="640"/>
        <w:rPr>
          <w:rFonts w:ascii="宋体" w:hAnsi="宋体"/>
          <w:sz w:val="32"/>
          <w:szCs w:val="32"/>
          <w:shd w:val="clear" w:color="auto" w:fill="FFFFFF"/>
        </w:rPr>
      </w:pPr>
      <w:r w:rsidRPr="004E4D67">
        <w:rPr>
          <w:rFonts w:ascii="宋体" w:hAnsi="宋体"/>
          <w:sz w:val="32"/>
          <w:szCs w:val="32"/>
          <w:shd w:val="clear" w:color="auto" w:fill="FFFFFF"/>
        </w:rPr>
        <w:t>单位行政和事业账合计的固定资产</w:t>
      </w:r>
      <w:r w:rsidRPr="004E4D67">
        <w:rPr>
          <w:rFonts w:ascii="宋体" w:hAnsi="宋体" w:hint="eastAsia"/>
          <w:sz w:val="32"/>
          <w:szCs w:val="32"/>
          <w:shd w:val="clear" w:color="auto" w:fill="FFFFFF"/>
        </w:rPr>
        <w:t>为203.72+449.18万元，与系统数据一致。</w:t>
      </w:r>
    </w:p>
    <w:p w:rsidR="0059503E" w:rsidRPr="004E4D67" w:rsidRDefault="0059503E" w:rsidP="0059503E">
      <w:pPr>
        <w:ind w:firstLineChars="200" w:firstLine="640"/>
        <w:jc w:val="left"/>
        <w:rPr>
          <w:rFonts w:ascii="宋体" w:hAnsi="宋体"/>
          <w:sz w:val="32"/>
          <w:szCs w:val="32"/>
          <w:shd w:val="clear" w:color="auto" w:fill="FFFFFF"/>
        </w:rPr>
      </w:pPr>
      <w:r w:rsidRPr="004E4D67">
        <w:rPr>
          <w:rFonts w:ascii="宋体" w:hAnsi="宋体" w:hint="eastAsia"/>
          <w:sz w:val="32"/>
          <w:szCs w:val="32"/>
          <w:shd w:val="clear" w:color="auto" w:fill="FFFFFF"/>
        </w:rPr>
        <w:t>已制定《泉塘镇财产物资管理制度》《固定资产管理制度》、制度合法、合规、完整，并得到有效执行。</w:t>
      </w:r>
    </w:p>
    <w:p w:rsidR="0059503E" w:rsidRPr="004E4D67" w:rsidRDefault="0059503E" w:rsidP="0059503E">
      <w:pPr>
        <w:ind w:firstLineChars="200" w:firstLine="643"/>
        <w:jc w:val="left"/>
        <w:rPr>
          <w:rFonts w:ascii="宋体" w:hAnsi="宋体"/>
          <w:b/>
          <w:bCs/>
          <w:sz w:val="32"/>
          <w:szCs w:val="32"/>
          <w:shd w:val="clear" w:color="auto" w:fill="FFFFFF"/>
        </w:rPr>
      </w:pPr>
      <w:r w:rsidRPr="004E4D67">
        <w:rPr>
          <w:rFonts w:ascii="宋体" w:hAnsi="宋体" w:hint="eastAsia"/>
          <w:b/>
          <w:bCs/>
          <w:sz w:val="32"/>
          <w:szCs w:val="32"/>
          <w:shd w:val="clear" w:color="auto" w:fill="FFFFFF"/>
        </w:rPr>
        <w:t>四、部门履职产出和效果情况</w:t>
      </w:r>
    </w:p>
    <w:p w:rsidR="0059503E" w:rsidRPr="004E4D67" w:rsidRDefault="0059503E" w:rsidP="0059503E">
      <w:pPr>
        <w:widowControl/>
        <w:adjustRightInd w:val="0"/>
        <w:snapToGrid w:val="0"/>
        <w:spacing w:line="579" w:lineRule="exact"/>
        <w:ind w:firstLineChars="200" w:firstLine="640"/>
        <w:rPr>
          <w:rFonts w:ascii="宋体" w:hAnsi="宋体"/>
          <w:sz w:val="32"/>
          <w:szCs w:val="32"/>
        </w:rPr>
      </w:pPr>
      <w:r w:rsidRPr="004E4D67">
        <w:rPr>
          <w:rFonts w:ascii="宋体" w:hAnsi="宋体" w:cs="仿宋_GB2312" w:hint="eastAsia"/>
          <w:kern w:val="0"/>
          <w:sz w:val="32"/>
          <w:szCs w:val="32"/>
        </w:rPr>
        <w:t>2022年是极不平凡、极不寻常的一年，也是泉塘发展攻坚克难、砥砺前行的奋进之年。面对疫情防控的严峻形势和经济下行的巨大压力，一年来，在市委、市政府和镇党委的坚强领导下，在镇人大的监督支持下，我镇始终坚持以习近平新时代中国特色社会主义思想为指引，深入学习贯彻党的二十大精神，团结带领全镇干部群众,以坚定捍卫“两个确立”、坚决做到“两个维护”的高度政治自觉，全面落实“三高四新”战略定位和使命任务，加快建设“四区一地一圈一强”</w:t>
      </w:r>
      <w:r w:rsidRPr="004E4D67">
        <w:rPr>
          <w:rFonts w:ascii="宋体" w:hAnsi="宋体" w:cs="仿宋_GB2312" w:hint="eastAsia"/>
          <w:sz w:val="32"/>
          <w:szCs w:val="32"/>
        </w:rPr>
        <w:t>，深入开展“狠抓落实年”活动，紧紧围绕“幸</w:t>
      </w:r>
      <w:r w:rsidRPr="004E4D67">
        <w:rPr>
          <w:rFonts w:ascii="宋体" w:hAnsi="宋体" w:cs="仿宋_GB2312" w:hint="eastAsia"/>
          <w:sz w:val="32"/>
          <w:szCs w:val="32"/>
        </w:rPr>
        <w:lastRenderedPageBreak/>
        <w:t>福魅力新泉塘”目标，踔厉奋发，勇毅前行，全镇经济发展及各项社会事业都实现了既定目标。</w:t>
      </w:r>
    </w:p>
    <w:p w:rsidR="0059503E" w:rsidRPr="004E4D67" w:rsidRDefault="0059503E" w:rsidP="0059503E">
      <w:pPr>
        <w:widowControl/>
        <w:adjustRightInd w:val="0"/>
        <w:snapToGrid w:val="0"/>
        <w:spacing w:line="579" w:lineRule="exact"/>
        <w:ind w:firstLineChars="200" w:firstLine="640"/>
        <w:rPr>
          <w:rFonts w:ascii="宋体" w:hAnsi="宋体" w:cs="仿宋_GB2312"/>
          <w:sz w:val="32"/>
          <w:szCs w:val="32"/>
        </w:rPr>
      </w:pPr>
      <w:r w:rsidRPr="00383279">
        <w:rPr>
          <w:rFonts w:ascii="宋体" w:hAnsi="宋体" w:cs="楷体_GB2312" w:hint="eastAsia"/>
          <w:bCs/>
          <w:color w:val="000000"/>
          <w:sz w:val="32"/>
          <w:szCs w:val="32"/>
        </w:rPr>
        <w:t>一年来，我们用稳中求进的“定力”，凝聚转型发展的“合力”，经济发展有速度更有质量。</w:t>
      </w:r>
      <w:r w:rsidRPr="004E4D67">
        <w:rPr>
          <w:rFonts w:ascii="宋体" w:hAnsi="宋体" w:cs="仿宋_GB2312" w:hint="eastAsia"/>
          <w:sz w:val="32"/>
          <w:szCs w:val="32"/>
        </w:rPr>
        <w:t>坚持把发展作为第一要务，树立大抓产业的鲜明导向，把握新发展阶段、贯彻新发展理念、构建新发展格局。</w:t>
      </w:r>
      <w:r w:rsidRPr="00383279">
        <w:rPr>
          <w:rFonts w:ascii="宋体" w:hAnsi="宋体" w:cs="仿宋_GB2312" w:hint="eastAsia"/>
          <w:bCs/>
          <w:sz w:val="32"/>
          <w:szCs w:val="32"/>
        </w:rPr>
        <w:t>力促工业稳健提升</w:t>
      </w:r>
      <w:r w:rsidRPr="004E4D67">
        <w:rPr>
          <w:rFonts w:ascii="宋体" w:hAnsi="宋体" w:cs="仿宋_GB2312" w:hint="eastAsia"/>
          <w:b/>
          <w:bCs/>
          <w:sz w:val="32"/>
          <w:szCs w:val="32"/>
        </w:rPr>
        <w:t>。</w:t>
      </w:r>
      <w:r w:rsidRPr="004E4D67">
        <w:rPr>
          <w:rFonts w:ascii="宋体" w:hAnsi="宋体" w:hint="eastAsia"/>
          <w:bCs/>
          <w:sz w:val="32"/>
          <w:szCs w:val="32"/>
        </w:rPr>
        <w:t>我镇全年地方税收364.16</w:t>
      </w:r>
      <w:r w:rsidRPr="004E4D67">
        <w:rPr>
          <w:rFonts w:ascii="宋体" w:hAnsi="宋体"/>
          <w:bCs/>
          <w:sz w:val="32"/>
          <w:szCs w:val="32"/>
        </w:rPr>
        <w:t>万元</w:t>
      </w:r>
      <w:r w:rsidRPr="004E4D67">
        <w:rPr>
          <w:rFonts w:ascii="宋体" w:hAnsi="宋体" w:hint="eastAsia"/>
          <w:bCs/>
          <w:sz w:val="32"/>
          <w:szCs w:val="32"/>
        </w:rPr>
        <w:t>,</w:t>
      </w:r>
      <w:r w:rsidRPr="004E4D67">
        <w:rPr>
          <w:rFonts w:ascii="宋体" w:hAnsi="宋体" w:cs="仿宋_GB2312" w:hint="eastAsia"/>
          <w:sz w:val="32"/>
          <w:szCs w:val="32"/>
        </w:rPr>
        <w:t>完成固定资产投资6.21亿元、规模工业总产值39.56亿元。全年工业固定投资入库企业6家，投资额4.24亿元，正在申报工业入库企业项目3家，总投资额1.72亿元。成功引进湖南勇亮生物科技、飞旭新材料、平翔锰业、展合新材料、宏朗机械等12家企业。</w:t>
      </w:r>
      <w:r w:rsidRPr="00383279">
        <w:rPr>
          <w:rFonts w:ascii="宋体" w:hAnsi="宋体" w:cs="仿宋_GB2312" w:hint="eastAsia"/>
          <w:bCs/>
          <w:sz w:val="32"/>
          <w:szCs w:val="32"/>
        </w:rPr>
        <w:t>夯实农业发展优势</w:t>
      </w:r>
      <w:r w:rsidRPr="004E4D67">
        <w:rPr>
          <w:rFonts w:ascii="宋体" w:hAnsi="宋体" w:cs="仿宋_GB2312" w:hint="eastAsia"/>
          <w:b/>
          <w:bCs/>
          <w:sz w:val="32"/>
          <w:szCs w:val="32"/>
        </w:rPr>
        <w:t>。</w:t>
      </w:r>
      <w:r w:rsidRPr="004E4D67">
        <w:rPr>
          <w:rFonts w:ascii="宋体" w:hAnsi="宋体" w:cs="仿宋_GB2312" w:hint="eastAsia"/>
          <w:sz w:val="32"/>
          <w:szCs w:val="32"/>
          <w:shd w:val="clear" w:color="auto" w:fill="FFFFFF"/>
        </w:rPr>
        <w:t>通过</w:t>
      </w:r>
      <w:r w:rsidRPr="004E4D67">
        <w:rPr>
          <w:rFonts w:ascii="宋体" w:hAnsi="宋体" w:cs="仿宋_GB2312" w:hint="eastAsia"/>
          <w:sz w:val="32"/>
          <w:szCs w:val="32"/>
        </w:rPr>
        <w:t>“合作社+行业协会+区域合作”发展模式，</w:t>
      </w:r>
      <w:r w:rsidRPr="004E4D67">
        <w:rPr>
          <w:rFonts w:ascii="宋体" w:hAnsi="宋体" w:cs="仿宋_GB2312" w:hint="eastAsia"/>
          <w:color w:val="000000"/>
          <w:sz w:val="32"/>
          <w:szCs w:val="32"/>
        </w:rPr>
        <w:t>做大做强粮食、茶叶、水产品等农业全产业链，打造“订单式”农业；</w:t>
      </w:r>
      <w:r w:rsidRPr="004E4D67">
        <w:rPr>
          <w:rFonts w:ascii="宋体" w:hAnsi="宋体" w:cs="仿宋_GB2312" w:hint="eastAsia"/>
          <w:sz w:val="32"/>
          <w:szCs w:val="32"/>
        </w:rPr>
        <w:t>扛</w:t>
      </w:r>
      <w:r w:rsidRPr="004E4D67">
        <w:rPr>
          <w:rFonts w:ascii="宋体" w:hAnsi="宋体" w:cs="仿宋_GB2312"/>
          <w:sz w:val="32"/>
          <w:szCs w:val="32"/>
        </w:rPr>
        <w:t>牢粮食安全主体责任，全面实行“田长制”</w:t>
      </w:r>
      <w:r w:rsidRPr="004E4D67">
        <w:rPr>
          <w:rFonts w:ascii="宋体" w:hAnsi="宋体" w:cs="仿宋_GB2312" w:hint="eastAsia"/>
          <w:sz w:val="32"/>
          <w:szCs w:val="32"/>
        </w:rPr>
        <w:t>。全年早稻粮食生产1.52万亩、中稻粮食生产2.5万亩，</w:t>
      </w:r>
      <w:r w:rsidRPr="004E4D67">
        <w:rPr>
          <w:rFonts w:ascii="宋体" w:hAnsi="宋体" w:cs="仿宋_GB2312" w:hint="eastAsia"/>
          <w:color w:val="000000"/>
          <w:sz w:val="32"/>
          <w:szCs w:val="32"/>
        </w:rPr>
        <w:t>发放一次性种粮补贴等约400万元，成功</w:t>
      </w:r>
      <w:r w:rsidRPr="004E4D67">
        <w:rPr>
          <w:rFonts w:ascii="宋体" w:hAnsi="宋体" w:cs="仿宋_GB2312" w:hint="eastAsia"/>
          <w:sz w:val="32"/>
          <w:szCs w:val="32"/>
        </w:rPr>
        <w:t>将双江、湖山等村的良田打造成全市样板工程。荣桥农机服务专业合作社荣获“湘潭市粮食生产‘统分结合’典型模式三等奖”，获得各级领导的一致好评，双江村高标准农田建设情况被新华网、人民网、中国日报网、《湖南日报》等国家级、省级媒体报道。</w:t>
      </w:r>
      <w:r w:rsidRPr="00383279">
        <w:rPr>
          <w:rFonts w:ascii="宋体" w:hAnsi="宋体" w:cs="仿宋_GB2312" w:hint="eastAsia"/>
          <w:bCs/>
          <w:sz w:val="32"/>
          <w:szCs w:val="32"/>
        </w:rPr>
        <w:t>项目建设落地见效</w:t>
      </w:r>
      <w:r w:rsidRPr="004E4D67">
        <w:rPr>
          <w:rFonts w:ascii="宋体" w:hAnsi="宋体" w:cs="宋体" w:hint="eastAsia"/>
          <w:b/>
          <w:bCs/>
          <w:color w:val="000000"/>
          <w:sz w:val="32"/>
          <w:szCs w:val="32"/>
        </w:rPr>
        <w:t>。</w:t>
      </w:r>
      <w:r w:rsidRPr="004E4D67">
        <w:rPr>
          <w:rFonts w:ascii="宋体" w:hAnsi="宋体" w:cs="宋体"/>
          <w:bCs/>
          <w:color w:val="000000"/>
          <w:sz w:val="32"/>
          <w:szCs w:val="32"/>
        </w:rPr>
        <w:t>G320绕城线全面复工，</w:t>
      </w:r>
      <w:r w:rsidRPr="004E4D67">
        <w:rPr>
          <w:rFonts w:ascii="宋体" w:hAnsi="宋体" w:cs="宋体"/>
          <w:bCs/>
          <w:sz w:val="32"/>
          <w:szCs w:val="32"/>
        </w:rPr>
        <w:t>加快建设</w:t>
      </w:r>
      <w:r w:rsidRPr="004E4D67">
        <w:rPr>
          <w:rFonts w:ascii="宋体" w:hAnsi="宋体" w:cs="仿宋_GB2312" w:hint="eastAsia"/>
          <w:sz w:val="32"/>
          <w:szCs w:val="32"/>
        </w:rPr>
        <w:t>湘乡通用航空产业园、英耀建材、平翔锰业、三龙湾物流等4个</w:t>
      </w:r>
      <w:r w:rsidRPr="004E4D67">
        <w:rPr>
          <w:rFonts w:ascii="宋体" w:hAnsi="宋体" w:cs="宋体" w:hint="eastAsia"/>
          <w:bCs/>
          <w:sz w:val="32"/>
          <w:szCs w:val="32"/>
        </w:rPr>
        <w:t>湘潭、湘乡两级重点项目，</w:t>
      </w:r>
      <w:r w:rsidRPr="004E4D67">
        <w:rPr>
          <w:rFonts w:ascii="宋体" w:hAnsi="宋体" w:cs="仿宋_GB2312" w:hint="eastAsia"/>
          <w:sz w:val="32"/>
          <w:szCs w:val="32"/>
        </w:rPr>
        <w:t>完成投资3亿元。宏朗新材料（一期）、展合新材料、机制砂石骨料和商品混凝土、平翔锰业（二期）、通用航空产业园建设等5个重点项目加快推进。</w:t>
      </w:r>
    </w:p>
    <w:p w:rsidR="0059503E" w:rsidRPr="004E4D67" w:rsidRDefault="0059503E" w:rsidP="0059503E">
      <w:pPr>
        <w:widowControl/>
        <w:adjustRightInd w:val="0"/>
        <w:snapToGrid w:val="0"/>
        <w:spacing w:line="579" w:lineRule="exact"/>
        <w:ind w:firstLineChars="200" w:firstLine="640"/>
        <w:rPr>
          <w:rFonts w:ascii="宋体" w:hAnsi="宋体"/>
          <w:sz w:val="32"/>
          <w:szCs w:val="32"/>
        </w:rPr>
      </w:pPr>
      <w:r w:rsidRPr="00383279">
        <w:rPr>
          <w:rFonts w:ascii="宋体" w:hAnsi="宋体" w:cs="楷体_GB2312" w:hint="eastAsia"/>
          <w:bCs/>
          <w:sz w:val="32"/>
          <w:szCs w:val="32"/>
        </w:rPr>
        <w:t>一年来，我们用乡村振兴的“精度”，衔接脱贫攻坚的“深度”，民生实事有担当更有作为</w:t>
      </w:r>
      <w:r w:rsidRPr="004E4D67">
        <w:rPr>
          <w:rFonts w:ascii="宋体" w:hAnsi="宋体" w:cs="楷体_GB2312" w:hint="eastAsia"/>
          <w:b/>
          <w:bCs/>
          <w:sz w:val="32"/>
          <w:szCs w:val="32"/>
        </w:rPr>
        <w:t>。</w:t>
      </w:r>
      <w:r w:rsidRPr="004E4D67">
        <w:rPr>
          <w:rFonts w:ascii="宋体" w:hAnsi="宋体" w:cs="仿宋_GB2312" w:hint="eastAsia"/>
          <w:sz w:val="32"/>
          <w:szCs w:val="32"/>
        </w:rPr>
        <w:t>立足人民群众需求，牢固树立以人民为中心的发展思想，补齐民生短板弱项，回应群众关切期盼。</w:t>
      </w:r>
      <w:r w:rsidRPr="00383279">
        <w:rPr>
          <w:rFonts w:ascii="宋体" w:hAnsi="宋体" w:cs="仿宋_GB2312" w:hint="eastAsia"/>
          <w:bCs/>
          <w:sz w:val="32"/>
          <w:szCs w:val="32"/>
        </w:rPr>
        <w:t>巩固脱贫成果</w:t>
      </w:r>
      <w:r w:rsidRPr="004E4D67">
        <w:rPr>
          <w:rFonts w:ascii="宋体" w:hAnsi="宋体" w:cs="仿宋_GB2312" w:hint="eastAsia"/>
          <w:b/>
          <w:bCs/>
          <w:sz w:val="32"/>
          <w:szCs w:val="32"/>
        </w:rPr>
        <w:t>。</w:t>
      </w:r>
      <w:r w:rsidRPr="004E4D67">
        <w:rPr>
          <w:rFonts w:ascii="宋体" w:hAnsi="宋体" w:cs="仿宋_GB2312" w:hint="eastAsia"/>
          <w:color w:val="000000"/>
          <w:sz w:val="32"/>
          <w:szCs w:val="32"/>
        </w:rPr>
        <w:t>做实防止返贫监测帮扶，共核处、</w:t>
      </w:r>
      <w:r w:rsidRPr="004E4D67">
        <w:rPr>
          <w:rFonts w:ascii="宋体" w:hAnsi="宋体" w:cs="仿宋_GB2312" w:hint="eastAsia"/>
          <w:sz w:val="32"/>
          <w:szCs w:val="32"/>
        </w:rPr>
        <w:t>销号风险点119条，</w:t>
      </w:r>
      <w:r w:rsidRPr="004E4D67">
        <w:rPr>
          <w:rFonts w:ascii="宋体" w:hAnsi="宋体" w:cs="仿宋_GB2312" w:hint="eastAsia"/>
          <w:color w:val="000000"/>
          <w:sz w:val="32"/>
          <w:szCs w:val="32"/>
        </w:rPr>
        <w:t>新纳入监测户25户66人，风险消除的</w:t>
      </w:r>
      <w:r w:rsidRPr="004E4D67">
        <w:rPr>
          <w:rFonts w:ascii="宋体" w:hAnsi="宋体" w:cs="仿宋_GB2312" w:hint="eastAsia"/>
          <w:color w:val="000000"/>
          <w:sz w:val="32"/>
          <w:szCs w:val="32"/>
        </w:rPr>
        <w:lastRenderedPageBreak/>
        <w:t>监测户5户12人，</w:t>
      </w:r>
      <w:r w:rsidRPr="004E4D67">
        <w:rPr>
          <w:rFonts w:ascii="宋体" w:hAnsi="宋体" w:cs="仿宋_GB2312" w:hint="eastAsia"/>
          <w:sz w:val="32"/>
          <w:szCs w:val="32"/>
          <w:shd w:val="clear" w:color="auto" w:fill="FFFFFF"/>
        </w:rPr>
        <w:t>精准落实产业、就业、教育、兜底保障等帮扶措施，</w:t>
      </w:r>
      <w:r w:rsidRPr="004E4D67">
        <w:rPr>
          <w:rFonts w:ascii="宋体" w:hAnsi="宋体" w:cs="仿宋_GB2312" w:hint="eastAsia"/>
          <w:sz w:val="32"/>
          <w:szCs w:val="32"/>
        </w:rPr>
        <w:t>顺利通过湘乡市危房改造项目12户，保质保量完成了“六类人员”房屋安全保障工作，</w:t>
      </w:r>
      <w:r w:rsidRPr="004E4D67">
        <w:rPr>
          <w:rFonts w:ascii="宋体" w:hAnsi="宋体" w:cs="仿宋_GB2312" w:hint="eastAsia"/>
          <w:color w:val="000000"/>
          <w:sz w:val="32"/>
          <w:szCs w:val="32"/>
        </w:rPr>
        <w:t>实现了</w:t>
      </w:r>
      <w:r w:rsidRPr="004E4D67">
        <w:rPr>
          <w:rFonts w:ascii="宋体" w:hAnsi="宋体" w:cs="仿宋_GB2312" w:hint="eastAsia"/>
          <w:bCs/>
          <w:color w:val="000000"/>
          <w:sz w:val="32"/>
          <w:szCs w:val="32"/>
        </w:rPr>
        <w:t>巩固拓展脱贫攻坚成果同乡村振兴的有效衔接。</w:t>
      </w:r>
      <w:r w:rsidRPr="00383279">
        <w:rPr>
          <w:rFonts w:ascii="宋体" w:hAnsi="宋体" w:cs="仿宋_GB2312" w:hint="eastAsia"/>
          <w:bCs/>
          <w:sz w:val="32"/>
          <w:szCs w:val="32"/>
        </w:rPr>
        <w:t>兜牢民生底线</w:t>
      </w:r>
      <w:r w:rsidRPr="004E4D67">
        <w:rPr>
          <w:rFonts w:ascii="宋体" w:hAnsi="宋体" w:cs="仿宋_GB2312" w:hint="eastAsia"/>
          <w:b/>
          <w:bCs/>
          <w:sz w:val="32"/>
          <w:szCs w:val="32"/>
        </w:rPr>
        <w:t>。</w:t>
      </w:r>
      <w:r w:rsidRPr="004E4D67">
        <w:rPr>
          <w:rFonts w:ascii="宋体" w:hAnsi="宋体" w:cs="仿宋_GB2312" w:hint="eastAsia"/>
          <w:bCs/>
          <w:color w:val="000000"/>
          <w:sz w:val="32"/>
          <w:szCs w:val="32"/>
        </w:rPr>
        <w:t>积极开展“春风行动”“三送三稳”保就业活动</w:t>
      </w:r>
      <w:r w:rsidRPr="004E4D67">
        <w:rPr>
          <w:rFonts w:ascii="宋体" w:hAnsi="宋体" w:cs="仿宋_GB2312" w:hint="eastAsia"/>
          <w:bCs/>
          <w:sz w:val="32"/>
          <w:szCs w:val="32"/>
        </w:rPr>
        <w:t>，新增农村转移就业人口330人、城镇就业人口100人、再就业50人。</w:t>
      </w:r>
      <w:r w:rsidRPr="004E4D67">
        <w:rPr>
          <w:rFonts w:ascii="宋体" w:hAnsi="宋体" w:cs="仿宋_GB2312" w:hint="eastAsia"/>
          <w:sz w:val="32"/>
          <w:szCs w:val="32"/>
        </w:rPr>
        <w:t>落实农村大龄妇女生活费补贴发放，重点做好残疾人、老年人、优抚对象保障工作</w:t>
      </w:r>
      <w:r w:rsidRPr="004E4D67">
        <w:rPr>
          <w:rFonts w:ascii="宋体" w:hAnsi="宋体" w:cs="仿宋_GB2312" w:hint="eastAsia"/>
          <w:color w:val="000000"/>
          <w:sz w:val="32"/>
          <w:szCs w:val="32"/>
        </w:rPr>
        <w:t>，</w:t>
      </w:r>
      <w:r w:rsidRPr="004E4D67">
        <w:rPr>
          <w:rFonts w:ascii="宋体" w:hAnsi="宋体" w:cs="仿宋_GB2312" w:hint="eastAsia"/>
          <w:sz w:val="32"/>
          <w:szCs w:val="32"/>
        </w:rPr>
        <w:t>发放各类救助款2668.68万元。</w:t>
      </w:r>
      <w:r w:rsidRPr="004E4D67">
        <w:rPr>
          <w:rFonts w:ascii="宋体" w:hAnsi="宋体" w:cs="仿宋_GB2312" w:hint="eastAsia"/>
          <w:sz w:val="32"/>
          <w:szCs w:val="32"/>
          <w:shd w:val="clear" w:color="auto" w:fill="FFFFFF"/>
        </w:rPr>
        <w:t>花西村、彪家村、军塘村、南薮村、石狮江村5村被授牌“湘乡市村级养老互助示范点”。</w:t>
      </w:r>
      <w:r w:rsidRPr="00383279">
        <w:rPr>
          <w:rFonts w:ascii="宋体" w:hAnsi="宋体" w:cs="仿宋_GB2312"/>
          <w:bCs/>
          <w:sz w:val="32"/>
          <w:szCs w:val="32"/>
        </w:rPr>
        <w:t>用心纾</w:t>
      </w:r>
      <w:r w:rsidRPr="00383279">
        <w:rPr>
          <w:rFonts w:ascii="宋体" w:hAnsi="宋体" w:cs="仿宋_GB2312" w:hint="eastAsia"/>
          <w:bCs/>
          <w:sz w:val="32"/>
          <w:szCs w:val="32"/>
        </w:rPr>
        <w:t>困</w:t>
      </w:r>
      <w:r w:rsidRPr="00383279">
        <w:rPr>
          <w:rFonts w:ascii="宋体" w:hAnsi="宋体" w:cs="仿宋_GB2312"/>
          <w:bCs/>
          <w:sz w:val="32"/>
          <w:szCs w:val="32"/>
        </w:rPr>
        <w:t>解</w:t>
      </w:r>
      <w:r w:rsidRPr="00383279">
        <w:rPr>
          <w:rFonts w:ascii="宋体" w:hAnsi="宋体" w:cs="仿宋_GB2312" w:hint="eastAsia"/>
          <w:bCs/>
          <w:sz w:val="32"/>
          <w:szCs w:val="32"/>
        </w:rPr>
        <w:t>难。</w:t>
      </w:r>
      <w:r w:rsidRPr="004E4D67">
        <w:rPr>
          <w:rFonts w:ascii="宋体" w:hAnsi="宋体" w:cs="仿宋_GB2312" w:hint="eastAsia"/>
          <w:sz w:val="32"/>
          <w:szCs w:val="32"/>
        </w:rPr>
        <w:t>深入开展“心连心走基层、面对面解难题”活动，处理各类群众诉求100</w:t>
      </w:r>
      <w:r w:rsidRPr="004E4D67">
        <w:rPr>
          <w:rFonts w:ascii="宋体" w:hAnsi="宋体" w:hint="eastAsia"/>
          <w:sz w:val="32"/>
          <w:szCs w:val="32"/>
        </w:rPr>
        <w:t>余条，累计办结“12345”市长热线321条。</w:t>
      </w:r>
    </w:p>
    <w:p w:rsidR="0059503E" w:rsidRPr="004E4D67" w:rsidRDefault="0059503E" w:rsidP="0059503E">
      <w:pPr>
        <w:widowControl/>
        <w:adjustRightInd w:val="0"/>
        <w:snapToGrid w:val="0"/>
        <w:spacing w:line="579" w:lineRule="exact"/>
        <w:ind w:firstLineChars="200" w:firstLine="640"/>
        <w:rPr>
          <w:rFonts w:ascii="宋体" w:hAnsi="宋体" w:cs="仿宋_GB2312"/>
          <w:sz w:val="32"/>
          <w:szCs w:val="32"/>
        </w:rPr>
      </w:pPr>
      <w:r w:rsidRPr="00383279">
        <w:rPr>
          <w:rFonts w:ascii="宋体" w:hAnsi="宋体" w:cs="楷体_GB2312" w:hint="eastAsia"/>
          <w:bCs/>
          <w:sz w:val="32"/>
          <w:szCs w:val="32"/>
        </w:rPr>
        <w:t>一年来，我们用城镇建设的“品味”，打造宜居宜业的“品质”，镇村面貌有颜值更有活力</w:t>
      </w:r>
      <w:r w:rsidRPr="004E4D67">
        <w:rPr>
          <w:rFonts w:ascii="宋体" w:hAnsi="宋体" w:cs="楷体_GB2312" w:hint="eastAsia"/>
          <w:b/>
          <w:bCs/>
          <w:sz w:val="32"/>
          <w:szCs w:val="32"/>
        </w:rPr>
        <w:t>。</w:t>
      </w:r>
      <w:r w:rsidRPr="004E4D67">
        <w:rPr>
          <w:rFonts w:ascii="宋体" w:hAnsi="宋体" w:cs="仿宋_GB2312" w:hint="eastAsia"/>
          <w:sz w:val="32"/>
          <w:szCs w:val="32"/>
        </w:rPr>
        <w:t>聚焦于美丽乡村建设，久久为功打造“点上出彩、线上靓丽、面上整洁”的美丽乡村升级版。</w:t>
      </w:r>
      <w:r w:rsidRPr="00383279">
        <w:rPr>
          <w:rFonts w:ascii="宋体" w:hAnsi="宋体" w:cs="仿宋_GB2312" w:hint="eastAsia"/>
          <w:bCs/>
          <w:sz w:val="32"/>
          <w:szCs w:val="32"/>
        </w:rPr>
        <w:t>生态底色更纯。</w:t>
      </w:r>
      <w:r w:rsidRPr="004E4D67">
        <w:rPr>
          <w:rFonts w:ascii="宋体" w:hAnsi="宋体" w:cs="仿宋_GB2312" w:hint="eastAsia"/>
          <w:sz w:val="32"/>
          <w:szCs w:val="32"/>
          <w:shd w:val="clear" w:color="auto" w:fill="FFFFFF"/>
        </w:rPr>
        <w:t>落实“河长制”“林长制”责任，打好蓝天、碧水、净土保卫战。加大治理秸秆焚烧，推进空气质量持续改善。持续开展农村“八乱”整治工程专项行动，拆除沿河建筑2处，敞口垃圾池3处，石狮江村党总支书记陈星华获评“湘潭市优秀河长”。</w:t>
      </w:r>
      <w:r w:rsidRPr="00383279">
        <w:rPr>
          <w:rFonts w:ascii="宋体" w:hAnsi="宋体" w:cs="仿宋_GB2312" w:hint="eastAsia"/>
          <w:bCs/>
          <w:sz w:val="32"/>
          <w:szCs w:val="32"/>
        </w:rPr>
        <w:t>乡村亮色更显</w:t>
      </w:r>
      <w:r w:rsidRPr="004E4D67">
        <w:rPr>
          <w:rFonts w:ascii="宋体" w:hAnsi="宋体" w:cs="仿宋_GB2312" w:hint="eastAsia"/>
          <w:b/>
          <w:bCs/>
          <w:sz w:val="32"/>
          <w:szCs w:val="32"/>
        </w:rPr>
        <w:t>。</w:t>
      </w:r>
      <w:r w:rsidRPr="004E4D67">
        <w:rPr>
          <w:rFonts w:ascii="宋体" w:hAnsi="宋体" w:cs="仿宋_GB2312" w:hint="eastAsia"/>
          <w:kern w:val="0"/>
          <w:sz w:val="32"/>
          <w:szCs w:val="32"/>
        </w:rPr>
        <w:t>持续巩固“四清四治四提升”专项行动成果，改造无害化厕所150户，建成湘潭市“大型美丽屋场”1个，打造五星级美丽庭院2户。全面推广生活垃圾分类和垃圾处理付费服务机制，进一步增强群众环保意识，擦亮美丽泉塘品牌。</w:t>
      </w:r>
      <w:r w:rsidRPr="004E4D67">
        <w:rPr>
          <w:rFonts w:ascii="宋体" w:hAnsi="宋体" w:cs="仿宋_GB2312" w:hint="eastAsia"/>
          <w:sz w:val="32"/>
          <w:szCs w:val="32"/>
        </w:rPr>
        <w:t>新建南薮村、彪家村、花西村、新汪村4个村卫生室，改造繁育村、桐瑞台村、良沙河村、锦屏村、上湖村5个村卫生室。</w:t>
      </w:r>
      <w:r w:rsidRPr="004E4D67">
        <w:rPr>
          <w:rFonts w:ascii="宋体" w:hAnsi="宋体" w:cs="仿宋_GB2312" w:hint="eastAsia"/>
          <w:sz w:val="32"/>
          <w:szCs w:val="32"/>
          <w:shd w:val="clear" w:color="auto" w:fill="FFFFFF"/>
        </w:rPr>
        <w:t>进一步完善基础设施建设，农村公路硬化5公里，加宽硬化7公里</w:t>
      </w:r>
      <w:r w:rsidRPr="004E4D67">
        <w:rPr>
          <w:rFonts w:ascii="宋体" w:hAnsi="宋体" w:cs="仿宋_GB2312" w:hint="eastAsia"/>
          <w:sz w:val="32"/>
          <w:szCs w:val="32"/>
        </w:rPr>
        <w:t>。</w:t>
      </w:r>
      <w:r w:rsidRPr="00383279">
        <w:rPr>
          <w:rFonts w:ascii="宋体" w:hAnsi="宋体" w:cs="仿宋_GB2312" w:hint="eastAsia"/>
          <w:bCs/>
          <w:sz w:val="32"/>
          <w:szCs w:val="32"/>
        </w:rPr>
        <w:t>精神本色更浓</w:t>
      </w:r>
      <w:r w:rsidRPr="004E4D67">
        <w:rPr>
          <w:rFonts w:ascii="宋体" w:hAnsi="宋体" w:cs="仿宋_GB2312" w:hint="eastAsia"/>
          <w:b/>
          <w:bCs/>
          <w:sz w:val="32"/>
          <w:szCs w:val="32"/>
        </w:rPr>
        <w:t>。</w:t>
      </w:r>
      <w:r w:rsidRPr="004E4D67">
        <w:rPr>
          <w:rFonts w:ascii="宋体" w:hAnsi="宋体" w:cs="仿宋_GB2312" w:hint="eastAsia"/>
          <w:sz w:val="32"/>
          <w:szCs w:val="32"/>
        </w:rPr>
        <w:t>大力践行社会主义核心价值观，全面建成新时代文明实践所、站两级网络。积极组织各类市民修身和文化体育活动，建成小公园式文体广场2个，成功举办首届“湘乡市迎春文艺联欢晚会泉塘分会”，直播平台点赞破万。</w:t>
      </w:r>
      <w:r w:rsidRPr="004E4D67">
        <w:rPr>
          <w:rFonts w:ascii="宋体" w:hAnsi="宋体" w:cs="仿宋_GB2312"/>
          <w:sz w:val="32"/>
          <w:szCs w:val="32"/>
        </w:rPr>
        <w:t>涌现</w:t>
      </w:r>
      <w:r w:rsidRPr="004E4D67">
        <w:rPr>
          <w:rFonts w:ascii="宋体" w:hAnsi="宋体" w:cs="仿宋_GB2312"/>
          <w:sz w:val="32"/>
          <w:szCs w:val="32"/>
        </w:rPr>
        <w:lastRenderedPageBreak/>
        <w:t>了一批先进典型，</w:t>
      </w:r>
      <w:r w:rsidRPr="004E4D67">
        <w:rPr>
          <w:rFonts w:ascii="宋体" w:hAnsi="宋体" w:cs="仿宋_GB2312" w:hint="eastAsia"/>
          <w:sz w:val="32"/>
          <w:szCs w:val="32"/>
        </w:rPr>
        <w:t>德胜村、桐瑞台村、青山村、双托村和双江村被评为“2022届湘乡市文明村”，</w:t>
      </w:r>
      <w:r w:rsidRPr="004E4D67">
        <w:rPr>
          <w:rFonts w:ascii="宋体" w:hAnsi="宋体" w:cs="仿宋_GB2312"/>
          <w:sz w:val="32"/>
          <w:szCs w:val="32"/>
        </w:rPr>
        <w:t>镇干部李光辉同志荣获湖南省新时代“最美民兵”，湖山</w:t>
      </w:r>
      <w:r w:rsidRPr="004E4D67">
        <w:rPr>
          <w:rFonts w:ascii="宋体" w:hAnsi="宋体" w:cs="仿宋_GB2312" w:hint="eastAsia"/>
          <w:sz w:val="32"/>
          <w:szCs w:val="32"/>
        </w:rPr>
        <w:t>村曹姣英获评“湖南</w:t>
      </w:r>
      <w:r w:rsidRPr="004E4D67">
        <w:rPr>
          <w:rFonts w:ascii="宋体" w:hAnsi="宋体" w:cs="仿宋_GB2312"/>
          <w:sz w:val="32"/>
          <w:szCs w:val="32"/>
        </w:rPr>
        <w:t>孝老爱亲</w:t>
      </w:r>
      <w:r w:rsidRPr="004E4D67">
        <w:rPr>
          <w:rFonts w:ascii="宋体" w:hAnsi="宋体" w:cs="仿宋_GB2312" w:hint="eastAsia"/>
          <w:sz w:val="32"/>
          <w:szCs w:val="32"/>
        </w:rPr>
        <w:t>好人”</w:t>
      </w:r>
      <w:r w:rsidRPr="004E4D67">
        <w:rPr>
          <w:rFonts w:ascii="宋体" w:hAnsi="宋体" w:cs="仿宋_GB2312"/>
          <w:sz w:val="32"/>
          <w:szCs w:val="32"/>
        </w:rPr>
        <w:t>，彰显了新时代的奋斗精神和良好风貌</w:t>
      </w:r>
      <w:r w:rsidRPr="004E4D67">
        <w:rPr>
          <w:rFonts w:ascii="宋体" w:hAnsi="宋体" w:cs="仿宋_GB2312" w:hint="eastAsia"/>
          <w:sz w:val="32"/>
          <w:szCs w:val="32"/>
        </w:rPr>
        <w:t>。</w:t>
      </w:r>
    </w:p>
    <w:p w:rsidR="0059503E" w:rsidRPr="004E4D67" w:rsidRDefault="0059503E" w:rsidP="0059503E">
      <w:pPr>
        <w:widowControl/>
        <w:adjustRightInd w:val="0"/>
        <w:snapToGrid w:val="0"/>
        <w:spacing w:line="579" w:lineRule="exact"/>
        <w:ind w:firstLineChars="200" w:firstLine="640"/>
        <w:rPr>
          <w:rFonts w:ascii="宋体" w:hAnsi="宋体" w:cs="仿宋_GB2312"/>
          <w:sz w:val="32"/>
          <w:szCs w:val="32"/>
        </w:rPr>
      </w:pPr>
      <w:r w:rsidRPr="00383279">
        <w:rPr>
          <w:rFonts w:ascii="宋体" w:hAnsi="宋体" w:cs="楷体_GB2312" w:hint="eastAsia"/>
          <w:bCs/>
          <w:color w:val="000000"/>
          <w:sz w:val="32"/>
          <w:szCs w:val="32"/>
        </w:rPr>
        <w:t>一年来，我们用求真务实的“行动”，赢得群众真切的“感动”，风险防范有力度更有温度。</w:t>
      </w:r>
      <w:r w:rsidRPr="004E4D67">
        <w:rPr>
          <w:rFonts w:ascii="宋体" w:hAnsi="宋体" w:cs="仿宋_GB2312" w:hint="eastAsia"/>
          <w:sz w:val="32"/>
          <w:szCs w:val="32"/>
        </w:rPr>
        <w:t>以</w:t>
      </w:r>
      <w:r w:rsidRPr="004E4D67">
        <w:rPr>
          <w:rFonts w:ascii="宋体" w:hAnsi="宋体" w:cs="仿宋_GB2312" w:hint="eastAsia"/>
          <w:color w:val="000000"/>
          <w:sz w:val="32"/>
          <w:szCs w:val="32"/>
        </w:rPr>
        <w:t>党的二十大安全保障为主线</w:t>
      </w:r>
      <w:r w:rsidRPr="004E4D67">
        <w:rPr>
          <w:rFonts w:ascii="宋体" w:hAnsi="宋体" w:cs="仿宋_GB2312" w:hint="eastAsia"/>
          <w:sz w:val="32"/>
          <w:szCs w:val="32"/>
        </w:rPr>
        <w:t>，坚持统筹发展和安全，抓细抓实防风险、保安全、护稳定各项措施。</w:t>
      </w:r>
      <w:r w:rsidRPr="00383279">
        <w:rPr>
          <w:rFonts w:ascii="宋体" w:hAnsi="宋体" w:cs="仿宋_GB2312" w:hint="eastAsia"/>
          <w:color w:val="000000"/>
          <w:sz w:val="32"/>
          <w:szCs w:val="32"/>
        </w:rPr>
        <w:t>疫情防控毫不松懈</w:t>
      </w:r>
      <w:r w:rsidRPr="004E4D67">
        <w:rPr>
          <w:rFonts w:ascii="宋体" w:hAnsi="宋体" w:cs="仿宋_GB2312" w:hint="eastAsia"/>
          <w:b/>
          <w:color w:val="000000"/>
          <w:sz w:val="32"/>
          <w:szCs w:val="32"/>
        </w:rPr>
        <w:t>。</w:t>
      </w:r>
      <w:r w:rsidRPr="004E4D67">
        <w:rPr>
          <w:rFonts w:ascii="宋体" w:hAnsi="宋体" w:cs="仿宋_GB2312" w:hint="eastAsia"/>
          <w:bCs/>
          <w:color w:val="000000"/>
          <w:sz w:val="32"/>
          <w:szCs w:val="32"/>
        </w:rPr>
        <w:t>常态化抓好疫情防控工作，及时调整新冠疫情防控政策，确保防控措施调整转段平稳有序。</w:t>
      </w:r>
      <w:r w:rsidRPr="004E4D67">
        <w:rPr>
          <w:rFonts w:ascii="宋体" w:hAnsi="宋体" w:cs="仿宋_GB2312" w:hint="eastAsia"/>
          <w:bCs/>
          <w:sz w:val="32"/>
          <w:szCs w:val="32"/>
        </w:rPr>
        <w:t>全力推进疫苗接种，</w:t>
      </w:r>
      <w:r w:rsidRPr="004E4D67">
        <w:rPr>
          <w:rFonts w:ascii="宋体" w:hAnsi="宋体" w:cs="仿宋_GB2312" w:hint="eastAsia"/>
          <w:sz w:val="32"/>
          <w:szCs w:val="32"/>
        </w:rPr>
        <w:t>做好60岁以上老年人新冠疫苗接种工作，已完成接种约5万剂次，</w:t>
      </w:r>
      <w:r w:rsidRPr="004E4D67">
        <w:rPr>
          <w:rFonts w:ascii="宋体" w:hAnsi="宋体" w:cs="仿宋_GB2312" w:hint="eastAsia"/>
          <w:bCs/>
          <w:sz w:val="32"/>
          <w:szCs w:val="32"/>
        </w:rPr>
        <w:t>筑牢免疫屏障。</w:t>
      </w:r>
      <w:r w:rsidRPr="00383279">
        <w:rPr>
          <w:rFonts w:ascii="宋体" w:hAnsi="宋体" w:cs="仿宋_GB2312" w:hint="eastAsia"/>
          <w:color w:val="000000"/>
          <w:sz w:val="32"/>
          <w:szCs w:val="32"/>
        </w:rPr>
        <w:t>社会治理协同发力</w:t>
      </w:r>
      <w:r w:rsidRPr="004E4D67">
        <w:rPr>
          <w:rFonts w:ascii="宋体" w:hAnsi="宋体" w:cs="仿宋_GB2312" w:hint="eastAsia"/>
          <w:b/>
          <w:color w:val="000000"/>
          <w:sz w:val="32"/>
          <w:szCs w:val="32"/>
        </w:rPr>
        <w:t>。</w:t>
      </w:r>
      <w:r w:rsidRPr="004E4D67">
        <w:rPr>
          <w:rFonts w:ascii="宋体" w:hAnsi="宋体" w:cs="仿宋_GB2312" w:hint="eastAsia"/>
          <w:bCs/>
          <w:color w:val="000000"/>
          <w:sz w:val="32"/>
          <w:szCs w:val="32"/>
        </w:rPr>
        <w:t>创新平安建设“1236”工作模式，在全市率先实施“将支部建在网格上”，构建“党建引领、全网融合”的社会一体化治理体系，</w:t>
      </w:r>
      <w:r w:rsidRPr="004E4D67">
        <w:rPr>
          <w:rFonts w:ascii="宋体" w:hAnsi="宋体" w:cs="仿宋_GB2312" w:hint="eastAsia"/>
          <w:bCs/>
          <w:sz w:val="32"/>
          <w:szCs w:val="32"/>
        </w:rPr>
        <w:t>全年</w:t>
      </w:r>
      <w:r w:rsidRPr="004E4D67">
        <w:rPr>
          <w:rFonts w:ascii="宋体" w:hAnsi="宋体" w:cs="仿宋_GB2312" w:hint="eastAsia"/>
          <w:sz w:val="32"/>
          <w:szCs w:val="32"/>
        </w:rPr>
        <w:t>排查矛盾纠纷117起，化解信访事项101起</w:t>
      </w:r>
      <w:r w:rsidRPr="004E4D67">
        <w:rPr>
          <w:rFonts w:ascii="宋体" w:hAnsi="宋体" w:cs="仿宋_GB2312"/>
          <w:bCs/>
          <w:color w:val="000000"/>
          <w:sz w:val="32"/>
          <w:szCs w:val="32"/>
        </w:rPr>
        <w:t>。</w:t>
      </w:r>
      <w:r w:rsidRPr="004E4D67">
        <w:rPr>
          <w:rFonts w:ascii="宋体" w:hAnsi="宋体" w:cs="仿宋_GB2312" w:hint="eastAsia"/>
          <w:sz w:val="32"/>
          <w:szCs w:val="32"/>
        </w:rPr>
        <w:t>常态化开展“扫黑除恶”专项斗争，重拳打击各类违法犯罪行为，全年共接处警481起，刑事案件破案11起，其中，泉塘派出所远赴云南，抓获电信诈骗嫌疑人1名，为辖区受害群众挽回损失38000元，切实有效保护人民群众生命安全和财产安全。</w:t>
      </w:r>
      <w:r w:rsidRPr="00383279">
        <w:rPr>
          <w:rFonts w:ascii="宋体" w:hAnsi="宋体" w:cs="仿宋_GB2312" w:hint="eastAsia"/>
          <w:color w:val="000000"/>
          <w:sz w:val="32"/>
          <w:szCs w:val="32"/>
        </w:rPr>
        <w:t>安全生产常抓不懈</w:t>
      </w:r>
      <w:r w:rsidRPr="004E4D67">
        <w:rPr>
          <w:rFonts w:ascii="宋体" w:hAnsi="宋体" w:cs="仿宋_GB2312" w:hint="eastAsia"/>
          <w:b/>
          <w:color w:val="000000"/>
          <w:sz w:val="32"/>
          <w:szCs w:val="32"/>
        </w:rPr>
        <w:t>。</w:t>
      </w:r>
      <w:r w:rsidRPr="004E4D67">
        <w:rPr>
          <w:rFonts w:ascii="宋体" w:hAnsi="宋体" w:cs="仿宋_GB2312" w:hint="eastAsia"/>
          <w:sz w:val="32"/>
          <w:szCs w:val="32"/>
        </w:rPr>
        <w:t>铁腕推进打非治违，严厉打击非法生产、储存、运输等违法行为。全年执法检查企业285次，上级交办整改企业6家，已全部整改到位。检查烟花爆竹零售店27家,完成整改18处，行政处罚1家。其中，新汪村落实安全生产主体责任，发现一处非法生产烟花鞭炮点，获得湖南省安委会通报表扬。扎实做好交通、消防、食品药品、校车等重点领域安全监管和防汛抗旱、森林防火等工作，维护全镇和谐稳定。</w:t>
      </w:r>
    </w:p>
    <w:p w:rsidR="0059503E" w:rsidRPr="004E4D67" w:rsidRDefault="0059503E" w:rsidP="0059503E">
      <w:pPr>
        <w:widowControl/>
        <w:adjustRightInd w:val="0"/>
        <w:snapToGrid w:val="0"/>
        <w:spacing w:line="579" w:lineRule="exact"/>
        <w:ind w:firstLineChars="200" w:firstLine="640"/>
        <w:rPr>
          <w:rFonts w:ascii="宋体" w:hAnsi="宋体" w:cs="仿宋_GB2312"/>
          <w:sz w:val="32"/>
          <w:szCs w:val="32"/>
        </w:rPr>
      </w:pPr>
      <w:r w:rsidRPr="00383279">
        <w:rPr>
          <w:rFonts w:ascii="宋体" w:hAnsi="宋体" w:cs="楷体_GB2312" w:hint="eastAsia"/>
          <w:bCs/>
          <w:color w:val="000000"/>
          <w:sz w:val="32"/>
          <w:szCs w:val="32"/>
        </w:rPr>
        <w:t>一年来，我们用高质高效的“政务”，提升清正廉洁的“服务”，政府建设有形象更有效能</w:t>
      </w:r>
      <w:r w:rsidRPr="004E4D67">
        <w:rPr>
          <w:rFonts w:ascii="宋体" w:hAnsi="宋体" w:cs="楷体_GB2312" w:hint="eastAsia"/>
          <w:b/>
          <w:bCs/>
          <w:color w:val="000000"/>
          <w:sz w:val="32"/>
          <w:szCs w:val="32"/>
        </w:rPr>
        <w:t>。</w:t>
      </w:r>
      <w:r w:rsidRPr="004E4D67">
        <w:rPr>
          <w:rFonts w:ascii="宋体" w:hAnsi="宋体" w:cs="仿宋_GB2312" w:hint="eastAsia"/>
          <w:sz w:val="32"/>
          <w:szCs w:val="32"/>
        </w:rPr>
        <w:t>紧盯“服务更优、效率更高、为民更便、形象更佳”的目标，成功打造阳光政府、责任政府、廉洁政府的良好形象</w:t>
      </w:r>
      <w:r w:rsidRPr="00383279">
        <w:rPr>
          <w:rFonts w:ascii="宋体" w:hAnsi="宋体" w:cs="仿宋_GB2312" w:hint="eastAsia"/>
          <w:b/>
          <w:sz w:val="32"/>
          <w:szCs w:val="32"/>
        </w:rPr>
        <w:t>。</w:t>
      </w:r>
      <w:r w:rsidRPr="00383279">
        <w:rPr>
          <w:rFonts w:ascii="宋体" w:hAnsi="宋体" w:cs="仿宋_GB2312" w:hint="eastAsia"/>
          <w:b/>
          <w:bCs/>
          <w:color w:val="000000"/>
          <w:sz w:val="32"/>
          <w:szCs w:val="32"/>
        </w:rPr>
        <w:t>始终坚持党的</w:t>
      </w:r>
      <w:r w:rsidRPr="00383279">
        <w:rPr>
          <w:rFonts w:ascii="宋体" w:hAnsi="宋体" w:cs="仿宋_GB2312" w:hint="eastAsia"/>
          <w:b/>
          <w:bCs/>
          <w:color w:val="000000"/>
          <w:sz w:val="32"/>
          <w:szCs w:val="32"/>
        </w:rPr>
        <w:lastRenderedPageBreak/>
        <w:t>全面领导</w:t>
      </w:r>
      <w:r w:rsidRPr="004E4D67">
        <w:rPr>
          <w:rFonts w:ascii="宋体" w:hAnsi="宋体" w:cs="仿宋_GB2312" w:hint="eastAsia"/>
          <w:b/>
          <w:bCs/>
          <w:color w:val="000000"/>
          <w:sz w:val="32"/>
          <w:szCs w:val="32"/>
        </w:rPr>
        <w:t>。</w:t>
      </w:r>
      <w:r w:rsidRPr="004E4D67">
        <w:rPr>
          <w:rFonts w:ascii="宋体" w:hAnsi="宋体" w:cs="仿宋_GB2312" w:hint="eastAsia"/>
          <w:sz w:val="32"/>
          <w:szCs w:val="32"/>
        </w:rPr>
        <w:t>忠诚拥护“两个确立”、坚决做到“两个维护”。不折不扣贯彻落实上级各项决策部署，意识形态工作责任制全面落实</w:t>
      </w:r>
      <w:r w:rsidRPr="004E4D67">
        <w:rPr>
          <w:rFonts w:ascii="宋体" w:hAnsi="宋体" w:cs="仿宋_GB2312" w:hint="eastAsia"/>
          <w:color w:val="000000"/>
          <w:sz w:val="32"/>
          <w:szCs w:val="32"/>
        </w:rPr>
        <w:t>。</w:t>
      </w:r>
      <w:r w:rsidRPr="004E4D67">
        <w:rPr>
          <w:rFonts w:ascii="宋体" w:hAnsi="宋体" w:cs="仿宋_GB2312" w:hint="eastAsia"/>
          <w:sz w:val="32"/>
          <w:szCs w:val="32"/>
        </w:rPr>
        <w:t>把党的全面领导贯彻工作始终，做好支部“五化”建设，健全学习制度、民主生活会制度等。</w:t>
      </w:r>
      <w:r w:rsidRPr="00383279">
        <w:rPr>
          <w:rFonts w:ascii="宋体" w:hAnsi="宋体" w:cs="仿宋_GB2312" w:hint="eastAsia"/>
          <w:bCs/>
          <w:color w:val="000000"/>
          <w:sz w:val="32"/>
          <w:szCs w:val="32"/>
        </w:rPr>
        <w:t>始终</w:t>
      </w:r>
      <w:r w:rsidRPr="00383279">
        <w:rPr>
          <w:rFonts w:ascii="宋体" w:hAnsi="宋体" w:cs="仿宋_GB2312" w:hint="eastAsia"/>
          <w:bCs/>
          <w:sz w:val="32"/>
          <w:szCs w:val="32"/>
        </w:rPr>
        <w:t>坚持为民服务宗旨</w:t>
      </w:r>
      <w:r w:rsidRPr="004E4D67">
        <w:rPr>
          <w:rFonts w:ascii="宋体" w:hAnsi="宋体" w:cs="仿宋_GB2312" w:hint="eastAsia"/>
          <w:b/>
          <w:bCs/>
          <w:sz w:val="32"/>
          <w:szCs w:val="32"/>
        </w:rPr>
        <w:t>。</w:t>
      </w:r>
      <w:r w:rsidRPr="004E4D67">
        <w:rPr>
          <w:rFonts w:ascii="宋体" w:hAnsi="宋体" w:cs="仿宋_GB2312" w:hint="eastAsia"/>
          <w:sz w:val="32"/>
          <w:szCs w:val="32"/>
        </w:rPr>
        <w:t>全力推进基层公共服务（一门式）全覆盖工作，镇村两级在“互联网＋政务一体化”平台办理行政许可事项、其他管理服务和公共服务事项共计11206件，办结率100%。全年办理人大代表建议68件，收集政协微建议、社情民意近20条。</w:t>
      </w:r>
      <w:r w:rsidRPr="00383279">
        <w:rPr>
          <w:rFonts w:ascii="宋体" w:hAnsi="宋体" w:cs="仿宋_GB2312" w:hint="eastAsia"/>
          <w:bCs/>
          <w:color w:val="000000"/>
          <w:sz w:val="32"/>
          <w:szCs w:val="32"/>
        </w:rPr>
        <w:t>始终坚持清正务实精神</w:t>
      </w:r>
      <w:r w:rsidRPr="004E4D67">
        <w:rPr>
          <w:rFonts w:ascii="宋体" w:hAnsi="宋体" w:cs="仿宋_GB2312" w:hint="eastAsia"/>
          <w:b/>
          <w:bCs/>
          <w:color w:val="000000"/>
          <w:sz w:val="32"/>
          <w:szCs w:val="32"/>
        </w:rPr>
        <w:t>。</w:t>
      </w:r>
      <w:r w:rsidRPr="004E4D67">
        <w:rPr>
          <w:rFonts w:ascii="宋体" w:hAnsi="宋体" w:cs="仿宋_GB2312" w:hint="eastAsia"/>
          <w:sz w:val="32"/>
          <w:szCs w:val="32"/>
        </w:rPr>
        <w:t>深入推进党风廉政建设和反腐败斗争，靶向整治“七不”现象和“十种”问题，把政治纪律和政治规矩挺在前面。贯彻落实“正作风、提精神、鼓士气”专项整治行动要求，发扬“三牛”精神、“四干”作风，形成真抓实干、争先创优的良好氛围。</w:t>
      </w:r>
    </w:p>
    <w:p w:rsidR="0059503E" w:rsidRPr="004E4D67" w:rsidRDefault="0059503E" w:rsidP="0059503E">
      <w:pPr>
        <w:adjustRightInd w:val="0"/>
        <w:snapToGrid w:val="0"/>
        <w:spacing w:line="579" w:lineRule="exact"/>
        <w:ind w:firstLineChars="200" w:firstLine="640"/>
        <w:rPr>
          <w:rFonts w:ascii="宋体" w:hAnsi="宋体" w:cs="仿宋_GB2312"/>
          <w:sz w:val="32"/>
          <w:szCs w:val="32"/>
        </w:rPr>
      </w:pPr>
      <w:r w:rsidRPr="004E4D67">
        <w:rPr>
          <w:rFonts w:ascii="宋体" w:hAnsi="宋体" w:cs="仿宋_GB2312" w:hint="eastAsia"/>
          <w:sz w:val="32"/>
          <w:szCs w:val="32"/>
        </w:rPr>
        <w:t>此外，工会、团委、妇联、关工委、老干、宣传、统战、档案、农商行、邮政、电信、供销等部门工作都取得了新成绩、新成效。</w:t>
      </w:r>
    </w:p>
    <w:p w:rsidR="0059503E" w:rsidRPr="004E4D67" w:rsidRDefault="0059503E" w:rsidP="0059503E">
      <w:pPr>
        <w:rPr>
          <w:rFonts w:ascii="宋体" w:hAnsi="宋体" w:cs="仿宋_GB2312"/>
          <w:sz w:val="32"/>
          <w:szCs w:val="32"/>
          <w:shd w:val="clear" w:color="auto" w:fill="FFFFFF"/>
        </w:rPr>
      </w:pPr>
    </w:p>
    <w:p w:rsidR="00704395" w:rsidRPr="007B0DB9" w:rsidRDefault="00704395" w:rsidP="007B0DB9">
      <w:pPr>
        <w:ind w:firstLineChars="200" w:firstLine="562"/>
        <w:jc w:val="center"/>
        <w:rPr>
          <w:rFonts w:asciiTheme="minorEastAsia" w:hAnsiTheme="minorEastAsia" w:cs="黑体"/>
          <w:b/>
          <w:color w:val="000000"/>
          <w:kern w:val="0"/>
          <w:sz w:val="28"/>
          <w:szCs w:val="32"/>
        </w:rPr>
      </w:pPr>
    </w:p>
    <w:sectPr w:rsidR="00704395" w:rsidRPr="007B0DB9" w:rsidSect="00DD5FE9">
      <w:headerReference w:type="even" r:id="rId8"/>
      <w:headerReference w:type="default" r:id="rId9"/>
      <w:pgSz w:w="11906" w:h="16838"/>
      <w:pgMar w:top="720" w:right="720" w:bottom="720" w:left="720"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D4F3C" w:rsidRDefault="001D4F3C" w:rsidP="009B3ADF">
      <w:r>
        <w:separator/>
      </w:r>
    </w:p>
  </w:endnote>
  <w:endnote w:type="continuationSeparator" w:id="0">
    <w:p w:rsidR="001D4F3C" w:rsidRDefault="001D4F3C" w:rsidP="009B3AD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notTrueType/>
    <w:pitch w:val="fixed"/>
    <w:sig w:usb0="00000001" w:usb1="080E0000" w:usb2="00000010" w:usb3="00000000" w:csb0="00040000" w:csb1="00000000"/>
  </w:font>
  <w:font w:name="Helvetica">
    <w:panose1 w:val="020B0604020202020204"/>
    <w:charset w:val="00"/>
    <w:family w:val="swiss"/>
    <w:pitch w:val="variable"/>
    <w:sig w:usb0="E0002AFF" w:usb1="C0007843" w:usb2="00000009" w:usb3="00000000" w:csb0="000001FF" w:csb1="00000000"/>
  </w:font>
  <w:font w:name="仿宋_GB2312">
    <w:altName w:val="微软雅黑"/>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D4F3C" w:rsidRDefault="001D4F3C" w:rsidP="009B3ADF">
      <w:r>
        <w:separator/>
      </w:r>
    </w:p>
  </w:footnote>
  <w:footnote w:type="continuationSeparator" w:id="0">
    <w:p w:rsidR="001D4F3C" w:rsidRDefault="001D4F3C" w:rsidP="009B3AD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1DCE" w:rsidRDefault="006C1DCE" w:rsidP="004078B1">
    <w:pPr>
      <w:pStyle w:val="a3"/>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1DCE" w:rsidRDefault="006C1DCE" w:rsidP="004078B1">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287929B"/>
    <w:multiLevelType w:val="singleLevel"/>
    <w:tmpl w:val="9287929B"/>
    <w:lvl w:ilvl="0">
      <w:start w:val="2"/>
      <w:numFmt w:val="chineseCounting"/>
      <w:suff w:val="nothing"/>
      <w:lvlText w:val="%1、"/>
      <w:lvlJc w:val="left"/>
      <w:rPr>
        <w:rFonts w:hint="eastAsia"/>
      </w:rPr>
    </w:lvl>
  </w:abstractNum>
  <w:abstractNum w:abstractNumId="1">
    <w:nsid w:val="C7222132"/>
    <w:multiLevelType w:val="singleLevel"/>
    <w:tmpl w:val="C7222132"/>
    <w:lvl w:ilvl="0">
      <w:start w:val="3"/>
      <w:numFmt w:val="chineseCounting"/>
      <w:suff w:val="nothing"/>
      <w:lvlText w:val="（%1）"/>
      <w:lvlJc w:val="left"/>
      <w:rPr>
        <w:rFonts w:hint="eastAsia"/>
      </w:rPr>
    </w:lvl>
  </w:abstractNum>
  <w:abstractNum w:abstractNumId="2">
    <w:nsid w:val="E20D8502"/>
    <w:multiLevelType w:val="singleLevel"/>
    <w:tmpl w:val="E20D8502"/>
    <w:lvl w:ilvl="0">
      <w:start w:val="1"/>
      <w:numFmt w:val="chineseCounting"/>
      <w:suff w:val="nothing"/>
      <w:lvlText w:val="（%1）"/>
      <w:lvlJc w:val="left"/>
      <w:pPr>
        <w:ind w:left="640" w:firstLine="0"/>
      </w:pPr>
      <w:rPr>
        <w:rFonts w:hint="eastAsia"/>
      </w:rPr>
    </w:lvl>
  </w:abstractNum>
  <w:abstractNum w:abstractNumId="3">
    <w:nsid w:val="197E34E7"/>
    <w:multiLevelType w:val="hybridMultilevel"/>
    <w:tmpl w:val="1FFA0FF0"/>
    <w:lvl w:ilvl="0" w:tplc="6158C47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2A786E70"/>
    <w:multiLevelType w:val="hybridMultilevel"/>
    <w:tmpl w:val="9E34B1AA"/>
    <w:lvl w:ilvl="0" w:tplc="0150C922">
      <w:start w:val="1"/>
      <w:numFmt w:val="decimal"/>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2EF943BC"/>
    <w:multiLevelType w:val="hybridMultilevel"/>
    <w:tmpl w:val="9BB02CDA"/>
    <w:lvl w:ilvl="0" w:tplc="B81CBF5A">
      <w:start w:val="1"/>
      <w:numFmt w:val="japaneseCounting"/>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373518C1"/>
    <w:multiLevelType w:val="hybridMultilevel"/>
    <w:tmpl w:val="C756DA68"/>
    <w:lvl w:ilvl="0" w:tplc="5E3226EE">
      <w:start w:val="1"/>
      <w:numFmt w:val="none"/>
      <w:lvlText w:val="一、"/>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98F6D4B"/>
    <w:multiLevelType w:val="hybridMultilevel"/>
    <w:tmpl w:val="070A7854"/>
    <w:lvl w:ilvl="0" w:tplc="36165EC4">
      <w:start w:val="5"/>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EB30D4D"/>
    <w:multiLevelType w:val="hybridMultilevel"/>
    <w:tmpl w:val="FFB2F668"/>
    <w:lvl w:ilvl="0" w:tplc="A9328DBC">
      <w:start w:val="1"/>
      <w:numFmt w:val="japaneseCounting"/>
      <w:lvlText w:val="%1、"/>
      <w:lvlJc w:val="left"/>
      <w:pPr>
        <w:ind w:left="1080" w:hanging="48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9">
    <w:nsid w:val="47EC7C98"/>
    <w:multiLevelType w:val="hybridMultilevel"/>
    <w:tmpl w:val="2D7C427A"/>
    <w:lvl w:ilvl="0" w:tplc="D11258CE">
      <w:start w:val="1"/>
      <w:numFmt w:val="japaneseCounting"/>
      <w:lvlText w:val="%1、"/>
      <w:lvlJc w:val="left"/>
      <w:pPr>
        <w:ind w:left="1440" w:hanging="72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10">
    <w:nsid w:val="54AC1694"/>
    <w:multiLevelType w:val="hybridMultilevel"/>
    <w:tmpl w:val="C4F0B468"/>
    <w:lvl w:ilvl="0" w:tplc="68AE797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5"/>
  </w:num>
  <w:num w:numId="2">
    <w:abstractNumId w:val="3"/>
  </w:num>
  <w:num w:numId="3">
    <w:abstractNumId w:val="9"/>
  </w:num>
  <w:num w:numId="4">
    <w:abstractNumId w:val="6"/>
  </w:num>
  <w:num w:numId="5">
    <w:abstractNumId w:val="4"/>
  </w:num>
  <w:num w:numId="6">
    <w:abstractNumId w:val="10"/>
  </w:num>
  <w:num w:numId="7">
    <w:abstractNumId w:val="1"/>
  </w:num>
  <w:num w:numId="8">
    <w:abstractNumId w:val="7"/>
  </w:num>
  <w:num w:numId="9">
    <w:abstractNumId w:val="2"/>
  </w:num>
  <w:num w:numId="10">
    <w:abstractNumId w:val="0"/>
  </w:num>
  <w:num w:numId="11">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hideSpellingErrors/>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5120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506F9"/>
    <w:rsid w:val="0002229B"/>
    <w:rsid w:val="000273BD"/>
    <w:rsid w:val="000415B7"/>
    <w:rsid w:val="00041E3F"/>
    <w:rsid w:val="00055DAA"/>
    <w:rsid w:val="00061F7B"/>
    <w:rsid w:val="000658A3"/>
    <w:rsid w:val="00074155"/>
    <w:rsid w:val="000A3F69"/>
    <w:rsid w:val="000A73BC"/>
    <w:rsid w:val="00103957"/>
    <w:rsid w:val="00130F31"/>
    <w:rsid w:val="00145824"/>
    <w:rsid w:val="00152C6D"/>
    <w:rsid w:val="00162D39"/>
    <w:rsid w:val="001678BD"/>
    <w:rsid w:val="00183F99"/>
    <w:rsid w:val="001A67DB"/>
    <w:rsid w:val="001C3C29"/>
    <w:rsid w:val="001D4F3C"/>
    <w:rsid w:val="001D51E5"/>
    <w:rsid w:val="001E080D"/>
    <w:rsid w:val="001E53D0"/>
    <w:rsid w:val="001F0C3B"/>
    <w:rsid w:val="001F6870"/>
    <w:rsid w:val="00202C82"/>
    <w:rsid w:val="00214427"/>
    <w:rsid w:val="00222AB3"/>
    <w:rsid w:val="00226CB7"/>
    <w:rsid w:val="00263A58"/>
    <w:rsid w:val="00264552"/>
    <w:rsid w:val="00264EF9"/>
    <w:rsid w:val="00265724"/>
    <w:rsid w:val="0027426B"/>
    <w:rsid w:val="002B5503"/>
    <w:rsid w:val="002B7968"/>
    <w:rsid w:val="002C660C"/>
    <w:rsid w:val="002D4A31"/>
    <w:rsid w:val="002E0A30"/>
    <w:rsid w:val="002F7733"/>
    <w:rsid w:val="003130C4"/>
    <w:rsid w:val="00316C4B"/>
    <w:rsid w:val="0032192B"/>
    <w:rsid w:val="003479BD"/>
    <w:rsid w:val="0037197D"/>
    <w:rsid w:val="003768D5"/>
    <w:rsid w:val="00383442"/>
    <w:rsid w:val="003940F4"/>
    <w:rsid w:val="003C47E6"/>
    <w:rsid w:val="003C4FC2"/>
    <w:rsid w:val="004078B1"/>
    <w:rsid w:val="00410B56"/>
    <w:rsid w:val="00416E61"/>
    <w:rsid w:val="0042790C"/>
    <w:rsid w:val="00437C26"/>
    <w:rsid w:val="004506F9"/>
    <w:rsid w:val="004717A2"/>
    <w:rsid w:val="00473DF3"/>
    <w:rsid w:val="00487911"/>
    <w:rsid w:val="00491741"/>
    <w:rsid w:val="004A7030"/>
    <w:rsid w:val="00500E5F"/>
    <w:rsid w:val="005035D7"/>
    <w:rsid w:val="005122EF"/>
    <w:rsid w:val="0051280B"/>
    <w:rsid w:val="0051441A"/>
    <w:rsid w:val="00517C33"/>
    <w:rsid w:val="00523644"/>
    <w:rsid w:val="0054069E"/>
    <w:rsid w:val="00542146"/>
    <w:rsid w:val="00544866"/>
    <w:rsid w:val="00571AFC"/>
    <w:rsid w:val="005767CC"/>
    <w:rsid w:val="00590D9F"/>
    <w:rsid w:val="0059503E"/>
    <w:rsid w:val="0059511A"/>
    <w:rsid w:val="00595D26"/>
    <w:rsid w:val="005A3322"/>
    <w:rsid w:val="005A74E6"/>
    <w:rsid w:val="005B404E"/>
    <w:rsid w:val="005C7E20"/>
    <w:rsid w:val="005D4D55"/>
    <w:rsid w:val="005E2CFB"/>
    <w:rsid w:val="005F3D1C"/>
    <w:rsid w:val="005F4A0E"/>
    <w:rsid w:val="00602ED7"/>
    <w:rsid w:val="0062378F"/>
    <w:rsid w:val="00635798"/>
    <w:rsid w:val="00641842"/>
    <w:rsid w:val="00651EEC"/>
    <w:rsid w:val="00664910"/>
    <w:rsid w:val="00675DE6"/>
    <w:rsid w:val="00690DE0"/>
    <w:rsid w:val="00691E8C"/>
    <w:rsid w:val="006A22C4"/>
    <w:rsid w:val="006A351B"/>
    <w:rsid w:val="006A4853"/>
    <w:rsid w:val="006B0422"/>
    <w:rsid w:val="006C1B53"/>
    <w:rsid w:val="006C1DCE"/>
    <w:rsid w:val="006D7730"/>
    <w:rsid w:val="006E5284"/>
    <w:rsid w:val="006E5956"/>
    <w:rsid w:val="006F3EB5"/>
    <w:rsid w:val="00702E34"/>
    <w:rsid w:val="00702F2C"/>
    <w:rsid w:val="00704395"/>
    <w:rsid w:val="00707B41"/>
    <w:rsid w:val="0071523A"/>
    <w:rsid w:val="00717621"/>
    <w:rsid w:val="00720FF1"/>
    <w:rsid w:val="00727A53"/>
    <w:rsid w:val="007364FE"/>
    <w:rsid w:val="007777C4"/>
    <w:rsid w:val="00787B42"/>
    <w:rsid w:val="007B0DB9"/>
    <w:rsid w:val="007C4539"/>
    <w:rsid w:val="007F3657"/>
    <w:rsid w:val="00812ED5"/>
    <w:rsid w:val="008277D9"/>
    <w:rsid w:val="00840D76"/>
    <w:rsid w:val="0084478C"/>
    <w:rsid w:val="00845E97"/>
    <w:rsid w:val="0086638C"/>
    <w:rsid w:val="0089754F"/>
    <w:rsid w:val="008A3E8D"/>
    <w:rsid w:val="008C41AE"/>
    <w:rsid w:val="008D2CCC"/>
    <w:rsid w:val="008D4DE4"/>
    <w:rsid w:val="009237C4"/>
    <w:rsid w:val="00944C48"/>
    <w:rsid w:val="00950252"/>
    <w:rsid w:val="00967F5D"/>
    <w:rsid w:val="009A0F95"/>
    <w:rsid w:val="009B3ADF"/>
    <w:rsid w:val="009C3B52"/>
    <w:rsid w:val="009C65A4"/>
    <w:rsid w:val="009E6817"/>
    <w:rsid w:val="009E6E9A"/>
    <w:rsid w:val="009F63F3"/>
    <w:rsid w:val="00A01D2B"/>
    <w:rsid w:val="00A060C7"/>
    <w:rsid w:val="00A42218"/>
    <w:rsid w:val="00A70249"/>
    <w:rsid w:val="00A70B02"/>
    <w:rsid w:val="00A71D9F"/>
    <w:rsid w:val="00A92E9F"/>
    <w:rsid w:val="00AB4EEC"/>
    <w:rsid w:val="00AC3829"/>
    <w:rsid w:val="00AE7348"/>
    <w:rsid w:val="00B16778"/>
    <w:rsid w:val="00B33BEA"/>
    <w:rsid w:val="00B57C9F"/>
    <w:rsid w:val="00B63572"/>
    <w:rsid w:val="00B845B3"/>
    <w:rsid w:val="00B85D8B"/>
    <w:rsid w:val="00B863BD"/>
    <w:rsid w:val="00BA70B1"/>
    <w:rsid w:val="00BB4A40"/>
    <w:rsid w:val="00BD4DE1"/>
    <w:rsid w:val="00BD6C3E"/>
    <w:rsid w:val="00BE1F67"/>
    <w:rsid w:val="00BE3674"/>
    <w:rsid w:val="00C10681"/>
    <w:rsid w:val="00C27556"/>
    <w:rsid w:val="00C3049A"/>
    <w:rsid w:val="00C31B1E"/>
    <w:rsid w:val="00C367E9"/>
    <w:rsid w:val="00C559E4"/>
    <w:rsid w:val="00C77645"/>
    <w:rsid w:val="00CC39C1"/>
    <w:rsid w:val="00CC44CF"/>
    <w:rsid w:val="00CE04C3"/>
    <w:rsid w:val="00CE76A0"/>
    <w:rsid w:val="00D148C6"/>
    <w:rsid w:val="00D17A8A"/>
    <w:rsid w:val="00D415BA"/>
    <w:rsid w:val="00D644EE"/>
    <w:rsid w:val="00DA4646"/>
    <w:rsid w:val="00DB0960"/>
    <w:rsid w:val="00DD06FF"/>
    <w:rsid w:val="00DD5FE9"/>
    <w:rsid w:val="00DD602D"/>
    <w:rsid w:val="00DE1924"/>
    <w:rsid w:val="00E00C7A"/>
    <w:rsid w:val="00E22F7C"/>
    <w:rsid w:val="00E24959"/>
    <w:rsid w:val="00E37D6C"/>
    <w:rsid w:val="00E40FB4"/>
    <w:rsid w:val="00E55B68"/>
    <w:rsid w:val="00E6102C"/>
    <w:rsid w:val="00E67BE6"/>
    <w:rsid w:val="00E8683C"/>
    <w:rsid w:val="00EA2B72"/>
    <w:rsid w:val="00ED20A9"/>
    <w:rsid w:val="00F11C8E"/>
    <w:rsid w:val="00F150F4"/>
    <w:rsid w:val="00F35C19"/>
    <w:rsid w:val="00F74360"/>
    <w:rsid w:val="00F865DE"/>
    <w:rsid w:val="00FB462F"/>
    <w:rsid w:val="00FD2B75"/>
    <w:rsid w:val="00FE16FA"/>
    <w:rsid w:val="00FE328A"/>
    <w:rsid w:val="00FE626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8" w:qFormat="1"/>
    <w:lsdException w:name="toc 1" w:uiPriority="39"/>
    <w:lsdException w:name="toc 2" w:uiPriority="39"/>
    <w:lsdException w:name="toc 3" w:uiPriority="39"/>
    <w:lsdException w:name="toc 4" w:uiPriority="39"/>
    <w:lsdException w:name="toc 5" w:uiPriority="0" w:qFormat="1"/>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Body Text First Indent 2" w:uiPriority="0" w:qFormat="1"/>
    <w:lsdException w:name="Strong" w:semiHidden="0" w:uiPriority="0"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511A"/>
    <w:pPr>
      <w:widowControl w:val="0"/>
      <w:jc w:val="both"/>
    </w:pPr>
  </w:style>
  <w:style w:type="paragraph" w:styleId="1">
    <w:name w:val="heading 1"/>
    <w:basedOn w:val="a"/>
    <w:next w:val="a"/>
    <w:link w:val="1Char"/>
    <w:uiPriority w:val="9"/>
    <w:qFormat/>
    <w:rsid w:val="008D4DE4"/>
    <w:pPr>
      <w:keepNext/>
      <w:keepLines/>
      <w:spacing w:before="340" w:after="330" w:line="578" w:lineRule="auto"/>
      <w:outlineLvl w:val="0"/>
    </w:pPr>
    <w:rPr>
      <w:rFonts w:ascii="Times New Roman" w:eastAsia="宋体" w:hAnsi="Times New Roman" w:cs="Times New Roman"/>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B3AD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B3ADF"/>
    <w:rPr>
      <w:sz w:val="18"/>
      <w:szCs w:val="18"/>
    </w:rPr>
  </w:style>
  <w:style w:type="paragraph" w:styleId="a4">
    <w:name w:val="footer"/>
    <w:basedOn w:val="a"/>
    <w:link w:val="Char0"/>
    <w:uiPriority w:val="99"/>
    <w:unhideWhenUsed/>
    <w:rsid w:val="009B3ADF"/>
    <w:pPr>
      <w:tabs>
        <w:tab w:val="center" w:pos="4153"/>
        <w:tab w:val="right" w:pos="8306"/>
      </w:tabs>
      <w:snapToGrid w:val="0"/>
      <w:jc w:val="left"/>
    </w:pPr>
    <w:rPr>
      <w:sz w:val="18"/>
      <w:szCs w:val="18"/>
    </w:rPr>
  </w:style>
  <w:style w:type="character" w:customStyle="1" w:styleId="Char0">
    <w:name w:val="页脚 Char"/>
    <w:basedOn w:val="a0"/>
    <w:link w:val="a4"/>
    <w:uiPriority w:val="99"/>
    <w:rsid w:val="009B3ADF"/>
    <w:rPr>
      <w:sz w:val="18"/>
      <w:szCs w:val="18"/>
    </w:rPr>
  </w:style>
  <w:style w:type="paragraph" w:customStyle="1" w:styleId="Default">
    <w:name w:val="Default"/>
    <w:rsid w:val="009B3ADF"/>
    <w:pPr>
      <w:widowControl w:val="0"/>
      <w:autoSpaceDE w:val="0"/>
      <w:autoSpaceDN w:val="0"/>
      <w:adjustRightInd w:val="0"/>
    </w:pPr>
    <w:rPr>
      <w:rFonts w:ascii="黑体" w:eastAsia="黑体" w:cs="黑体"/>
      <w:color w:val="000000"/>
      <w:kern w:val="0"/>
      <w:sz w:val="24"/>
      <w:szCs w:val="24"/>
    </w:rPr>
  </w:style>
  <w:style w:type="paragraph" w:styleId="a5">
    <w:name w:val="List Paragraph"/>
    <w:basedOn w:val="a"/>
    <w:uiPriority w:val="34"/>
    <w:qFormat/>
    <w:rsid w:val="009B3ADF"/>
    <w:pPr>
      <w:ind w:firstLineChars="200" w:firstLine="420"/>
    </w:pPr>
  </w:style>
  <w:style w:type="paragraph" w:styleId="a6">
    <w:name w:val="Balloon Text"/>
    <w:basedOn w:val="a"/>
    <w:link w:val="Char1"/>
    <w:uiPriority w:val="99"/>
    <w:semiHidden/>
    <w:unhideWhenUsed/>
    <w:rsid w:val="00E00C7A"/>
    <w:rPr>
      <w:sz w:val="18"/>
      <w:szCs w:val="18"/>
    </w:rPr>
  </w:style>
  <w:style w:type="character" w:customStyle="1" w:styleId="Char1">
    <w:name w:val="批注框文本 Char"/>
    <w:basedOn w:val="a0"/>
    <w:link w:val="a6"/>
    <w:uiPriority w:val="99"/>
    <w:semiHidden/>
    <w:rsid w:val="00E00C7A"/>
    <w:rPr>
      <w:sz w:val="18"/>
      <w:szCs w:val="18"/>
    </w:rPr>
  </w:style>
  <w:style w:type="paragraph" w:styleId="a7">
    <w:name w:val="Normal (Web)"/>
    <w:basedOn w:val="a"/>
    <w:qFormat/>
    <w:rsid w:val="00E40FB4"/>
    <w:pPr>
      <w:spacing w:before="100" w:beforeAutospacing="1" w:after="100" w:afterAutospacing="1"/>
      <w:jc w:val="left"/>
    </w:pPr>
    <w:rPr>
      <w:rFonts w:ascii="Calibri" w:eastAsia="宋体" w:hAnsi="Calibri" w:cs="Times New Roman"/>
      <w:kern w:val="0"/>
      <w:sz w:val="24"/>
      <w:szCs w:val="24"/>
    </w:rPr>
  </w:style>
  <w:style w:type="character" w:customStyle="1" w:styleId="1Char">
    <w:name w:val="标题 1 Char"/>
    <w:basedOn w:val="a0"/>
    <w:link w:val="1"/>
    <w:uiPriority w:val="9"/>
    <w:rsid w:val="008D4DE4"/>
    <w:rPr>
      <w:rFonts w:ascii="Times New Roman" w:eastAsia="宋体" w:hAnsi="Times New Roman" w:cs="Times New Roman"/>
      <w:b/>
      <w:bCs/>
      <w:kern w:val="44"/>
      <w:sz w:val="44"/>
      <w:szCs w:val="44"/>
    </w:rPr>
  </w:style>
  <w:style w:type="paragraph" w:styleId="a8">
    <w:name w:val="Body Text"/>
    <w:basedOn w:val="a"/>
    <w:next w:val="5"/>
    <w:link w:val="Char2"/>
    <w:qFormat/>
    <w:rsid w:val="008D4DE4"/>
    <w:rPr>
      <w:szCs w:val="24"/>
    </w:rPr>
  </w:style>
  <w:style w:type="character" w:customStyle="1" w:styleId="Char2">
    <w:name w:val="正文文本 Char"/>
    <w:basedOn w:val="a0"/>
    <w:link w:val="a8"/>
    <w:rsid w:val="008D4DE4"/>
    <w:rPr>
      <w:szCs w:val="24"/>
    </w:rPr>
  </w:style>
  <w:style w:type="paragraph" w:styleId="5">
    <w:name w:val="toc 5"/>
    <w:basedOn w:val="a"/>
    <w:next w:val="a"/>
    <w:semiHidden/>
    <w:qFormat/>
    <w:rsid w:val="008D4DE4"/>
    <w:pPr>
      <w:ind w:leftChars="800" w:left="1680"/>
    </w:pPr>
    <w:rPr>
      <w:rFonts w:ascii="Times New Roman" w:hAnsi="Times New Roman"/>
      <w:szCs w:val="24"/>
    </w:rPr>
  </w:style>
  <w:style w:type="character" w:customStyle="1" w:styleId="s1">
    <w:name w:val="s1"/>
    <w:basedOn w:val="a0"/>
    <w:qFormat/>
    <w:rsid w:val="008D4DE4"/>
    <w:rPr>
      <w:rFonts w:ascii="Helvetica" w:eastAsia="Helvetica" w:hAnsi="Helvetica" w:cs="Helvetica"/>
      <w:sz w:val="24"/>
      <w:szCs w:val="24"/>
    </w:rPr>
  </w:style>
  <w:style w:type="character" w:styleId="a9">
    <w:name w:val="Strong"/>
    <w:basedOn w:val="a0"/>
    <w:qFormat/>
    <w:rsid w:val="008D4DE4"/>
    <w:rPr>
      <w:b/>
    </w:rPr>
  </w:style>
  <w:style w:type="character" w:styleId="aa">
    <w:name w:val="Hyperlink"/>
    <w:basedOn w:val="a0"/>
    <w:uiPriority w:val="99"/>
    <w:semiHidden/>
    <w:unhideWhenUsed/>
    <w:rsid w:val="00E22F7C"/>
    <w:rPr>
      <w:color w:val="0000FF"/>
      <w:u w:val="single"/>
    </w:rPr>
  </w:style>
  <w:style w:type="character" w:styleId="ab">
    <w:name w:val="FollowedHyperlink"/>
    <w:basedOn w:val="a0"/>
    <w:uiPriority w:val="99"/>
    <w:semiHidden/>
    <w:unhideWhenUsed/>
    <w:rsid w:val="00E22F7C"/>
    <w:rPr>
      <w:color w:val="800080"/>
      <w:u w:val="single"/>
    </w:rPr>
  </w:style>
  <w:style w:type="paragraph" w:customStyle="1" w:styleId="font5">
    <w:name w:val="font5"/>
    <w:basedOn w:val="a"/>
    <w:rsid w:val="00E22F7C"/>
    <w:pPr>
      <w:widowControl/>
      <w:spacing w:before="100" w:beforeAutospacing="1" w:after="100" w:afterAutospacing="1"/>
      <w:jc w:val="left"/>
    </w:pPr>
    <w:rPr>
      <w:rFonts w:ascii="宋体" w:eastAsia="宋体" w:hAnsi="宋体" w:cs="宋体"/>
      <w:kern w:val="0"/>
      <w:sz w:val="18"/>
      <w:szCs w:val="18"/>
    </w:rPr>
  </w:style>
  <w:style w:type="paragraph" w:customStyle="1" w:styleId="xl65">
    <w:name w:val="xl65"/>
    <w:basedOn w:val="a"/>
    <w:rsid w:val="00E22F7C"/>
    <w:pPr>
      <w:widowControl/>
      <w:spacing w:before="100" w:beforeAutospacing="1" w:after="100" w:afterAutospacing="1"/>
      <w:jc w:val="center"/>
    </w:pPr>
    <w:rPr>
      <w:rFonts w:ascii="宋体" w:eastAsia="宋体" w:hAnsi="宋体" w:cs="宋体"/>
      <w:kern w:val="0"/>
      <w:sz w:val="24"/>
      <w:szCs w:val="24"/>
    </w:rPr>
  </w:style>
  <w:style w:type="paragraph" w:customStyle="1" w:styleId="xl66">
    <w:name w:val="xl66"/>
    <w:basedOn w:val="a"/>
    <w:rsid w:val="00E22F7C"/>
    <w:pPr>
      <w:widowControl/>
      <w:spacing w:before="100" w:beforeAutospacing="1" w:after="100" w:afterAutospacing="1"/>
      <w:jc w:val="right"/>
    </w:pPr>
    <w:rPr>
      <w:rFonts w:ascii="宋体" w:eastAsia="宋体" w:hAnsi="宋体" w:cs="宋体"/>
      <w:kern w:val="0"/>
      <w:sz w:val="24"/>
      <w:szCs w:val="24"/>
    </w:rPr>
  </w:style>
  <w:style w:type="paragraph" w:customStyle="1" w:styleId="xl67">
    <w:name w:val="xl67"/>
    <w:basedOn w:val="a"/>
    <w:rsid w:val="00E22F7C"/>
    <w:pPr>
      <w:widowControl/>
      <w:spacing w:before="100" w:beforeAutospacing="1" w:after="100" w:afterAutospacing="1"/>
      <w:jc w:val="left"/>
    </w:pPr>
    <w:rPr>
      <w:rFonts w:ascii="宋体" w:eastAsia="宋体" w:hAnsi="宋体" w:cs="宋体"/>
      <w:kern w:val="0"/>
      <w:sz w:val="24"/>
      <w:szCs w:val="24"/>
    </w:rPr>
  </w:style>
  <w:style w:type="paragraph" w:customStyle="1" w:styleId="xl68">
    <w:name w:val="xl68"/>
    <w:basedOn w:val="a"/>
    <w:rsid w:val="00E22F7C"/>
    <w:pPr>
      <w:widowControl/>
      <w:spacing w:before="100" w:beforeAutospacing="1" w:after="100" w:afterAutospacing="1"/>
      <w:jc w:val="center"/>
    </w:pPr>
    <w:rPr>
      <w:rFonts w:ascii="宋体" w:eastAsia="宋体" w:hAnsi="宋体" w:cs="宋体"/>
      <w:kern w:val="0"/>
      <w:sz w:val="44"/>
      <w:szCs w:val="44"/>
    </w:rPr>
  </w:style>
  <w:style w:type="paragraph" w:customStyle="1" w:styleId="xl69">
    <w:name w:val="xl69"/>
    <w:basedOn w:val="a"/>
    <w:rsid w:val="00E22F7C"/>
    <w:pPr>
      <w:widowControl/>
      <w:pBdr>
        <w:bottom w:val="single" w:sz="4" w:space="0" w:color="000000"/>
        <w:right w:val="single" w:sz="4" w:space="0" w:color="000000"/>
      </w:pBdr>
      <w:shd w:val="clear" w:color="FFFFFF" w:fill="C0C0C0"/>
      <w:spacing w:before="100" w:beforeAutospacing="1" w:after="100" w:afterAutospacing="1"/>
      <w:jc w:val="center"/>
      <w:textAlignment w:val="center"/>
    </w:pPr>
    <w:rPr>
      <w:rFonts w:ascii="宋体" w:eastAsia="宋体" w:hAnsi="宋体" w:cs="宋体"/>
      <w:kern w:val="0"/>
      <w:sz w:val="22"/>
    </w:rPr>
  </w:style>
  <w:style w:type="paragraph" w:customStyle="1" w:styleId="xl70">
    <w:name w:val="xl70"/>
    <w:basedOn w:val="a"/>
    <w:rsid w:val="00E22F7C"/>
    <w:pPr>
      <w:widowControl/>
      <w:pBdr>
        <w:bottom w:val="single" w:sz="4" w:space="0" w:color="000000"/>
        <w:right w:val="single" w:sz="4" w:space="0" w:color="000000"/>
      </w:pBdr>
      <w:shd w:val="clear" w:color="FFFFFF" w:fill="C0C0C0"/>
      <w:spacing w:before="100" w:beforeAutospacing="1" w:after="100" w:afterAutospacing="1"/>
      <w:jc w:val="center"/>
      <w:textAlignment w:val="center"/>
    </w:pPr>
    <w:rPr>
      <w:rFonts w:ascii="宋体" w:eastAsia="宋体" w:hAnsi="宋体" w:cs="宋体"/>
      <w:kern w:val="0"/>
      <w:sz w:val="22"/>
    </w:rPr>
  </w:style>
  <w:style w:type="paragraph" w:customStyle="1" w:styleId="xl71">
    <w:name w:val="xl71"/>
    <w:basedOn w:val="a"/>
    <w:rsid w:val="00E22F7C"/>
    <w:pPr>
      <w:widowControl/>
      <w:pBdr>
        <w:bottom w:val="single" w:sz="4" w:space="0" w:color="000000"/>
        <w:right w:val="single" w:sz="8" w:space="0" w:color="000000"/>
      </w:pBdr>
      <w:shd w:val="clear" w:color="FFFFFF" w:fill="C0C0C0"/>
      <w:spacing w:before="100" w:beforeAutospacing="1" w:after="100" w:afterAutospacing="1"/>
      <w:jc w:val="center"/>
      <w:textAlignment w:val="center"/>
    </w:pPr>
    <w:rPr>
      <w:rFonts w:ascii="宋体" w:eastAsia="宋体" w:hAnsi="宋体" w:cs="宋体"/>
      <w:kern w:val="0"/>
      <w:sz w:val="22"/>
    </w:rPr>
  </w:style>
  <w:style w:type="paragraph" w:customStyle="1" w:styleId="xl72">
    <w:name w:val="xl72"/>
    <w:basedOn w:val="a"/>
    <w:rsid w:val="00E22F7C"/>
    <w:pPr>
      <w:widowControl/>
      <w:pBdr>
        <w:bottom w:val="single" w:sz="4" w:space="0" w:color="000000"/>
        <w:right w:val="single" w:sz="4" w:space="0" w:color="000000"/>
      </w:pBdr>
      <w:spacing w:before="100" w:beforeAutospacing="1" w:after="100" w:afterAutospacing="1"/>
      <w:jc w:val="right"/>
      <w:textAlignment w:val="center"/>
    </w:pPr>
    <w:rPr>
      <w:rFonts w:ascii="宋体" w:eastAsia="宋体" w:hAnsi="宋体" w:cs="宋体"/>
      <w:kern w:val="0"/>
      <w:sz w:val="22"/>
    </w:rPr>
  </w:style>
  <w:style w:type="paragraph" w:customStyle="1" w:styleId="xl73">
    <w:name w:val="xl73"/>
    <w:basedOn w:val="a"/>
    <w:rsid w:val="00E22F7C"/>
    <w:pPr>
      <w:widowControl/>
      <w:pBdr>
        <w:bottom w:val="single" w:sz="4" w:space="0" w:color="000000"/>
        <w:right w:val="single" w:sz="8" w:space="0" w:color="000000"/>
      </w:pBdr>
      <w:spacing w:before="100" w:beforeAutospacing="1" w:after="100" w:afterAutospacing="1"/>
      <w:jc w:val="right"/>
      <w:textAlignment w:val="center"/>
    </w:pPr>
    <w:rPr>
      <w:rFonts w:ascii="宋体" w:eastAsia="宋体" w:hAnsi="宋体" w:cs="宋体"/>
      <w:kern w:val="0"/>
      <w:sz w:val="22"/>
    </w:rPr>
  </w:style>
  <w:style w:type="paragraph" w:customStyle="1" w:styleId="xl74">
    <w:name w:val="xl74"/>
    <w:basedOn w:val="a"/>
    <w:rsid w:val="00E22F7C"/>
    <w:pPr>
      <w:widowControl/>
      <w:pBdr>
        <w:bottom w:val="single" w:sz="4" w:space="0" w:color="000000"/>
        <w:right w:val="single" w:sz="4" w:space="0" w:color="000000"/>
      </w:pBdr>
      <w:spacing w:before="100" w:beforeAutospacing="1" w:after="100" w:afterAutospacing="1"/>
      <w:jc w:val="left"/>
      <w:textAlignment w:val="center"/>
    </w:pPr>
    <w:rPr>
      <w:rFonts w:ascii="宋体" w:eastAsia="宋体" w:hAnsi="宋体" w:cs="宋体"/>
      <w:kern w:val="0"/>
      <w:sz w:val="22"/>
    </w:rPr>
  </w:style>
  <w:style w:type="paragraph" w:customStyle="1" w:styleId="xl75">
    <w:name w:val="xl75"/>
    <w:basedOn w:val="a"/>
    <w:rsid w:val="00E22F7C"/>
    <w:pPr>
      <w:widowControl/>
      <w:pBdr>
        <w:bottom w:val="single" w:sz="8" w:space="0" w:color="000000"/>
        <w:right w:val="single" w:sz="4" w:space="0" w:color="000000"/>
      </w:pBdr>
      <w:spacing w:before="100" w:beforeAutospacing="1" w:after="100" w:afterAutospacing="1"/>
      <w:jc w:val="left"/>
      <w:textAlignment w:val="center"/>
    </w:pPr>
    <w:rPr>
      <w:rFonts w:ascii="宋体" w:eastAsia="宋体" w:hAnsi="宋体" w:cs="宋体"/>
      <w:kern w:val="0"/>
      <w:sz w:val="22"/>
    </w:rPr>
  </w:style>
  <w:style w:type="paragraph" w:customStyle="1" w:styleId="xl76">
    <w:name w:val="xl76"/>
    <w:basedOn w:val="a"/>
    <w:rsid w:val="00E22F7C"/>
    <w:pPr>
      <w:widowControl/>
      <w:pBdr>
        <w:bottom w:val="single" w:sz="8" w:space="0" w:color="000000"/>
        <w:right w:val="single" w:sz="4" w:space="0" w:color="000000"/>
      </w:pBdr>
      <w:spacing w:before="100" w:beforeAutospacing="1" w:after="100" w:afterAutospacing="1"/>
      <w:jc w:val="right"/>
      <w:textAlignment w:val="center"/>
    </w:pPr>
    <w:rPr>
      <w:rFonts w:ascii="宋体" w:eastAsia="宋体" w:hAnsi="宋体" w:cs="宋体"/>
      <w:kern w:val="0"/>
      <w:sz w:val="22"/>
    </w:rPr>
  </w:style>
  <w:style w:type="paragraph" w:customStyle="1" w:styleId="xl77">
    <w:name w:val="xl77"/>
    <w:basedOn w:val="a"/>
    <w:rsid w:val="00E22F7C"/>
    <w:pPr>
      <w:widowControl/>
      <w:pBdr>
        <w:bottom w:val="single" w:sz="8" w:space="0" w:color="000000"/>
        <w:right w:val="single" w:sz="8" w:space="0" w:color="000000"/>
      </w:pBdr>
      <w:spacing w:before="100" w:beforeAutospacing="1" w:after="100" w:afterAutospacing="1"/>
      <w:jc w:val="right"/>
      <w:textAlignment w:val="center"/>
    </w:pPr>
    <w:rPr>
      <w:rFonts w:ascii="宋体" w:eastAsia="宋体" w:hAnsi="宋体" w:cs="宋体"/>
      <w:kern w:val="0"/>
      <w:sz w:val="22"/>
    </w:rPr>
  </w:style>
  <w:style w:type="paragraph" w:customStyle="1" w:styleId="xl78">
    <w:name w:val="xl78"/>
    <w:basedOn w:val="a"/>
    <w:rsid w:val="00E22F7C"/>
    <w:pPr>
      <w:widowControl/>
      <w:pBdr>
        <w:top w:val="single" w:sz="4" w:space="0" w:color="000000"/>
        <w:left w:val="single" w:sz="4" w:space="0" w:color="000000"/>
      </w:pBdr>
      <w:shd w:val="clear" w:color="FFFFFF" w:fill="C0C0C0"/>
      <w:spacing w:before="100" w:beforeAutospacing="1" w:after="100" w:afterAutospacing="1"/>
      <w:jc w:val="center"/>
      <w:textAlignment w:val="center"/>
    </w:pPr>
    <w:rPr>
      <w:rFonts w:ascii="宋体" w:eastAsia="宋体" w:hAnsi="宋体" w:cs="宋体"/>
      <w:kern w:val="0"/>
      <w:sz w:val="22"/>
    </w:rPr>
  </w:style>
  <w:style w:type="paragraph" w:customStyle="1" w:styleId="xl79">
    <w:name w:val="xl79"/>
    <w:basedOn w:val="a"/>
    <w:rsid w:val="00E22F7C"/>
    <w:pPr>
      <w:widowControl/>
      <w:pBdr>
        <w:top w:val="single" w:sz="4" w:space="0" w:color="000000"/>
      </w:pBdr>
      <w:shd w:val="clear" w:color="FFFFFF" w:fill="C0C0C0"/>
      <w:spacing w:before="100" w:beforeAutospacing="1" w:after="100" w:afterAutospacing="1"/>
      <w:jc w:val="center"/>
      <w:textAlignment w:val="center"/>
    </w:pPr>
    <w:rPr>
      <w:rFonts w:ascii="宋体" w:eastAsia="宋体" w:hAnsi="宋体" w:cs="宋体"/>
      <w:kern w:val="0"/>
      <w:sz w:val="22"/>
    </w:rPr>
  </w:style>
  <w:style w:type="paragraph" w:customStyle="1" w:styleId="xl80">
    <w:name w:val="xl80"/>
    <w:basedOn w:val="a"/>
    <w:rsid w:val="00E22F7C"/>
    <w:pPr>
      <w:widowControl/>
      <w:pBdr>
        <w:top w:val="single" w:sz="4" w:space="0" w:color="000000"/>
        <w:right w:val="single" w:sz="4" w:space="0" w:color="000000"/>
      </w:pBdr>
      <w:shd w:val="clear" w:color="FFFFFF" w:fill="C0C0C0"/>
      <w:spacing w:before="100" w:beforeAutospacing="1" w:after="100" w:afterAutospacing="1"/>
      <w:jc w:val="center"/>
      <w:textAlignment w:val="center"/>
    </w:pPr>
    <w:rPr>
      <w:rFonts w:ascii="宋体" w:eastAsia="宋体" w:hAnsi="宋体" w:cs="宋体"/>
      <w:kern w:val="0"/>
      <w:sz w:val="22"/>
    </w:rPr>
  </w:style>
  <w:style w:type="paragraph" w:customStyle="1" w:styleId="xl81">
    <w:name w:val="xl81"/>
    <w:basedOn w:val="a"/>
    <w:rsid w:val="00E22F7C"/>
    <w:pPr>
      <w:widowControl/>
      <w:pBdr>
        <w:left w:val="single" w:sz="4" w:space="0" w:color="000000"/>
      </w:pBdr>
      <w:shd w:val="clear" w:color="FFFFFF" w:fill="C0C0C0"/>
      <w:spacing w:before="100" w:beforeAutospacing="1" w:after="100" w:afterAutospacing="1"/>
      <w:jc w:val="center"/>
      <w:textAlignment w:val="center"/>
    </w:pPr>
    <w:rPr>
      <w:rFonts w:ascii="宋体" w:eastAsia="宋体" w:hAnsi="宋体" w:cs="宋体"/>
      <w:kern w:val="0"/>
      <w:sz w:val="22"/>
    </w:rPr>
  </w:style>
  <w:style w:type="paragraph" w:customStyle="1" w:styleId="xl82">
    <w:name w:val="xl82"/>
    <w:basedOn w:val="a"/>
    <w:rsid w:val="00E22F7C"/>
    <w:pPr>
      <w:widowControl/>
      <w:shd w:val="clear" w:color="FFFFFF" w:fill="C0C0C0"/>
      <w:spacing w:before="100" w:beforeAutospacing="1" w:after="100" w:afterAutospacing="1"/>
      <w:jc w:val="center"/>
      <w:textAlignment w:val="center"/>
    </w:pPr>
    <w:rPr>
      <w:rFonts w:ascii="宋体" w:eastAsia="宋体" w:hAnsi="宋体" w:cs="宋体"/>
      <w:kern w:val="0"/>
      <w:sz w:val="22"/>
    </w:rPr>
  </w:style>
  <w:style w:type="paragraph" w:customStyle="1" w:styleId="xl83">
    <w:name w:val="xl83"/>
    <w:basedOn w:val="a"/>
    <w:rsid w:val="00E22F7C"/>
    <w:pPr>
      <w:widowControl/>
      <w:pBdr>
        <w:right w:val="single" w:sz="4" w:space="0" w:color="000000"/>
      </w:pBdr>
      <w:shd w:val="clear" w:color="FFFFFF" w:fill="C0C0C0"/>
      <w:spacing w:before="100" w:beforeAutospacing="1" w:after="100" w:afterAutospacing="1"/>
      <w:jc w:val="center"/>
      <w:textAlignment w:val="center"/>
    </w:pPr>
    <w:rPr>
      <w:rFonts w:ascii="宋体" w:eastAsia="宋体" w:hAnsi="宋体" w:cs="宋体"/>
      <w:kern w:val="0"/>
      <w:sz w:val="22"/>
    </w:rPr>
  </w:style>
  <w:style w:type="paragraph" w:customStyle="1" w:styleId="xl84">
    <w:name w:val="xl84"/>
    <w:basedOn w:val="a"/>
    <w:rsid w:val="00E22F7C"/>
    <w:pPr>
      <w:widowControl/>
      <w:pBdr>
        <w:left w:val="single" w:sz="4" w:space="0" w:color="000000"/>
        <w:bottom w:val="single" w:sz="4" w:space="0" w:color="000000"/>
      </w:pBdr>
      <w:shd w:val="clear" w:color="FFFFFF" w:fill="C0C0C0"/>
      <w:spacing w:before="100" w:beforeAutospacing="1" w:after="100" w:afterAutospacing="1"/>
      <w:jc w:val="center"/>
      <w:textAlignment w:val="center"/>
    </w:pPr>
    <w:rPr>
      <w:rFonts w:ascii="宋体" w:eastAsia="宋体" w:hAnsi="宋体" w:cs="宋体"/>
      <w:kern w:val="0"/>
      <w:sz w:val="22"/>
    </w:rPr>
  </w:style>
  <w:style w:type="paragraph" w:customStyle="1" w:styleId="xl85">
    <w:name w:val="xl85"/>
    <w:basedOn w:val="a"/>
    <w:rsid w:val="00E22F7C"/>
    <w:pPr>
      <w:widowControl/>
      <w:pBdr>
        <w:bottom w:val="single" w:sz="4" w:space="0" w:color="000000"/>
      </w:pBdr>
      <w:shd w:val="clear" w:color="FFFFFF" w:fill="C0C0C0"/>
      <w:spacing w:before="100" w:beforeAutospacing="1" w:after="100" w:afterAutospacing="1"/>
      <w:jc w:val="center"/>
      <w:textAlignment w:val="center"/>
    </w:pPr>
    <w:rPr>
      <w:rFonts w:ascii="宋体" w:eastAsia="宋体" w:hAnsi="宋体" w:cs="宋体"/>
      <w:kern w:val="0"/>
      <w:sz w:val="22"/>
    </w:rPr>
  </w:style>
  <w:style w:type="paragraph" w:customStyle="1" w:styleId="xl86">
    <w:name w:val="xl86"/>
    <w:basedOn w:val="a"/>
    <w:rsid w:val="00E22F7C"/>
    <w:pPr>
      <w:widowControl/>
      <w:pBdr>
        <w:top w:val="single" w:sz="4" w:space="0" w:color="000000"/>
        <w:bottom w:val="single" w:sz="4" w:space="0" w:color="000000"/>
        <w:right w:val="single" w:sz="8" w:space="0" w:color="000000"/>
      </w:pBdr>
      <w:shd w:val="clear" w:color="FFFFFF" w:fill="C0C0C0"/>
      <w:spacing w:before="100" w:beforeAutospacing="1" w:after="100" w:afterAutospacing="1"/>
      <w:jc w:val="center"/>
      <w:textAlignment w:val="center"/>
    </w:pPr>
    <w:rPr>
      <w:rFonts w:ascii="宋体" w:eastAsia="宋体" w:hAnsi="宋体" w:cs="宋体"/>
      <w:kern w:val="0"/>
      <w:sz w:val="22"/>
    </w:rPr>
  </w:style>
  <w:style w:type="paragraph" w:customStyle="1" w:styleId="xl87">
    <w:name w:val="xl87"/>
    <w:basedOn w:val="a"/>
    <w:rsid w:val="00E22F7C"/>
    <w:pPr>
      <w:widowControl/>
      <w:pBdr>
        <w:top w:val="single" w:sz="4" w:space="0" w:color="000000"/>
        <w:bottom w:val="single" w:sz="4" w:space="0" w:color="000000"/>
        <w:right w:val="single" w:sz="4" w:space="0" w:color="000000"/>
      </w:pBdr>
      <w:shd w:val="clear" w:color="FFFFFF" w:fill="C0C0C0"/>
      <w:spacing w:before="100" w:beforeAutospacing="1" w:after="100" w:afterAutospacing="1"/>
      <w:jc w:val="center"/>
      <w:textAlignment w:val="center"/>
    </w:pPr>
    <w:rPr>
      <w:rFonts w:ascii="宋体" w:eastAsia="宋体" w:hAnsi="宋体" w:cs="宋体"/>
      <w:kern w:val="0"/>
      <w:sz w:val="22"/>
    </w:rPr>
  </w:style>
  <w:style w:type="paragraph" w:customStyle="1" w:styleId="xl88">
    <w:name w:val="xl88"/>
    <w:basedOn w:val="a"/>
    <w:rsid w:val="00E22F7C"/>
    <w:pPr>
      <w:widowControl/>
      <w:pBdr>
        <w:top w:val="single" w:sz="4" w:space="0" w:color="000000"/>
        <w:left w:val="single" w:sz="4" w:space="0" w:color="000000"/>
        <w:bottom w:val="single" w:sz="4" w:space="0" w:color="000000"/>
        <w:right w:val="single" w:sz="4" w:space="0" w:color="000000"/>
      </w:pBdr>
      <w:shd w:val="clear" w:color="FFFFFF" w:fill="C0C0C0"/>
      <w:spacing w:before="100" w:beforeAutospacing="1" w:after="100" w:afterAutospacing="1"/>
      <w:jc w:val="center"/>
      <w:textAlignment w:val="center"/>
    </w:pPr>
    <w:rPr>
      <w:rFonts w:ascii="宋体" w:eastAsia="宋体" w:hAnsi="宋体" w:cs="宋体"/>
      <w:kern w:val="0"/>
      <w:sz w:val="22"/>
    </w:rPr>
  </w:style>
  <w:style w:type="paragraph" w:customStyle="1" w:styleId="xl89">
    <w:name w:val="xl89"/>
    <w:basedOn w:val="a"/>
    <w:rsid w:val="00E22F7C"/>
    <w:pPr>
      <w:widowControl/>
      <w:pBdr>
        <w:top w:val="single" w:sz="4" w:space="0" w:color="000000"/>
        <w:bottom w:val="single" w:sz="4" w:space="0" w:color="000000"/>
        <w:right w:val="single" w:sz="4" w:space="0" w:color="000000"/>
      </w:pBdr>
      <w:shd w:val="clear" w:color="FFFFFF" w:fill="C0C0C0"/>
      <w:spacing w:before="100" w:beforeAutospacing="1" w:after="100" w:afterAutospacing="1"/>
      <w:jc w:val="center"/>
      <w:textAlignment w:val="center"/>
    </w:pPr>
    <w:rPr>
      <w:rFonts w:ascii="宋体" w:eastAsia="宋体" w:hAnsi="宋体" w:cs="宋体"/>
      <w:kern w:val="0"/>
      <w:sz w:val="22"/>
    </w:rPr>
  </w:style>
  <w:style w:type="paragraph" w:customStyle="1" w:styleId="xl90">
    <w:name w:val="xl90"/>
    <w:basedOn w:val="a"/>
    <w:rsid w:val="00E22F7C"/>
    <w:pPr>
      <w:widowControl/>
      <w:pBdr>
        <w:top w:val="single" w:sz="4" w:space="0" w:color="000000"/>
        <w:left w:val="single" w:sz="4" w:space="0" w:color="000000"/>
        <w:right w:val="single" w:sz="4" w:space="0" w:color="000000"/>
      </w:pBdr>
      <w:shd w:val="clear" w:color="FFFFFF" w:fill="C0C0C0"/>
      <w:spacing w:before="100" w:beforeAutospacing="1" w:after="100" w:afterAutospacing="1"/>
      <w:jc w:val="center"/>
      <w:textAlignment w:val="center"/>
    </w:pPr>
    <w:rPr>
      <w:rFonts w:ascii="宋体" w:eastAsia="宋体" w:hAnsi="宋体" w:cs="宋体"/>
      <w:kern w:val="0"/>
      <w:sz w:val="22"/>
    </w:rPr>
  </w:style>
  <w:style w:type="paragraph" w:customStyle="1" w:styleId="xl91">
    <w:name w:val="xl91"/>
    <w:basedOn w:val="a"/>
    <w:rsid w:val="00E22F7C"/>
    <w:pPr>
      <w:widowControl/>
      <w:pBdr>
        <w:left w:val="single" w:sz="4" w:space="0" w:color="000000"/>
        <w:right w:val="single" w:sz="4" w:space="0" w:color="000000"/>
      </w:pBdr>
      <w:shd w:val="clear" w:color="FFFFFF" w:fill="C0C0C0"/>
      <w:spacing w:before="100" w:beforeAutospacing="1" w:after="100" w:afterAutospacing="1"/>
      <w:jc w:val="center"/>
      <w:textAlignment w:val="center"/>
    </w:pPr>
    <w:rPr>
      <w:rFonts w:ascii="宋体" w:eastAsia="宋体" w:hAnsi="宋体" w:cs="宋体"/>
      <w:kern w:val="0"/>
      <w:sz w:val="22"/>
    </w:rPr>
  </w:style>
  <w:style w:type="paragraph" w:customStyle="1" w:styleId="xl92">
    <w:name w:val="xl92"/>
    <w:basedOn w:val="a"/>
    <w:rsid w:val="00E22F7C"/>
    <w:pPr>
      <w:widowControl/>
      <w:pBdr>
        <w:left w:val="single" w:sz="4" w:space="0" w:color="000000"/>
        <w:bottom w:val="single" w:sz="4" w:space="0" w:color="000000"/>
        <w:right w:val="single" w:sz="4" w:space="0" w:color="000000"/>
      </w:pBdr>
      <w:shd w:val="clear" w:color="FFFFFF" w:fill="C0C0C0"/>
      <w:spacing w:before="100" w:beforeAutospacing="1" w:after="100" w:afterAutospacing="1"/>
      <w:jc w:val="center"/>
      <w:textAlignment w:val="center"/>
    </w:pPr>
    <w:rPr>
      <w:rFonts w:ascii="宋体" w:eastAsia="宋体" w:hAnsi="宋体" w:cs="宋体"/>
      <w:kern w:val="0"/>
      <w:sz w:val="22"/>
    </w:rPr>
  </w:style>
  <w:style w:type="paragraph" w:customStyle="1" w:styleId="xl93">
    <w:name w:val="xl93"/>
    <w:basedOn w:val="a"/>
    <w:rsid w:val="00E22F7C"/>
    <w:pPr>
      <w:widowControl/>
      <w:pBdr>
        <w:left w:val="single" w:sz="4" w:space="0" w:color="000000"/>
        <w:bottom w:val="single" w:sz="4" w:space="0" w:color="000000"/>
        <w:right w:val="single" w:sz="4" w:space="0" w:color="000000"/>
      </w:pBdr>
      <w:spacing w:before="100" w:beforeAutospacing="1" w:after="100" w:afterAutospacing="1"/>
      <w:jc w:val="left"/>
      <w:textAlignment w:val="center"/>
    </w:pPr>
    <w:rPr>
      <w:rFonts w:ascii="宋体" w:eastAsia="宋体" w:hAnsi="宋体" w:cs="宋体"/>
      <w:kern w:val="0"/>
      <w:sz w:val="22"/>
    </w:rPr>
  </w:style>
  <w:style w:type="paragraph" w:customStyle="1" w:styleId="xl94">
    <w:name w:val="xl94"/>
    <w:basedOn w:val="a"/>
    <w:rsid w:val="00E22F7C"/>
    <w:pPr>
      <w:widowControl/>
      <w:pBdr>
        <w:left w:val="single" w:sz="4" w:space="0" w:color="000000"/>
        <w:bottom w:val="single" w:sz="8" w:space="0" w:color="000000"/>
        <w:right w:val="single" w:sz="4" w:space="0" w:color="000000"/>
      </w:pBdr>
      <w:spacing w:before="100" w:beforeAutospacing="1" w:after="100" w:afterAutospacing="1"/>
      <w:jc w:val="left"/>
      <w:textAlignment w:val="center"/>
    </w:pPr>
    <w:rPr>
      <w:rFonts w:ascii="宋体" w:eastAsia="宋体" w:hAnsi="宋体" w:cs="宋体"/>
      <w:kern w:val="0"/>
      <w:sz w:val="22"/>
    </w:rPr>
  </w:style>
  <w:style w:type="paragraph" w:styleId="8">
    <w:name w:val="index 8"/>
    <w:basedOn w:val="a"/>
    <w:next w:val="a"/>
    <w:uiPriority w:val="99"/>
    <w:qFormat/>
    <w:rsid w:val="00690DE0"/>
    <w:pPr>
      <w:ind w:left="2940"/>
    </w:pPr>
    <w:rPr>
      <w:rFonts w:ascii="Calibri" w:eastAsia="宋体" w:hAnsi="Calibri" w:cs="Times New Roman"/>
      <w:szCs w:val="24"/>
    </w:rPr>
  </w:style>
  <w:style w:type="paragraph" w:customStyle="1" w:styleId="10">
    <w:name w:val="样式1"/>
    <w:basedOn w:val="a"/>
    <w:rsid w:val="00690DE0"/>
    <w:rPr>
      <w:rFonts w:ascii="宋体" w:eastAsia="宋体" w:hAnsi="宋体" w:cs="Times New Roman"/>
      <w:sz w:val="28"/>
      <w:szCs w:val="28"/>
    </w:rPr>
  </w:style>
  <w:style w:type="paragraph" w:styleId="ac">
    <w:name w:val="Body Text Indent"/>
    <w:basedOn w:val="a"/>
    <w:link w:val="Char3"/>
    <w:uiPriority w:val="99"/>
    <w:semiHidden/>
    <w:unhideWhenUsed/>
    <w:rsid w:val="006C1DCE"/>
    <w:pPr>
      <w:spacing w:after="120"/>
      <w:ind w:leftChars="200" w:left="420"/>
    </w:pPr>
  </w:style>
  <w:style w:type="character" w:customStyle="1" w:styleId="Char3">
    <w:name w:val="正文文本缩进 Char"/>
    <w:basedOn w:val="a0"/>
    <w:link w:val="ac"/>
    <w:uiPriority w:val="99"/>
    <w:semiHidden/>
    <w:rsid w:val="006C1DCE"/>
  </w:style>
  <w:style w:type="paragraph" w:styleId="2">
    <w:name w:val="Body Text First Indent 2"/>
    <w:basedOn w:val="ac"/>
    <w:link w:val="2Char"/>
    <w:qFormat/>
    <w:rsid w:val="006C1DCE"/>
    <w:pPr>
      <w:ind w:firstLineChars="200" w:firstLine="420"/>
    </w:pPr>
    <w:rPr>
      <w:rFonts w:ascii="Calibri" w:eastAsia="宋体" w:hAnsi="Calibri" w:cs="Times New Roman"/>
      <w:szCs w:val="24"/>
    </w:rPr>
  </w:style>
  <w:style w:type="character" w:customStyle="1" w:styleId="2Char">
    <w:name w:val="正文首行缩进 2 Char"/>
    <w:basedOn w:val="Char3"/>
    <w:link w:val="2"/>
    <w:rsid w:val="006C1DCE"/>
    <w:rPr>
      <w:rFonts w:ascii="Calibri" w:eastAsia="宋体" w:hAnsi="Calibri"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B3AD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B3ADF"/>
    <w:rPr>
      <w:sz w:val="18"/>
      <w:szCs w:val="18"/>
    </w:rPr>
  </w:style>
  <w:style w:type="paragraph" w:styleId="a4">
    <w:name w:val="footer"/>
    <w:basedOn w:val="a"/>
    <w:link w:val="Char0"/>
    <w:uiPriority w:val="99"/>
    <w:unhideWhenUsed/>
    <w:rsid w:val="009B3ADF"/>
    <w:pPr>
      <w:tabs>
        <w:tab w:val="center" w:pos="4153"/>
        <w:tab w:val="right" w:pos="8306"/>
      </w:tabs>
      <w:snapToGrid w:val="0"/>
      <w:jc w:val="left"/>
    </w:pPr>
    <w:rPr>
      <w:sz w:val="18"/>
      <w:szCs w:val="18"/>
    </w:rPr>
  </w:style>
  <w:style w:type="character" w:customStyle="1" w:styleId="Char0">
    <w:name w:val="页脚 Char"/>
    <w:basedOn w:val="a0"/>
    <w:link w:val="a4"/>
    <w:uiPriority w:val="99"/>
    <w:rsid w:val="009B3ADF"/>
    <w:rPr>
      <w:sz w:val="18"/>
      <w:szCs w:val="18"/>
    </w:rPr>
  </w:style>
  <w:style w:type="paragraph" w:customStyle="1" w:styleId="Default">
    <w:name w:val="Default"/>
    <w:rsid w:val="009B3ADF"/>
    <w:pPr>
      <w:widowControl w:val="0"/>
      <w:autoSpaceDE w:val="0"/>
      <w:autoSpaceDN w:val="0"/>
      <w:adjustRightInd w:val="0"/>
    </w:pPr>
    <w:rPr>
      <w:rFonts w:ascii="黑体" w:eastAsia="黑体" w:cs="黑体"/>
      <w:color w:val="000000"/>
      <w:kern w:val="0"/>
      <w:sz w:val="24"/>
      <w:szCs w:val="24"/>
    </w:rPr>
  </w:style>
  <w:style w:type="paragraph" w:styleId="a5">
    <w:name w:val="List Paragraph"/>
    <w:basedOn w:val="a"/>
    <w:uiPriority w:val="34"/>
    <w:qFormat/>
    <w:rsid w:val="009B3ADF"/>
    <w:pPr>
      <w:ind w:firstLineChars="200" w:firstLine="420"/>
    </w:pPr>
  </w:style>
  <w:style w:type="paragraph" w:styleId="a6">
    <w:name w:val="Balloon Text"/>
    <w:basedOn w:val="a"/>
    <w:link w:val="Char1"/>
    <w:uiPriority w:val="99"/>
    <w:semiHidden/>
    <w:unhideWhenUsed/>
    <w:rsid w:val="00E00C7A"/>
    <w:rPr>
      <w:sz w:val="18"/>
      <w:szCs w:val="18"/>
    </w:rPr>
  </w:style>
  <w:style w:type="character" w:customStyle="1" w:styleId="Char1">
    <w:name w:val="批注框文本 Char"/>
    <w:basedOn w:val="a0"/>
    <w:link w:val="a6"/>
    <w:uiPriority w:val="99"/>
    <w:semiHidden/>
    <w:rsid w:val="00E00C7A"/>
    <w:rPr>
      <w:sz w:val="18"/>
      <w:szCs w:val="18"/>
    </w:rPr>
  </w:style>
</w:styles>
</file>

<file path=word/webSettings.xml><?xml version="1.0" encoding="utf-8"?>
<w:webSettings xmlns:r="http://schemas.openxmlformats.org/officeDocument/2006/relationships" xmlns:w="http://schemas.openxmlformats.org/wordprocessingml/2006/main">
  <w:divs>
    <w:div w:id="57671757">
      <w:bodyDiv w:val="1"/>
      <w:marLeft w:val="0"/>
      <w:marRight w:val="0"/>
      <w:marTop w:val="0"/>
      <w:marBottom w:val="0"/>
      <w:divBdr>
        <w:top w:val="none" w:sz="0" w:space="0" w:color="auto"/>
        <w:left w:val="none" w:sz="0" w:space="0" w:color="auto"/>
        <w:bottom w:val="none" w:sz="0" w:space="0" w:color="auto"/>
        <w:right w:val="none" w:sz="0" w:space="0" w:color="auto"/>
      </w:divBdr>
    </w:div>
    <w:div w:id="144203911">
      <w:bodyDiv w:val="1"/>
      <w:marLeft w:val="0"/>
      <w:marRight w:val="0"/>
      <w:marTop w:val="0"/>
      <w:marBottom w:val="0"/>
      <w:divBdr>
        <w:top w:val="none" w:sz="0" w:space="0" w:color="auto"/>
        <w:left w:val="none" w:sz="0" w:space="0" w:color="auto"/>
        <w:bottom w:val="none" w:sz="0" w:space="0" w:color="auto"/>
        <w:right w:val="none" w:sz="0" w:space="0" w:color="auto"/>
      </w:divBdr>
    </w:div>
    <w:div w:id="180243062">
      <w:bodyDiv w:val="1"/>
      <w:marLeft w:val="0"/>
      <w:marRight w:val="0"/>
      <w:marTop w:val="0"/>
      <w:marBottom w:val="0"/>
      <w:divBdr>
        <w:top w:val="none" w:sz="0" w:space="0" w:color="auto"/>
        <w:left w:val="none" w:sz="0" w:space="0" w:color="auto"/>
        <w:bottom w:val="none" w:sz="0" w:space="0" w:color="auto"/>
        <w:right w:val="none" w:sz="0" w:space="0" w:color="auto"/>
      </w:divBdr>
    </w:div>
    <w:div w:id="218059389">
      <w:bodyDiv w:val="1"/>
      <w:marLeft w:val="0"/>
      <w:marRight w:val="0"/>
      <w:marTop w:val="0"/>
      <w:marBottom w:val="0"/>
      <w:divBdr>
        <w:top w:val="none" w:sz="0" w:space="0" w:color="auto"/>
        <w:left w:val="none" w:sz="0" w:space="0" w:color="auto"/>
        <w:bottom w:val="none" w:sz="0" w:space="0" w:color="auto"/>
        <w:right w:val="none" w:sz="0" w:space="0" w:color="auto"/>
      </w:divBdr>
    </w:div>
    <w:div w:id="228154638">
      <w:bodyDiv w:val="1"/>
      <w:marLeft w:val="0"/>
      <w:marRight w:val="0"/>
      <w:marTop w:val="0"/>
      <w:marBottom w:val="0"/>
      <w:divBdr>
        <w:top w:val="none" w:sz="0" w:space="0" w:color="auto"/>
        <w:left w:val="none" w:sz="0" w:space="0" w:color="auto"/>
        <w:bottom w:val="none" w:sz="0" w:space="0" w:color="auto"/>
        <w:right w:val="none" w:sz="0" w:space="0" w:color="auto"/>
      </w:divBdr>
    </w:div>
    <w:div w:id="268203221">
      <w:bodyDiv w:val="1"/>
      <w:marLeft w:val="0"/>
      <w:marRight w:val="0"/>
      <w:marTop w:val="0"/>
      <w:marBottom w:val="0"/>
      <w:divBdr>
        <w:top w:val="none" w:sz="0" w:space="0" w:color="auto"/>
        <w:left w:val="none" w:sz="0" w:space="0" w:color="auto"/>
        <w:bottom w:val="none" w:sz="0" w:space="0" w:color="auto"/>
        <w:right w:val="none" w:sz="0" w:space="0" w:color="auto"/>
      </w:divBdr>
    </w:div>
    <w:div w:id="304622360">
      <w:bodyDiv w:val="1"/>
      <w:marLeft w:val="0"/>
      <w:marRight w:val="0"/>
      <w:marTop w:val="0"/>
      <w:marBottom w:val="0"/>
      <w:divBdr>
        <w:top w:val="none" w:sz="0" w:space="0" w:color="auto"/>
        <w:left w:val="none" w:sz="0" w:space="0" w:color="auto"/>
        <w:bottom w:val="none" w:sz="0" w:space="0" w:color="auto"/>
        <w:right w:val="none" w:sz="0" w:space="0" w:color="auto"/>
      </w:divBdr>
    </w:div>
    <w:div w:id="349448827">
      <w:bodyDiv w:val="1"/>
      <w:marLeft w:val="0"/>
      <w:marRight w:val="0"/>
      <w:marTop w:val="0"/>
      <w:marBottom w:val="0"/>
      <w:divBdr>
        <w:top w:val="none" w:sz="0" w:space="0" w:color="auto"/>
        <w:left w:val="none" w:sz="0" w:space="0" w:color="auto"/>
        <w:bottom w:val="none" w:sz="0" w:space="0" w:color="auto"/>
        <w:right w:val="none" w:sz="0" w:space="0" w:color="auto"/>
      </w:divBdr>
    </w:div>
    <w:div w:id="361439226">
      <w:bodyDiv w:val="1"/>
      <w:marLeft w:val="0"/>
      <w:marRight w:val="0"/>
      <w:marTop w:val="0"/>
      <w:marBottom w:val="0"/>
      <w:divBdr>
        <w:top w:val="none" w:sz="0" w:space="0" w:color="auto"/>
        <w:left w:val="none" w:sz="0" w:space="0" w:color="auto"/>
        <w:bottom w:val="none" w:sz="0" w:space="0" w:color="auto"/>
        <w:right w:val="none" w:sz="0" w:space="0" w:color="auto"/>
      </w:divBdr>
    </w:div>
    <w:div w:id="377707092">
      <w:bodyDiv w:val="1"/>
      <w:marLeft w:val="0"/>
      <w:marRight w:val="0"/>
      <w:marTop w:val="0"/>
      <w:marBottom w:val="0"/>
      <w:divBdr>
        <w:top w:val="none" w:sz="0" w:space="0" w:color="auto"/>
        <w:left w:val="none" w:sz="0" w:space="0" w:color="auto"/>
        <w:bottom w:val="none" w:sz="0" w:space="0" w:color="auto"/>
        <w:right w:val="none" w:sz="0" w:space="0" w:color="auto"/>
      </w:divBdr>
    </w:div>
    <w:div w:id="390688756">
      <w:bodyDiv w:val="1"/>
      <w:marLeft w:val="0"/>
      <w:marRight w:val="0"/>
      <w:marTop w:val="0"/>
      <w:marBottom w:val="0"/>
      <w:divBdr>
        <w:top w:val="none" w:sz="0" w:space="0" w:color="auto"/>
        <w:left w:val="none" w:sz="0" w:space="0" w:color="auto"/>
        <w:bottom w:val="none" w:sz="0" w:space="0" w:color="auto"/>
        <w:right w:val="none" w:sz="0" w:space="0" w:color="auto"/>
      </w:divBdr>
    </w:div>
    <w:div w:id="406459372">
      <w:bodyDiv w:val="1"/>
      <w:marLeft w:val="0"/>
      <w:marRight w:val="0"/>
      <w:marTop w:val="0"/>
      <w:marBottom w:val="0"/>
      <w:divBdr>
        <w:top w:val="none" w:sz="0" w:space="0" w:color="auto"/>
        <w:left w:val="none" w:sz="0" w:space="0" w:color="auto"/>
        <w:bottom w:val="none" w:sz="0" w:space="0" w:color="auto"/>
        <w:right w:val="none" w:sz="0" w:space="0" w:color="auto"/>
      </w:divBdr>
    </w:div>
    <w:div w:id="426198525">
      <w:bodyDiv w:val="1"/>
      <w:marLeft w:val="0"/>
      <w:marRight w:val="0"/>
      <w:marTop w:val="0"/>
      <w:marBottom w:val="0"/>
      <w:divBdr>
        <w:top w:val="none" w:sz="0" w:space="0" w:color="auto"/>
        <w:left w:val="none" w:sz="0" w:space="0" w:color="auto"/>
        <w:bottom w:val="none" w:sz="0" w:space="0" w:color="auto"/>
        <w:right w:val="none" w:sz="0" w:space="0" w:color="auto"/>
      </w:divBdr>
    </w:div>
    <w:div w:id="428888503">
      <w:bodyDiv w:val="1"/>
      <w:marLeft w:val="0"/>
      <w:marRight w:val="0"/>
      <w:marTop w:val="0"/>
      <w:marBottom w:val="0"/>
      <w:divBdr>
        <w:top w:val="none" w:sz="0" w:space="0" w:color="auto"/>
        <w:left w:val="none" w:sz="0" w:space="0" w:color="auto"/>
        <w:bottom w:val="none" w:sz="0" w:space="0" w:color="auto"/>
        <w:right w:val="none" w:sz="0" w:space="0" w:color="auto"/>
      </w:divBdr>
    </w:div>
    <w:div w:id="509418765">
      <w:bodyDiv w:val="1"/>
      <w:marLeft w:val="0"/>
      <w:marRight w:val="0"/>
      <w:marTop w:val="0"/>
      <w:marBottom w:val="0"/>
      <w:divBdr>
        <w:top w:val="none" w:sz="0" w:space="0" w:color="auto"/>
        <w:left w:val="none" w:sz="0" w:space="0" w:color="auto"/>
        <w:bottom w:val="none" w:sz="0" w:space="0" w:color="auto"/>
        <w:right w:val="none" w:sz="0" w:space="0" w:color="auto"/>
      </w:divBdr>
    </w:div>
    <w:div w:id="530193196">
      <w:bodyDiv w:val="1"/>
      <w:marLeft w:val="0"/>
      <w:marRight w:val="0"/>
      <w:marTop w:val="0"/>
      <w:marBottom w:val="0"/>
      <w:divBdr>
        <w:top w:val="none" w:sz="0" w:space="0" w:color="auto"/>
        <w:left w:val="none" w:sz="0" w:space="0" w:color="auto"/>
        <w:bottom w:val="none" w:sz="0" w:space="0" w:color="auto"/>
        <w:right w:val="none" w:sz="0" w:space="0" w:color="auto"/>
      </w:divBdr>
    </w:div>
    <w:div w:id="622687089">
      <w:bodyDiv w:val="1"/>
      <w:marLeft w:val="0"/>
      <w:marRight w:val="0"/>
      <w:marTop w:val="0"/>
      <w:marBottom w:val="0"/>
      <w:divBdr>
        <w:top w:val="none" w:sz="0" w:space="0" w:color="auto"/>
        <w:left w:val="none" w:sz="0" w:space="0" w:color="auto"/>
        <w:bottom w:val="none" w:sz="0" w:space="0" w:color="auto"/>
        <w:right w:val="none" w:sz="0" w:space="0" w:color="auto"/>
      </w:divBdr>
    </w:div>
    <w:div w:id="709300290">
      <w:bodyDiv w:val="1"/>
      <w:marLeft w:val="0"/>
      <w:marRight w:val="0"/>
      <w:marTop w:val="0"/>
      <w:marBottom w:val="0"/>
      <w:divBdr>
        <w:top w:val="none" w:sz="0" w:space="0" w:color="auto"/>
        <w:left w:val="none" w:sz="0" w:space="0" w:color="auto"/>
        <w:bottom w:val="none" w:sz="0" w:space="0" w:color="auto"/>
        <w:right w:val="none" w:sz="0" w:space="0" w:color="auto"/>
      </w:divBdr>
    </w:div>
    <w:div w:id="721977097">
      <w:bodyDiv w:val="1"/>
      <w:marLeft w:val="0"/>
      <w:marRight w:val="0"/>
      <w:marTop w:val="0"/>
      <w:marBottom w:val="0"/>
      <w:divBdr>
        <w:top w:val="none" w:sz="0" w:space="0" w:color="auto"/>
        <w:left w:val="none" w:sz="0" w:space="0" w:color="auto"/>
        <w:bottom w:val="none" w:sz="0" w:space="0" w:color="auto"/>
        <w:right w:val="none" w:sz="0" w:space="0" w:color="auto"/>
      </w:divBdr>
    </w:div>
    <w:div w:id="726490261">
      <w:bodyDiv w:val="1"/>
      <w:marLeft w:val="0"/>
      <w:marRight w:val="0"/>
      <w:marTop w:val="0"/>
      <w:marBottom w:val="0"/>
      <w:divBdr>
        <w:top w:val="none" w:sz="0" w:space="0" w:color="auto"/>
        <w:left w:val="none" w:sz="0" w:space="0" w:color="auto"/>
        <w:bottom w:val="none" w:sz="0" w:space="0" w:color="auto"/>
        <w:right w:val="none" w:sz="0" w:space="0" w:color="auto"/>
      </w:divBdr>
    </w:div>
    <w:div w:id="768310406">
      <w:bodyDiv w:val="1"/>
      <w:marLeft w:val="0"/>
      <w:marRight w:val="0"/>
      <w:marTop w:val="0"/>
      <w:marBottom w:val="0"/>
      <w:divBdr>
        <w:top w:val="none" w:sz="0" w:space="0" w:color="auto"/>
        <w:left w:val="none" w:sz="0" w:space="0" w:color="auto"/>
        <w:bottom w:val="none" w:sz="0" w:space="0" w:color="auto"/>
        <w:right w:val="none" w:sz="0" w:space="0" w:color="auto"/>
      </w:divBdr>
    </w:div>
    <w:div w:id="865407224">
      <w:bodyDiv w:val="1"/>
      <w:marLeft w:val="0"/>
      <w:marRight w:val="0"/>
      <w:marTop w:val="0"/>
      <w:marBottom w:val="0"/>
      <w:divBdr>
        <w:top w:val="none" w:sz="0" w:space="0" w:color="auto"/>
        <w:left w:val="none" w:sz="0" w:space="0" w:color="auto"/>
        <w:bottom w:val="none" w:sz="0" w:space="0" w:color="auto"/>
        <w:right w:val="none" w:sz="0" w:space="0" w:color="auto"/>
      </w:divBdr>
    </w:div>
    <w:div w:id="955529938">
      <w:bodyDiv w:val="1"/>
      <w:marLeft w:val="0"/>
      <w:marRight w:val="0"/>
      <w:marTop w:val="0"/>
      <w:marBottom w:val="0"/>
      <w:divBdr>
        <w:top w:val="none" w:sz="0" w:space="0" w:color="auto"/>
        <w:left w:val="none" w:sz="0" w:space="0" w:color="auto"/>
        <w:bottom w:val="none" w:sz="0" w:space="0" w:color="auto"/>
        <w:right w:val="none" w:sz="0" w:space="0" w:color="auto"/>
      </w:divBdr>
    </w:div>
    <w:div w:id="1043601073">
      <w:bodyDiv w:val="1"/>
      <w:marLeft w:val="0"/>
      <w:marRight w:val="0"/>
      <w:marTop w:val="0"/>
      <w:marBottom w:val="0"/>
      <w:divBdr>
        <w:top w:val="none" w:sz="0" w:space="0" w:color="auto"/>
        <w:left w:val="none" w:sz="0" w:space="0" w:color="auto"/>
        <w:bottom w:val="none" w:sz="0" w:space="0" w:color="auto"/>
        <w:right w:val="none" w:sz="0" w:space="0" w:color="auto"/>
      </w:divBdr>
    </w:div>
    <w:div w:id="1084495244">
      <w:bodyDiv w:val="1"/>
      <w:marLeft w:val="0"/>
      <w:marRight w:val="0"/>
      <w:marTop w:val="0"/>
      <w:marBottom w:val="0"/>
      <w:divBdr>
        <w:top w:val="none" w:sz="0" w:space="0" w:color="auto"/>
        <w:left w:val="none" w:sz="0" w:space="0" w:color="auto"/>
        <w:bottom w:val="none" w:sz="0" w:space="0" w:color="auto"/>
        <w:right w:val="none" w:sz="0" w:space="0" w:color="auto"/>
      </w:divBdr>
    </w:div>
    <w:div w:id="1110735497">
      <w:bodyDiv w:val="1"/>
      <w:marLeft w:val="0"/>
      <w:marRight w:val="0"/>
      <w:marTop w:val="0"/>
      <w:marBottom w:val="0"/>
      <w:divBdr>
        <w:top w:val="none" w:sz="0" w:space="0" w:color="auto"/>
        <w:left w:val="none" w:sz="0" w:space="0" w:color="auto"/>
        <w:bottom w:val="none" w:sz="0" w:space="0" w:color="auto"/>
        <w:right w:val="none" w:sz="0" w:space="0" w:color="auto"/>
      </w:divBdr>
    </w:div>
    <w:div w:id="1169055171">
      <w:bodyDiv w:val="1"/>
      <w:marLeft w:val="0"/>
      <w:marRight w:val="0"/>
      <w:marTop w:val="0"/>
      <w:marBottom w:val="0"/>
      <w:divBdr>
        <w:top w:val="none" w:sz="0" w:space="0" w:color="auto"/>
        <w:left w:val="none" w:sz="0" w:space="0" w:color="auto"/>
        <w:bottom w:val="none" w:sz="0" w:space="0" w:color="auto"/>
        <w:right w:val="none" w:sz="0" w:space="0" w:color="auto"/>
      </w:divBdr>
    </w:div>
    <w:div w:id="1338459898">
      <w:bodyDiv w:val="1"/>
      <w:marLeft w:val="0"/>
      <w:marRight w:val="0"/>
      <w:marTop w:val="0"/>
      <w:marBottom w:val="0"/>
      <w:divBdr>
        <w:top w:val="none" w:sz="0" w:space="0" w:color="auto"/>
        <w:left w:val="none" w:sz="0" w:space="0" w:color="auto"/>
        <w:bottom w:val="none" w:sz="0" w:space="0" w:color="auto"/>
        <w:right w:val="none" w:sz="0" w:space="0" w:color="auto"/>
      </w:divBdr>
    </w:div>
    <w:div w:id="1371150000">
      <w:bodyDiv w:val="1"/>
      <w:marLeft w:val="0"/>
      <w:marRight w:val="0"/>
      <w:marTop w:val="0"/>
      <w:marBottom w:val="0"/>
      <w:divBdr>
        <w:top w:val="none" w:sz="0" w:space="0" w:color="auto"/>
        <w:left w:val="none" w:sz="0" w:space="0" w:color="auto"/>
        <w:bottom w:val="none" w:sz="0" w:space="0" w:color="auto"/>
        <w:right w:val="none" w:sz="0" w:space="0" w:color="auto"/>
      </w:divBdr>
    </w:div>
    <w:div w:id="1479616703">
      <w:bodyDiv w:val="1"/>
      <w:marLeft w:val="0"/>
      <w:marRight w:val="0"/>
      <w:marTop w:val="0"/>
      <w:marBottom w:val="0"/>
      <w:divBdr>
        <w:top w:val="none" w:sz="0" w:space="0" w:color="auto"/>
        <w:left w:val="none" w:sz="0" w:space="0" w:color="auto"/>
        <w:bottom w:val="none" w:sz="0" w:space="0" w:color="auto"/>
        <w:right w:val="none" w:sz="0" w:space="0" w:color="auto"/>
      </w:divBdr>
    </w:div>
    <w:div w:id="1514688268">
      <w:bodyDiv w:val="1"/>
      <w:marLeft w:val="0"/>
      <w:marRight w:val="0"/>
      <w:marTop w:val="0"/>
      <w:marBottom w:val="0"/>
      <w:divBdr>
        <w:top w:val="none" w:sz="0" w:space="0" w:color="auto"/>
        <w:left w:val="none" w:sz="0" w:space="0" w:color="auto"/>
        <w:bottom w:val="none" w:sz="0" w:space="0" w:color="auto"/>
        <w:right w:val="none" w:sz="0" w:space="0" w:color="auto"/>
      </w:divBdr>
    </w:div>
    <w:div w:id="1537234617">
      <w:bodyDiv w:val="1"/>
      <w:marLeft w:val="0"/>
      <w:marRight w:val="0"/>
      <w:marTop w:val="0"/>
      <w:marBottom w:val="0"/>
      <w:divBdr>
        <w:top w:val="none" w:sz="0" w:space="0" w:color="auto"/>
        <w:left w:val="none" w:sz="0" w:space="0" w:color="auto"/>
        <w:bottom w:val="none" w:sz="0" w:space="0" w:color="auto"/>
        <w:right w:val="none" w:sz="0" w:space="0" w:color="auto"/>
      </w:divBdr>
    </w:div>
    <w:div w:id="1551190597">
      <w:bodyDiv w:val="1"/>
      <w:marLeft w:val="0"/>
      <w:marRight w:val="0"/>
      <w:marTop w:val="0"/>
      <w:marBottom w:val="0"/>
      <w:divBdr>
        <w:top w:val="none" w:sz="0" w:space="0" w:color="auto"/>
        <w:left w:val="none" w:sz="0" w:space="0" w:color="auto"/>
        <w:bottom w:val="none" w:sz="0" w:space="0" w:color="auto"/>
        <w:right w:val="none" w:sz="0" w:space="0" w:color="auto"/>
      </w:divBdr>
    </w:div>
    <w:div w:id="1569337247">
      <w:bodyDiv w:val="1"/>
      <w:marLeft w:val="0"/>
      <w:marRight w:val="0"/>
      <w:marTop w:val="0"/>
      <w:marBottom w:val="0"/>
      <w:divBdr>
        <w:top w:val="none" w:sz="0" w:space="0" w:color="auto"/>
        <w:left w:val="none" w:sz="0" w:space="0" w:color="auto"/>
        <w:bottom w:val="none" w:sz="0" w:space="0" w:color="auto"/>
        <w:right w:val="none" w:sz="0" w:space="0" w:color="auto"/>
      </w:divBdr>
    </w:div>
    <w:div w:id="1583290992">
      <w:bodyDiv w:val="1"/>
      <w:marLeft w:val="0"/>
      <w:marRight w:val="0"/>
      <w:marTop w:val="0"/>
      <w:marBottom w:val="0"/>
      <w:divBdr>
        <w:top w:val="none" w:sz="0" w:space="0" w:color="auto"/>
        <w:left w:val="none" w:sz="0" w:space="0" w:color="auto"/>
        <w:bottom w:val="none" w:sz="0" w:space="0" w:color="auto"/>
        <w:right w:val="none" w:sz="0" w:space="0" w:color="auto"/>
      </w:divBdr>
    </w:div>
    <w:div w:id="1614945064">
      <w:bodyDiv w:val="1"/>
      <w:marLeft w:val="0"/>
      <w:marRight w:val="0"/>
      <w:marTop w:val="0"/>
      <w:marBottom w:val="0"/>
      <w:divBdr>
        <w:top w:val="none" w:sz="0" w:space="0" w:color="auto"/>
        <w:left w:val="none" w:sz="0" w:space="0" w:color="auto"/>
        <w:bottom w:val="none" w:sz="0" w:space="0" w:color="auto"/>
        <w:right w:val="none" w:sz="0" w:space="0" w:color="auto"/>
      </w:divBdr>
    </w:div>
    <w:div w:id="1661495438">
      <w:bodyDiv w:val="1"/>
      <w:marLeft w:val="0"/>
      <w:marRight w:val="0"/>
      <w:marTop w:val="0"/>
      <w:marBottom w:val="0"/>
      <w:divBdr>
        <w:top w:val="none" w:sz="0" w:space="0" w:color="auto"/>
        <w:left w:val="none" w:sz="0" w:space="0" w:color="auto"/>
        <w:bottom w:val="none" w:sz="0" w:space="0" w:color="auto"/>
        <w:right w:val="none" w:sz="0" w:space="0" w:color="auto"/>
      </w:divBdr>
    </w:div>
    <w:div w:id="1776056258">
      <w:bodyDiv w:val="1"/>
      <w:marLeft w:val="0"/>
      <w:marRight w:val="0"/>
      <w:marTop w:val="0"/>
      <w:marBottom w:val="0"/>
      <w:divBdr>
        <w:top w:val="none" w:sz="0" w:space="0" w:color="auto"/>
        <w:left w:val="none" w:sz="0" w:space="0" w:color="auto"/>
        <w:bottom w:val="none" w:sz="0" w:space="0" w:color="auto"/>
        <w:right w:val="none" w:sz="0" w:space="0" w:color="auto"/>
      </w:divBdr>
    </w:div>
    <w:div w:id="1796827610">
      <w:bodyDiv w:val="1"/>
      <w:marLeft w:val="0"/>
      <w:marRight w:val="0"/>
      <w:marTop w:val="0"/>
      <w:marBottom w:val="0"/>
      <w:divBdr>
        <w:top w:val="none" w:sz="0" w:space="0" w:color="auto"/>
        <w:left w:val="none" w:sz="0" w:space="0" w:color="auto"/>
        <w:bottom w:val="none" w:sz="0" w:space="0" w:color="auto"/>
        <w:right w:val="none" w:sz="0" w:space="0" w:color="auto"/>
      </w:divBdr>
    </w:div>
    <w:div w:id="1920794953">
      <w:bodyDiv w:val="1"/>
      <w:marLeft w:val="0"/>
      <w:marRight w:val="0"/>
      <w:marTop w:val="0"/>
      <w:marBottom w:val="0"/>
      <w:divBdr>
        <w:top w:val="none" w:sz="0" w:space="0" w:color="auto"/>
        <w:left w:val="none" w:sz="0" w:space="0" w:color="auto"/>
        <w:bottom w:val="none" w:sz="0" w:space="0" w:color="auto"/>
        <w:right w:val="none" w:sz="0" w:space="0" w:color="auto"/>
      </w:divBdr>
    </w:div>
    <w:div w:id="2009942334">
      <w:bodyDiv w:val="1"/>
      <w:marLeft w:val="0"/>
      <w:marRight w:val="0"/>
      <w:marTop w:val="0"/>
      <w:marBottom w:val="0"/>
      <w:divBdr>
        <w:top w:val="none" w:sz="0" w:space="0" w:color="auto"/>
        <w:left w:val="none" w:sz="0" w:space="0" w:color="auto"/>
        <w:bottom w:val="none" w:sz="0" w:space="0" w:color="auto"/>
        <w:right w:val="none" w:sz="0" w:space="0" w:color="auto"/>
      </w:divBdr>
    </w:div>
    <w:div w:id="2013143040">
      <w:bodyDiv w:val="1"/>
      <w:marLeft w:val="0"/>
      <w:marRight w:val="0"/>
      <w:marTop w:val="0"/>
      <w:marBottom w:val="0"/>
      <w:divBdr>
        <w:top w:val="none" w:sz="0" w:space="0" w:color="auto"/>
        <w:left w:val="none" w:sz="0" w:space="0" w:color="auto"/>
        <w:bottom w:val="none" w:sz="0" w:space="0" w:color="auto"/>
        <w:right w:val="none" w:sz="0" w:space="0" w:color="auto"/>
      </w:divBdr>
    </w:div>
    <w:div w:id="21423851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E332A2-175A-4B43-BFA6-D3C2B1CB64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18</Pages>
  <Words>1153</Words>
  <Characters>6577</Characters>
  <Application>Microsoft Office Word</Application>
  <DocSecurity>0</DocSecurity>
  <Lines>54</Lines>
  <Paragraphs>15</Paragraphs>
  <ScaleCrop>false</ScaleCrop>
  <Company>Microsoft</Company>
  <LinksUpToDate>false</LinksUpToDate>
  <CharactersWithSpaces>7715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李航 null</dc:creator>
  <cp:lastModifiedBy>Administrator</cp:lastModifiedBy>
  <cp:revision>4</cp:revision>
  <cp:lastPrinted>2022-09-03T01:19:00Z</cp:lastPrinted>
  <dcterms:created xsi:type="dcterms:W3CDTF">2023-05-08T00:05:00Z</dcterms:created>
  <dcterms:modified xsi:type="dcterms:W3CDTF">2023-05-08T08:00:00Z</dcterms:modified>
</cp:coreProperties>
</file>