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right"/>
        <w:rPr>
          <w:rFonts w:hint="eastAsia" w:ascii="宋体" w:hAnsi="宋体" w:eastAsia="宋体"/>
          <w:b/>
          <w:spacing w:val="-20"/>
          <w:kern w:val="0"/>
          <w:sz w:val="44"/>
          <w:szCs w:val="44"/>
        </w:rPr>
      </w:pPr>
    </w:p>
    <w:p>
      <w:pPr>
        <w:widowControl/>
        <w:spacing w:line="1000" w:lineRule="exact"/>
        <w:jc w:val="center"/>
        <w:rPr>
          <w:rFonts w:hint="eastAsia" w:ascii="宋体" w:hAnsi="宋体"/>
          <w:b/>
          <w:bCs/>
          <w:kern w:val="0"/>
          <w:sz w:val="52"/>
          <w:szCs w:val="52"/>
          <w:lang w:eastAsia="zh-CN"/>
        </w:rPr>
      </w:pPr>
      <w:r>
        <w:rPr>
          <w:rFonts w:hint="eastAsia" w:ascii="宋体" w:hAnsi="宋体"/>
          <w:b/>
          <w:bCs/>
          <w:kern w:val="0"/>
          <w:sz w:val="52"/>
          <w:szCs w:val="52"/>
          <w:lang w:eastAsia="zh-CN"/>
        </w:rPr>
        <w:t>湘乡市泉坝等4座水闸除险加固工程施工</w:t>
      </w:r>
    </w:p>
    <w:p>
      <w:pPr>
        <w:widowControl/>
        <w:spacing w:line="1000" w:lineRule="exact"/>
        <w:jc w:val="center"/>
        <w:rPr>
          <w:rFonts w:hint="eastAsia" w:ascii="宋体" w:hAnsi="宋体" w:eastAsia="宋体"/>
          <w:b/>
          <w:bCs/>
          <w:kern w:val="0"/>
          <w:sz w:val="52"/>
          <w:szCs w:val="52"/>
        </w:rPr>
      </w:pPr>
      <w:r>
        <w:rPr>
          <w:rFonts w:hint="eastAsia" w:ascii="宋体" w:hAnsi="宋体" w:eastAsia="宋体"/>
          <w:b/>
          <w:bCs/>
          <w:kern w:val="0"/>
          <w:sz w:val="52"/>
          <w:szCs w:val="52"/>
        </w:rPr>
        <w:t>招标代理机构</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比</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选</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文</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件</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360" w:lineRule="auto"/>
        <w:jc w:val="center"/>
        <w:rPr>
          <w:rFonts w:hint="eastAsia" w:ascii="宋体" w:hAnsi="宋体" w:eastAsia="宋体"/>
          <w:b/>
          <w:bCs/>
          <w:kern w:val="0"/>
          <w:sz w:val="36"/>
          <w:szCs w:val="36"/>
        </w:rPr>
      </w:pP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比选人：</w:t>
      </w:r>
      <w:r>
        <w:rPr>
          <w:rFonts w:hint="eastAsia" w:ascii="宋体" w:hAnsi="宋体"/>
          <w:b/>
          <w:bCs/>
          <w:kern w:val="0"/>
          <w:sz w:val="36"/>
          <w:szCs w:val="36"/>
          <w:lang w:eastAsia="zh-CN"/>
        </w:rPr>
        <w:t>湘乡市水利建设中心</w:t>
      </w: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日</w:t>
      </w:r>
      <w:r>
        <w:rPr>
          <w:rFonts w:hint="eastAsia" w:ascii="宋体" w:hAnsi="宋体" w:eastAsia="宋体"/>
          <w:b/>
          <w:bCs/>
          <w:kern w:val="0"/>
          <w:sz w:val="36"/>
          <w:szCs w:val="36"/>
          <w:lang w:val="en-US" w:eastAsia="zh-CN"/>
        </w:rPr>
        <w:t xml:space="preserve">  </w:t>
      </w:r>
      <w:r>
        <w:rPr>
          <w:rFonts w:hint="eastAsia" w:ascii="宋体" w:hAnsi="宋体" w:eastAsia="宋体"/>
          <w:b/>
          <w:bCs/>
          <w:kern w:val="0"/>
          <w:sz w:val="36"/>
          <w:szCs w:val="36"/>
        </w:rPr>
        <w:t>期：202</w:t>
      </w:r>
      <w:r>
        <w:rPr>
          <w:rFonts w:hint="eastAsia" w:ascii="宋体" w:hAnsi="宋体"/>
          <w:b/>
          <w:bCs/>
          <w:kern w:val="0"/>
          <w:sz w:val="36"/>
          <w:szCs w:val="36"/>
          <w:lang w:val="en-US" w:eastAsia="zh-CN"/>
        </w:rPr>
        <w:t>4</w:t>
      </w:r>
      <w:r>
        <w:rPr>
          <w:rFonts w:hint="eastAsia" w:ascii="宋体" w:hAnsi="宋体" w:eastAsia="宋体"/>
          <w:b/>
          <w:bCs/>
          <w:kern w:val="0"/>
          <w:sz w:val="36"/>
          <w:szCs w:val="36"/>
        </w:rPr>
        <w:t>年</w:t>
      </w:r>
      <w:r>
        <w:rPr>
          <w:rFonts w:hint="eastAsia" w:ascii="宋体" w:hAnsi="宋体"/>
          <w:b/>
          <w:bCs/>
          <w:kern w:val="0"/>
          <w:sz w:val="36"/>
          <w:szCs w:val="36"/>
          <w:lang w:val="en-US" w:eastAsia="zh-CN"/>
        </w:rPr>
        <w:t>02</w:t>
      </w:r>
      <w:r>
        <w:rPr>
          <w:rFonts w:hint="eastAsia" w:ascii="宋体" w:hAnsi="宋体" w:eastAsia="宋体"/>
          <w:b/>
          <w:bCs/>
          <w:kern w:val="0"/>
          <w:sz w:val="36"/>
          <w:szCs w:val="36"/>
        </w:rPr>
        <w:t>月</w:t>
      </w:r>
    </w:p>
    <w:p>
      <w:pPr>
        <w:widowControl/>
        <w:spacing w:line="360" w:lineRule="auto"/>
        <w:jc w:val="center"/>
        <w:rPr>
          <w:rFonts w:hint="eastAsia" w:ascii="宋体" w:hAnsi="宋体" w:eastAsia="宋体"/>
          <w:b/>
          <w:bCs/>
          <w:kern w:val="0"/>
          <w:sz w:val="48"/>
          <w:szCs w:val="44"/>
        </w:rPr>
        <w:sectPr>
          <w:footerReference r:id="rId3" w:type="default"/>
          <w:pgSz w:w="11910" w:h="16840"/>
          <w:pgMar w:top="1580" w:right="940" w:bottom="1120" w:left="1340" w:header="0" w:footer="859" w:gutter="0"/>
          <w:pgNumType w:start="0"/>
          <w:cols w:space="720" w:num="1"/>
          <w:docGrid w:linePitch="0" w:charSpace="0"/>
        </w:sectPr>
      </w:pPr>
    </w:p>
    <w:p>
      <w:pPr>
        <w:widowControl/>
        <w:spacing w:line="360" w:lineRule="auto"/>
        <w:jc w:val="center"/>
        <w:rPr>
          <w:rFonts w:hint="eastAsia" w:ascii="宋体" w:hAnsi="宋体" w:eastAsia="宋体"/>
          <w:b/>
          <w:bCs/>
          <w:kern w:val="0"/>
          <w:sz w:val="48"/>
          <w:szCs w:val="44"/>
        </w:rPr>
      </w:pPr>
      <w:r>
        <w:rPr>
          <w:rFonts w:hint="eastAsia" w:ascii="宋体" w:hAnsi="宋体" w:eastAsia="宋体"/>
          <w:b/>
          <w:bCs/>
          <w:kern w:val="0"/>
          <w:sz w:val="48"/>
          <w:szCs w:val="44"/>
        </w:rPr>
        <w:t>目  录</w:t>
      </w:r>
    </w:p>
    <w:p>
      <w:pPr>
        <w:widowControl/>
        <w:tabs>
          <w:tab w:val="right" w:leader="dot" w:pos="9070"/>
        </w:tabs>
        <w:spacing w:line="360" w:lineRule="auto"/>
        <w:rPr>
          <w:rFonts w:hint="eastAsia" w:ascii="宋体" w:hAnsi="宋体" w:eastAsia="宋体"/>
          <w:kern w:val="0"/>
          <w:sz w:val="30"/>
          <w:szCs w:val="30"/>
        </w:rPr>
      </w:pP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第一章 比选公告</w:t>
      </w:r>
      <w:r>
        <w:rPr>
          <w:rFonts w:hint="eastAsia" w:ascii="宋体" w:hAnsi="宋体" w:eastAsia="宋体"/>
          <w:b/>
          <w:sz w:val="30"/>
          <w:szCs w:val="30"/>
          <w:lang w:val="zh-CN"/>
        </w:rPr>
        <w:tab/>
      </w:r>
      <w:r>
        <w:rPr>
          <w:rFonts w:hint="eastAsia" w:ascii="宋体" w:hAnsi="宋体" w:eastAsia="宋体"/>
          <w:b/>
          <w:sz w:val="30"/>
          <w:szCs w:val="30"/>
        </w:rPr>
        <w:t>1</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第二章 比选申请人须知</w:t>
      </w:r>
      <w:r>
        <w:rPr>
          <w:rFonts w:hint="eastAsia" w:ascii="宋体" w:hAnsi="宋体" w:eastAsia="宋体"/>
          <w:b/>
          <w:sz w:val="30"/>
          <w:szCs w:val="30"/>
          <w:lang w:val="zh-CN"/>
        </w:rPr>
        <w:tab/>
      </w:r>
      <w:r>
        <w:rPr>
          <w:rFonts w:hint="eastAsia" w:ascii="宋体" w:hAnsi="宋体"/>
          <w:b/>
          <w:sz w:val="30"/>
          <w:szCs w:val="30"/>
          <w:lang w:val="en-US" w:eastAsia="zh-CN"/>
        </w:rPr>
        <w:t>3</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第三章 选定办法</w:t>
      </w:r>
      <w:r>
        <w:rPr>
          <w:rFonts w:hint="eastAsia" w:ascii="宋体" w:hAnsi="宋体" w:eastAsia="宋体"/>
          <w:b/>
          <w:sz w:val="30"/>
          <w:szCs w:val="30"/>
          <w:lang w:val="zh-CN"/>
        </w:rPr>
        <w:tab/>
      </w:r>
      <w:r>
        <w:rPr>
          <w:rFonts w:hint="eastAsia" w:ascii="宋体" w:hAnsi="宋体"/>
          <w:b/>
          <w:sz w:val="30"/>
          <w:szCs w:val="30"/>
          <w:lang w:val="en-US" w:eastAsia="zh-CN"/>
        </w:rPr>
        <w:t>7</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第四章 比选申请文件格式</w:t>
      </w:r>
      <w:r>
        <w:rPr>
          <w:rFonts w:hint="eastAsia" w:ascii="宋体" w:hAnsi="宋体" w:eastAsia="宋体"/>
          <w:b/>
          <w:sz w:val="30"/>
          <w:szCs w:val="30"/>
          <w:lang w:val="zh-CN"/>
        </w:rPr>
        <w:tab/>
      </w:r>
      <w:r>
        <w:rPr>
          <w:rFonts w:hint="eastAsia" w:ascii="宋体" w:hAnsi="宋体"/>
          <w:b/>
          <w:sz w:val="30"/>
          <w:szCs w:val="30"/>
          <w:lang w:val="en-US" w:eastAsia="zh-CN"/>
        </w:rPr>
        <w:t>25</w:t>
      </w: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pStyle w:val="5"/>
        <w:spacing w:before="0" w:after="0" w:line="360" w:lineRule="auto"/>
        <w:jc w:val="center"/>
        <w:rPr>
          <w:rFonts w:hint="eastAsia" w:ascii="宋体" w:hAnsi="宋体" w:eastAsia="宋体"/>
        </w:rPr>
        <w:sectPr>
          <w:footerReference r:id="rId4" w:type="default"/>
          <w:pgSz w:w="11910" w:h="16840"/>
          <w:pgMar w:top="1580" w:right="940" w:bottom="1120" w:left="1340" w:header="0" w:footer="859" w:gutter="0"/>
          <w:pgNumType w:start="1"/>
          <w:cols w:space="720" w:num="1"/>
          <w:docGrid w:linePitch="0" w:charSpace="0"/>
        </w:sectPr>
      </w:pPr>
    </w:p>
    <w:p>
      <w:pPr>
        <w:pStyle w:val="5"/>
        <w:spacing w:before="0" w:after="0" w:line="360" w:lineRule="auto"/>
        <w:jc w:val="center"/>
        <w:rPr>
          <w:rFonts w:hint="eastAsia" w:ascii="宋体" w:hAnsi="宋体" w:eastAsia="宋体"/>
        </w:rPr>
      </w:pPr>
      <w:r>
        <w:rPr>
          <w:rFonts w:hint="eastAsia" w:ascii="宋体" w:hAnsi="宋体" w:eastAsia="宋体"/>
        </w:rPr>
        <w:t>第一章   比选公告</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1.比选人名称和地址</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1.1比选人名称：</w:t>
      </w:r>
      <w:r>
        <w:rPr>
          <w:rFonts w:hint="eastAsia" w:ascii="宋体" w:hAnsi="宋体" w:eastAsia="宋体"/>
          <w:sz w:val="24"/>
          <w:lang w:eastAsia="zh-CN"/>
        </w:rPr>
        <w:t>湘乡市水利建设中心</w:t>
      </w:r>
    </w:p>
    <w:p>
      <w:pPr>
        <w:widowControl/>
        <w:spacing w:line="360" w:lineRule="auto"/>
        <w:ind w:firstLine="480" w:firstLineChars="200"/>
        <w:jc w:val="left"/>
        <w:outlineLvl w:val="0"/>
        <w:rPr>
          <w:rFonts w:hint="eastAsia" w:ascii="宋体" w:hAnsi="宋体" w:eastAsia="宋体"/>
          <w:sz w:val="24"/>
        </w:rPr>
      </w:pPr>
      <w:r>
        <w:rPr>
          <w:rFonts w:hint="eastAsia" w:ascii="宋体" w:hAnsi="宋体" w:eastAsia="宋体"/>
          <w:sz w:val="24"/>
        </w:rPr>
        <w:t>1.2比选人地址：</w:t>
      </w:r>
      <w:r>
        <w:rPr>
          <w:rFonts w:hint="eastAsia" w:ascii="宋体" w:hAnsi="宋体" w:eastAsia="宋体"/>
          <w:spacing w:val="15"/>
          <w:kern w:val="0"/>
          <w:sz w:val="24"/>
          <w:lang w:eastAsia="zh-CN"/>
        </w:rPr>
        <w:t>湘乡市东风广场云门寺1号</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2.比选条件</w:t>
      </w:r>
    </w:p>
    <w:p>
      <w:pPr>
        <w:widowControl/>
        <w:spacing w:line="360" w:lineRule="auto"/>
        <w:ind w:firstLine="480" w:firstLineChars="200"/>
        <w:rPr>
          <w:rFonts w:hint="eastAsia" w:ascii="宋体" w:hAnsi="宋体" w:eastAsia="宋体"/>
          <w:sz w:val="24"/>
        </w:rPr>
      </w:pPr>
      <w:r>
        <w:rPr>
          <w:rFonts w:hint="eastAsia" w:ascii="宋体" w:hAnsi="宋体" w:eastAsia="宋体"/>
          <w:sz w:val="24"/>
        </w:rPr>
        <w:t>项目比选人为</w:t>
      </w:r>
      <w:r>
        <w:rPr>
          <w:rFonts w:hint="eastAsia" w:ascii="宋体" w:hAnsi="宋体" w:eastAsia="宋体"/>
          <w:sz w:val="24"/>
          <w:lang w:val="en-US" w:eastAsia="zh-CN"/>
        </w:rPr>
        <w:t>湘乡市水利建设中心</w:t>
      </w:r>
      <w:r>
        <w:rPr>
          <w:rFonts w:hint="eastAsia" w:ascii="宋体" w:hAnsi="宋体" w:eastAsia="宋体"/>
          <w:sz w:val="24"/>
          <w:lang w:eastAsia="zh-CN"/>
        </w:rPr>
        <w:t>，湘乡市泉坝、钉头坝、楠珠坝、向阳坝等4座水闸除险加固工程</w:t>
      </w:r>
      <w:r>
        <w:rPr>
          <w:rFonts w:hint="eastAsia" w:ascii="宋体" w:hAnsi="宋体" w:eastAsia="宋体"/>
          <w:sz w:val="24"/>
          <w:lang w:val="en-US" w:eastAsia="zh-CN"/>
        </w:rPr>
        <w:t>项目总投资约</w:t>
      </w:r>
      <w:r>
        <w:rPr>
          <w:rFonts w:hint="eastAsia" w:ascii="宋体" w:hAnsi="宋体"/>
          <w:sz w:val="24"/>
          <w:lang w:val="en-US" w:eastAsia="zh-CN"/>
        </w:rPr>
        <w:t>4727.31万元</w:t>
      </w:r>
      <w:r>
        <w:rPr>
          <w:rFonts w:hint="eastAsia" w:ascii="宋体" w:hAnsi="宋体" w:eastAsia="宋体"/>
          <w:sz w:val="24"/>
          <w:lang w:val="en-US" w:eastAsia="zh-CN"/>
        </w:rPr>
        <w:t>，资金来源于</w:t>
      </w:r>
      <w:r>
        <w:rPr>
          <w:rFonts w:hint="eastAsia" w:ascii="宋体" w:hAnsi="宋体"/>
          <w:sz w:val="24"/>
          <w:lang w:val="en-US" w:eastAsia="zh-CN"/>
        </w:rPr>
        <w:t>国债资金及地方配套</w:t>
      </w:r>
      <w:r>
        <w:rPr>
          <w:rFonts w:hint="eastAsia" w:ascii="宋体" w:hAnsi="宋体" w:eastAsia="宋体"/>
          <w:sz w:val="24"/>
          <w:lang w:eastAsia="zh-CN"/>
        </w:rPr>
        <w:t>，</w:t>
      </w:r>
      <w:r>
        <w:rPr>
          <w:rFonts w:hint="eastAsia" w:ascii="宋体" w:hAnsi="宋体" w:eastAsia="宋体"/>
          <w:sz w:val="24"/>
        </w:rPr>
        <w:t>项目已具备选定招标代理机构的条件，现对该项目的招标代理机构进行公开选定。</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3.项目概况与招标代理范围</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3.1项目地点：</w:t>
      </w:r>
      <w:r>
        <w:rPr>
          <w:rFonts w:hint="eastAsia" w:ascii="宋体" w:hAnsi="宋体" w:eastAsia="宋体"/>
          <w:kern w:val="0"/>
          <w:sz w:val="24"/>
          <w:u w:val="single"/>
        </w:rPr>
        <w:t>湘乡市</w:t>
      </w:r>
      <w:r>
        <w:rPr>
          <w:rFonts w:hint="eastAsia" w:ascii="宋体" w:hAnsi="宋体"/>
          <w:kern w:val="0"/>
          <w:sz w:val="24"/>
          <w:u w:val="single"/>
          <w:lang w:eastAsia="zh-CN"/>
        </w:rPr>
        <w:t>境内</w:t>
      </w:r>
      <w:r>
        <w:rPr>
          <w:rFonts w:hint="eastAsia" w:ascii="宋体" w:hAnsi="宋体" w:eastAsia="宋体"/>
          <w:kern w:val="0"/>
          <w:sz w:val="24"/>
          <w:u w:val="single"/>
          <w:lang w:val="en-US" w:eastAsia="zh-CN"/>
        </w:rPr>
        <w:t>。</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3.2建设内容及规模：</w:t>
      </w:r>
      <w:r>
        <w:rPr>
          <w:rFonts w:hint="eastAsia" w:ascii="宋体" w:hAnsi="宋体" w:eastAsia="宋体"/>
          <w:sz w:val="24"/>
          <w:u w:val="single"/>
          <w:lang w:eastAsia="zh-CN"/>
        </w:rPr>
        <w:t>湘乡市泉坝、钉头坝、楠珠坝、向阳坝等4座水闸除险加固工程</w:t>
      </w:r>
      <w:r>
        <w:rPr>
          <w:rFonts w:hint="eastAsia" w:ascii="宋体" w:hAnsi="宋体"/>
          <w:sz w:val="24"/>
          <w:u w:val="single"/>
          <w:lang w:eastAsia="zh-CN"/>
        </w:rPr>
        <w:t>施工</w:t>
      </w:r>
      <w:r>
        <w:rPr>
          <w:rFonts w:hint="eastAsia" w:ascii="宋体" w:hAnsi="宋体"/>
          <w:sz w:val="24"/>
          <w:lang w:eastAsia="zh-CN"/>
        </w:rPr>
        <w:t>。</w:t>
      </w:r>
    </w:p>
    <w:p>
      <w:pPr>
        <w:spacing w:line="360" w:lineRule="auto"/>
        <w:ind w:firstLine="480" w:firstLineChars="200"/>
        <w:rPr>
          <w:rFonts w:hint="eastAsia" w:ascii="宋体" w:hAnsi="宋体" w:eastAsia="宋体"/>
          <w:sz w:val="24"/>
        </w:rPr>
      </w:pPr>
      <w:r>
        <w:rPr>
          <w:rFonts w:hint="eastAsia" w:ascii="宋体" w:hAnsi="宋体" w:eastAsia="宋体"/>
          <w:sz w:val="24"/>
        </w:rPr>
        <w:t>3.3招标代理范围：</w:t>
      </w:r>
      <w:r>
        <w:rPr>
          <w:rFonts w:hint="eastAsia" w:ascii="宋体" w:hAnsi="宋体"/>
          <w:sz w:val="24"/>
          <w:u w:val="single"/>
          <w:lang w:eastAsia="zh-CN"/>
        </w:rPr>
        <w:t>湘乡市泉坝、钉头坝、楠珠坝、向阳坝等4座水闸除险加固工程施工</w:t>
      </w:r>
      <w:r>
        <w:rPr>
          <w:rFonts w:hint="eastAsia" w:ascii="宋体" w:hAnsi="宋体" w:eastAsia="宋体"/>
          <w:sz w:val="24"/>
          <w:u w:val="single"/>
        </w:rPr>
        <w:t>招标代理。</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3.4选定办法：</w:t>
      </w:r>
      <w:r>
        <w:rPr>
          <w:rFonts w:hint="eastAsia" w:ascii="宋体" w:hAnsi="宋体" w:eastAsia="宋体"/>
          <w:sz w:val="24"/>
          <w:u w:val="single"/>
        </w:rPr>
        <w:t>本招标项目选定办法采用综合评估法。评审委员会推荐</w:t>
      </w:r>
      <w:r>
        <w:rPr>
          <w:rFonts w:hint="eastAsia" w:ascii="宋体" w:hAnsi="宋体" w:eastAsia="宋体"/>
          <w:sz w:val="24"/>
          <w:u w:val="single"/>
          <w:lang w:val="en-US" w:eastAsia="zh-CN"/>
        </w:rPr>
        <w:t>1～</w:t>
      </w:r>
      <w:r>
        <w:rPr>
          <w:rFonts w:hint="eastAsia" w:ascii="宋体" w:hAnsi="宋体" w:eastAsia="宋体"/>
          <w:sz w:val="24"/>
          <w:u w:val="single"/>
        </w:rPr>
        <w:t>3名中标候选人，公示无异议后，比选人确定排名第一的中标候选人为中标人。</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4.比选申请人资格要求</w:t>
      </w:r>
    </w:p>
    <w:p>
      <w:pPr>
        <w:spacing w:line="360" w:lineRule="auto"/>
        <w:rPr>
          <w:rFonts w:hint="eastAsia" w:ascii="宋体" w:hAnsi="宋体" w:eastAsia="宋体"/>
          <w:sz w:val="24"/>
        </w:rPr>
      </w:pPr>
      <w:r>
        <w:rPr>
          <w:rFonts w:hint="eastAsia" w:ascii="宋体" w:hAnsi="宋体" w:eastAsia="宋体"/>
          <w:sz w:val="24"/>
        </w:rPr>
        <w:t>　　4.1具有独立法人资格并依法取得营业执照，营业执照处于有效期，经营范围含有招标代理。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sz w:val="24"/>
        </w:rPr>
      </w:pPr>
      <w:r>
        <w:rPr>
          <w:rFonts w:hint="eastAsia" w:ascii="宋体" w:hAnsi="宋体" w:eastAsia="宋体"/>
          <w:sz w:val="24"/>
        </w:rPr>
        <w:t>4.</w:t>
      </w:r>
      <w:r>
        <w:rPr>
          <w:rFonts w:hint="eastAsia" w:ascii="宋体" w:hAnsi="宋体" w:eastAsia="宋体"/>
          <w:sz w:val="24"/>
          <w:lang w:val="en-US" w:eastAsia="zh-CN"/>
        </w:rPr>
        <w:t>2</w:t>
      </w:r>
      <w:r>
        <w:rPr>
          <w:rFonts w:hint="eastAsia" w:ascii="宋体" w:hAnsi="宋体" w:eastAsia="宋体" w:cs="Times New Roman"/>
          <w:kern w:val="2"/>
          <w:sz w:val="24"/>
          <w:szCs w:val="24"/>
          <w:lang w:val="en-US" w:eastAsia="zh-CN" w:bidi="ar-SA"/>
        </w:rPr>
        <w:t>必须是在水利部水利建设市场监管平台和湖南省水利建设市场综合监管系统建立信用档案的市场主体单位</w:t>
      </w:r>
      <w:r>
        <w:rPr>
          <w:rFonts w:hint="eastAsia" w:ascii="宋体" w:hAnsi="宋体" w:eastAsia="宋体"/>
          <w:sz w:val="24"/>
          <w:u w:val="none"/>
        </w:rPr>
        <w:t>。</w:t>
      </w:r>
    </w:p>
    <w:p>
      <w:pPr>
        <w:spacing w:line="360" w:lineRule="auto"/>
        <w:ind w:firstLine="480" w:firstLineChars="200"/>
        <w:rPr>
          <w:rFonts w:hint="eastAsia" w:ascii="宋体" w:hAnsi="宋体" w:eastAsia="宋体"/>
          <w:sz w:val="24"/>
        </w:rPr>
      </w:pPr>
      <w:r>
        <w:rPr>
          <w:rFonts w:hint="eastAsia" w:ascii="宋体" w:hAnsi="宋体" w:eastAsia="宋体"/>
          <w:sz w:val="24"/>
        </w:rPr>
        <w:t>4.3 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sz w:val="24"/>
        </w:rPr>
        <w:t>（</w:t>
      </w:r>
      <w:r>
        <w:rPr>
          <w:rFonts w:hint="eastAsia" w:ascii="宋体" w:hAnsi="宋体" w:eastAsia="宋体"/>
          <w:bCs/>
          <w:sz w:val="24"/>
        </w:rPr>
        <w:t>含拟任项目负责人在内专职从业人员不少于</w:t>
      </w:r>
      <w:r>
        <w:rPr>
          <w:rFonts w:hint="eastAsia" w:ascii="宋体" w:hAnsi="宋体" w:eastAsia="宋体"/>
          <w:bCs/>
          <w:sz w:val="24"/>
          <w:lang w:val="en-US" w:eastAsia="zh-CN"/>
        </w:rPr>
        <w:t>3</w:t>
      </w:r>
      <w:r>
        <w:rPr>
          <w:rFonts w:hint="eastAsia" w:ascii="宋体" w:hAnsi="宋体" w:eastAsia="宋体"/>
          <w:bCs/>
          <w:sz w:val="24"/>
        </w:rPr>
        <w:t>人，均须具有以上资格或职称</w:t>
      </w:r>
      <w:r>
        <w:rPr>
          <w:rFonts w:hint="eastAsia" w:ascii="宋体" w:hAnsi="宋体" w:eastAsia="宋体"/>
          <w:bCs/>
          <w:sz w:val="24"/>
          <w:lang w:eastAsia="zh-CN"/>
        </w:rPr>
        <w:t>，</w:t>
      </w:r>
      <w:r>
        <w:rPr>
          <w:rFonts w:hint="eastAsia" w:ascii="宋体" w:hAnsi="宋体" w:eastAsia="宋体"/>
          <w:sz w:val="24"/>
        </w:rPr>
        <w:t>且为本单位正式员工</w:t>
      </w:r>
      <w:r>
        <w:rPr>
          <w:rFonts w:hint="eastAsia" w:ascii="宋体" w:hAnsi="宋体" w:eastAsia="宋体"/>
          <w:bCs/>
          <w:sz w:val="24"/>
        </w:rPr>
        <w:t>）</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4.4 本项目不接受联合体投标。</w:t>
      </w:r>
    </w:p>
    <w:p>
      <w:pPr>
        <w:spacing w:line="360" w:lineRule="auto"/>
        <w:ind w:firstLine="480"/>
        <w:rPr>
          <w:rFonts w:hint="eastAsia" w:ascii="宋体" w:hAnsi="宋体" w:eastAsia="宋体"/>
          <w:sz w:val="24"/>
        </w:rPr>
      </w:pPr>
      <w:r>
        <w:rPr>
          <w:rFonts w:hint="eastAsia" w:ascii="宋体" w:hAnsi="宋体" w:eastAsia="宋体"/>
          <w:sz w:val="24"/>
        </w:rPr>
        <w:t>4.5信誉要求：遵守国家法律法规，具有良好的信誉和诚实的职业道德。在最近三年内无骗取中标或严重违约的情形。</w:t>
      </w:r>
    </w:p>
    <w:p>
      <w:pPr>
        <w:spacing w:line="360" w:lineRule="auto"/>
        <w:ind w:firstLine="482" w:firstLineChars="200"/>
        <w:rPr>
          <w:rFonts w:hint="eastAsia" w:ascii="宋体" w:hAnsi="宋体" w:eastAsia="宋体"/>
          <w:b/>
          <w:bCs/>
          <w:kern w:val="0"/>
          <w:sz w:val="24"/>
          <w:lang w:bidi="ar"/>
        </w:rPr>
      </w:pPr>
      <w:r>
        <w:rPr>
          <w:rFonts w:hint="eastAsia" w:ascii="宋体" w:hAnsi="宋体" w:eastAsia="宋体"/>
          <w:b/>
          <w:bCs/>
          <w:kern w:val="0"/>
          <w:sz w:val="24"/>
          <w:lang w:bidi="ar"/>
        </w:rPr>
        <w:t>5.比选文件的获取及澄清答疑发布</w:t>
      </w:r>
    </w:p>
    <w:p>
      <w:pPr>
        <w:pStyle w:val="15"/>
        <w:snapToGrid w:val="0"/>
        <w:spacing w:after="0" w:line="360" w:lineRule="auto"/>
        <w:ind w:firstLine="539"/>
        <w:jc w:val="both"/>
        <w:rPr>
          <w:rFonts w:hint="eastAsia" w:ascii="宋体" w:hAnsi="宋体" w:eastAsia="宋体"/>
          <w:highlight w:val="none"/>
          <w:shd w:val="clear" w:color="auto" w:fill="FFFFFF"/>
        </w:rPr>
      </w:pPr>
      <w:r>
        <w:rPr>
          <w:rFonts w:hint="eastAsia" w:ascii="宋体" w:hAnsi="宋体" w:eastAsia="宋体"/>
          <w:shd w:val="clear" w:color="auto" w:fill="FFFFFF"/>
        </w:rPr>
        <w:t>5.1凡有意参加招标代理选定的符合条件的招标代理机构，请于</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21</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日至</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 xml:space="preserve">17 </w:t>
      </w:r>
      <w:r>
        <w:rPr>
          <w:rFonts w:hint="eastAsia" w:ascii="宋体" w:hAnsi="宋体" w:eastAsia="宋体"/>
          <w:highlight w:val="none"/>
          <w:shd w:val="clear" w:color="auto" w:fill="FFFFFF"/>
        </w:rPr>
        <w:t>时</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w:t>
      </w:r>
      <w:r>
        <w:rPr>
          <w:rFonts w:hint="eastAsia" w:ascii="宋体" w:hAnsi="宋体" w:eastAsia="宋体"/>
          <w:highlight w:val="none"/>
          <w:u w:val="single"/>
          <w:shd w:val="clear" w:color="auto" w:fill="FFFFFF"/>
        </w:rPr>
        <w:t>0</w:t>
      </w:r>
      <w:r>
        <w:rPr>
          <w:rFonts w:hint="eastAsia" w:ascii="宋体" w:hAnsi="宋体" w:eastAsia="宋体"/>
          <w:highlight w:val="none"/>
          <w:shd w:val="clear" w:color="auto" w:fill="FFFFFF"/>
        </w:rPr>
        <w:t>分(北京时间，节假日除外，下同)止在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kern w:val="2"/>
          <w:highlight w:val="none"/>
        </w:rPr>
        <w:t>下载比选文件。未在规定的时间内获取比选文件的比选申请人，其递交的比选申请文件将被拒绝。</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5.2 比选申请人若对比选文件有任何疑问，在</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none"/>
        </w:rPr>
        <w:t>1</w:t>
      </w:r>
      <w:r>
        <w:rPr>
          <w:rFonts w:hint="eastAsia"/>
          <w:kern w:val="2"/>
          <w:highlight w:val="none"/>
          <w:u w:val="none"/>
          <w:lang w:val="en-US" w:eastAsia="zh-CN"/>
        </w:rPr>
        <w:t>7</w:t>
      </w:r>
      <w:r>
        <w:rPr>
          <w:rFonts w:hint="eastAsia" w:ascii="宋体" w:hAnsi="宋体" w:eastAsia="宋体"/>
          <w:kern w:val="2"/>
          <w:highlight w:val="none"/>
          <w:u w:val="none"/>
        </w:rPr>
        <w:t>：</w:t>
      </w:r>
      <w:r>
        <w:rPr>
          <w:rFonts w:hint="eastAsia"/>
          <w:kern w:val="2"/>
          <w:highlight w:val="none"/>
          <w:u w:val="none"/>
          <w:lang w:val="en-US" w:eastAsia="zh-CN"/>
        </w:rPr>
        <w:t>0</w:t>
      </w:r>
      <w:r>
        <w:rPr>
          <w:rFonts w:hint="eastAsia" w:ascii="宋体" w:hAnsi="宋体" w:eastAsia="宋体"/>
          <w:kern w:val="2"/>
          <w:highlight w:val="none"/>
          <w:u w:val="none"/>
        </w:rPr>
        <w:t>0</w:t>
      </w:r>
      <w:r>
        <w:rPr>
          <w:rFonts w:hint="eastAsia" w:ascii="宋体" w:hAnsi="宋体" w:eastAsia="宋体"/>
          <w:kern w:val="2"/>
          <w:highlight w:val="none"/>
        </w:rPr>
        <w:t>时（含）前向比选人提出，过期不予受理。</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5.3  答疑文件、比选文件修改澄</w:t>
      </w:r>
      <w:r>
        <w:rPr>
          <w:rFonts w:hint="eastAsia" w:ascii="宋体" w:hAnsi="宋体" w:eastAsia="宋体"/>
          <w:kern w:val="2"/>
          <w:highlight w:val="none"/>
          <w:lang w:eastAsia="zh-CN"/>
        </w:rPr>
        <w:t>清</w:t>
      </w:r>
      <w:r>
        <w:rPr>
          <w:rFonts w:hint="eastAsia" w:ascii="宋体" w:hAnsi="宋体" w:eastAsia="宋体"/>
          <w:kern w:val="2"/>
          <w:highlight w:val="none"/>
        </w:rPr>
        <w:t>文件</w:t>
      </w:r>
      <w:r>
        <w:rPr>
          <w:rFonts w:hint="eastAsia" w:ascii="宋体" w:hAnsi="宋体" w:eastAsia="宋体"/>
          <w:highlight w:val="none"/>
        </w:rPr>
        <w:t>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highlight w:val="none"/>
        </w:rPr>
        <w:t>上发布</w:t>
      </w:r>
      <w:r>
        <w:rPr>
          <w:rFonts w:hint="eastAsia" w:ascii="宋体" w:hAnsi="宋体" w:eastAsia="宋体"/>
          <w:kern w:val="2"/>
          <w:highlight w:val="none"/>
        </w:rPr>
        <w:t>。</w:t>
      </w:r>
    </w:p>
    <w:p>
      <w:pPr>
        <w:widowControl/>
        <w:spacing w:line="360" w:lineRule="auto"/>
        <w:ind w:firstLine="482" w:firstLineChars="200"/>
        <w:jc w:val="left"/>
        <w:outlineLvl w:val="0"/>
        <w:rPr>
          <w:rFonts w:hint="eastAsia" w:ascii="宋体" w:hAnsi="宋体" w:eastAsia="宋体"/>
          <w:b/>
          <w:bCs/>
          <w:sz w:val="24"/>
          <w:highlight w:val="none"/>
        </w:rPr>
      </w:pPr>
      <w:r>
        <w:rPr>
          <w:rFonts w:hint="eastAsia" w:ascii="宋体" w:hAnsi="宋体" w:eastAsia="宋体"/>
          <w:b/>
          <w:bCs/>
          <w:sz w:val="24"/>
          <w:highlight w:val="none"/>
        </w:rPr>
        <w:t>6.比选申请文件的递交</w:t>
      </w:r>
    </w:p>
    <w:p>
      <w:pPr>
        <w:pStyle w:val="15"/>
        <w:spacing w:after="0" w:line="360" w:lineRule="auto"/>
        <w:ind w:firstLine="540"/>
        <w:rPr>
          <w:rFonts w:hint="eastAsia" w:ascii="宋体" w:hAnsi="宋体" w:eastAsia="宋体"/>
          <w:kern w:val="2"/>
        </w:rPr>
      </w:pPr>
      <w:r>
        <w:rPr>
          <w:rFonts w:hint="eastAsia" w:ascii="宋体" w:hAnsi="宋体" w:eastAsia="宋体"/>
          <w:kern w:val="2"/>
          <w:highlight w:val="none"/>
        </w:rPr>
        <w:t>6.1比选申请文件递交的截止时间为</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26</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single"/>
        </w:rPr>
        <w:t xml:space="preserve"> </w:t>
      </w:r>
      <w:r>
        <w:rPr>
          <w:rFonts w:hint="eastAsia"/>
          <w:kern w:val="2"/>
          <w:highlight w:val="none"/>
          <w:u w:val="single"/>
          <w:lang w:val="en-US" w:eastAsia="zh-CN"/>
        </w:rPr>
        <w:t>9</w:t>
      </w:r>
      <w:r>
        <w:rPr>
          <w:rFonts w:hint="eastAsia" w:ascii="宋体" w:hAnsi="宋体" w:eastAsia="宋体"/>
          <w:kern w:val="2"/>
          <w:highlight w:val="none"/>
          <w:u w:val="single"/>
        </w:rPr>
        <w:t xml:space="preserve"> </w:t>
      </w:r>
      <w:r>
        <w:rPr>
          <w:rFonts w:hint="eastAsia" w:ascii="宋体" w:hAnsi="宋体" w:eastAsia="宋体"/>
          <w:kern w:val="2"/>
          <w:highlight w:val="none"/>
        </w:rPr>
        <w:t>时</w:t>
      </w:r>
      <w:r>
        <w:rPr>
          <w:rFonts w:hint="eastAsia" w:ascii="宋体" w:hAnsi="宋体" w:eastAsia="宋体"/>
          <w:kern w:val="2"/>
          <w:highlight w:val="none"/>
          <w:u w:val="single"/>
        </w:rPr>
        <w:t xml:space="preserve"> </w:t>
      </w:r>
      <w:r>
        <w:rPr>
          <w:rFonts w:hint="eastAsia"/>
          <w:kern w:val="2"/>
          <w:highlight w:val="none"/>
          <w:u w:val="single"/>
          <w:lang w:val="en-US" w:eastAsia="zh-CN"/>
        </w:rPr>
        <w:t>00</w:t>
      </w:r>
      <w:r>
        <w:rPr>
          <w:rFonts w:hint="eastAsia" w:ascii="宋体" w:hAnsi="宋体" w:eastAsia="宋体"/>
          <w:kern w:val="2"/>
          <w:highlight w:val="none"/>
          <w:u w:val="single"/>
        </w:rPr>
        <w:t xml:space="preserve"> </w:t>
      </w:r>
      <w:r>
        <w:rPr>
          <w:rFonts w:hint="eastAsia" w:ascii="宋体" w:hAnsi="宋体" w:eastAsia="宋体"/>
          <w:kern w:val="2"/>
          <w:highlight w:val="none"/>
        </w:rPr>
        <w:t>分（北京时间），地点为</w:t>
      </w:r>
      <w:r>
        <w:rPr>
          <w:rFonts w:hint="eastAsia" w:ascii="宋体" w:hAnsi="宋体" w:eastAsia="宋体"/>
          <w:kern w:val="2"/>
          <w:highlight w:val="none"/>
          <w:u w:val="single"/>
        </w:rPr>
        <w:t xml:space="preserve"> 湘</w:t>
      </w:r>
      <w:r>
        <w:rPr>
          <w:rFonts w:hint="eastAsia" w:ascii="宋体" w:hAnsi="宋体" w:eastAsia="宋体"/>
          <w:kern w:val="2"/>
          <w:highlight w:val="none"/>
          <w:u w:val="single"/>
          <w:lang w:eastAsia="zh-CN"/>
        </w:rPr>
        <w:t>乡</w:t>
      </w:r>
      <w:r>
        <w:rPr>
          <w:rFonts w:hint="eastAsia" w:ascii="宋体" w:hAnsi="宋体" w:eastAsia="宋体"/>
          <w:kern w:val="2"/>
          <w:highlight w:val="none"/>
          <w:u w:val="single"/>
        </w:rPr>
        <w:t>市水利局会议室。</w:t>
      </w:r>
      <w:r>
        <w:rPr>
          <w:rFonts w:hint="eastAsia" w:ascii="宋体" w:hAnsi="宋体" w:eastAsia="宋体"/>
          <w:kern w:val="2"/>
          <w:highlight w:val="none"/>
        </w:rPr>
        <w:t>本次比选将于上述投标截止的同</w:t>
      </w:r>
      <w:r>
        <w:rPr>
          <w:rFonts w:hint="eastAsia" w:ascii="宋体" w:hAnsi="宋体" w:eastAsia="宋体"/>
          <w:kern w:val="2"/>
        </w:rPr>
        <w:t>一时间、同一地点公开开标。</w:t>
      </w:r>
    </w:p>
    <w:p>
      <w:pPr>
        <w:pStyle w:val="15"/>
        <w:spacing w:after="0" w:line="360" w:lineRule="auto"/>
        <w:ind w:firstLine="539"/>
        <w:rPr>
          <w:rFonts w:hint="eastAsia" w:ascii="宋体" w:hAnsi="宋体" w:eastAsia="宋体"/>
          <w:kern w:val="2"/>
        </w:rPr>
      </w:pPr>
      <w:r>
        <w:rPr>
          <w:rFonts w:hint="eastAsia" w:ascii="宋体" w:hAnsi="宋体" w:eastAsia="宋体"/>
          <w:kern w:val="2"/>
        </w:rPr>
        <w:t>6.2比选申请人须指派本单位法定代表人携带法定代表人身份证明原件及本人身份证或授权委托人携带本人身份证及授权委托书原件。</w:t>
      </w:r>
    </w:p>
    <w:p>
      <w:pPr>
        <w:pStyle w:val="15"/>
        <w:spacing w:after="0" w:line="360" w:lineRule="auto"/>
        <w:ind w:firstLine="539"/>
        <w:rPr>
          <w:rFonts w:hint="eastAsia" w:ascii="宋体" w:hAnsi="宋体" w:eastAsia="宋体"/>
          <w:kern w:val="2"/>
        </w:rPr>
      </w:pPr>
      <w:r>
        <w:rPr>
          <w:rFonts w:hint="eastAsia" w:ascii="宋体" w:hAnsi="宋体" w:eastAsia="宋体"/>
          <w:kern w:val="2"/>
        </w:rPr>
        <w:t>6.3逾期送达或者未送达指定地点的比选申请文件，比选人不予受理。</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7.资格审查与评审办法</w:t>
      </w:r>
    </w:p>
    <w:p>
      <w:pPr>
        <w:pStyle w:val="15"/>
        <w:spacing w:after="0" w:line="360" w:lineRule="auto"/>
        <w:ind w:firstLine="540"/>
        <w:rPr>
          <w:rFonts w:hint="eastAsia" w:ascii="宋体" w:hAnsi="宋体" w:eastAsia="宋体"/>
          <w:kern w:val="2"/>
        </w:rPr>
      </w:pPr>
      <w:r>
        <w:rPr>
          <w:rFonts w:hint="eastAsia" w:ascii="宋体" w:hAnsi="宋体" w:eastAsia="宋体"/>
          <w:kern w:val="2"/>
        </w:rPr>
        <w:t>7.1本次比选实行资格后审，资格审查的具体要求见比选文件。</w:t>
      </w:r>
    </w:p>
    <w:p>
      <w:pPr>
        <w:pStyle w:val="15"/>
        <w:spacing w:after="0" w:line="360" w:lineRule="auto"/>
        <w:ind w:firstLine="540"/>
        <w:rPr>
          <w:rFonts w:hint="eastAsia" w:ascii="宋体" w:hAnsi="宋体" w:eastAsia="宋体"/>
          <w:kern w:val="2"/>
        </w:rPr>
      </w:pPr>
      <w:r>
        <w:rPr>
          <w:rFonts w:hint="eastAsia" w:ascii="宋体" w:hAnsi="宋体" w:eastAsia="宋体"/>
          <w:kern w:val="2"/>
        </w:rPr>
        <w:t>7.2本项目评审办法采用</w:t>
      </w:r>
      <w:r>
        <w:rPr>
          <w:rFonts w:hint="eastAsia" w:ascii="宋体" w:hAnsi="宋体" w:eastAsia="宋体"/>
          <w:kern w:val="2"/>
          <w:u w:val="single"/>
        </w:rPr>
        <w:t xml:space="preserve"> 综合评估法 </w:t>
      </w:r>
      <w:r>
        <w:rPr>
          <w:rFonts w:hint="eastAsia" w:ascii="宋体" w:hAnsi="宋体" w:eastAsia="宋体"/>
          <w:kern w:val="2"/>
        </w:rPr>
        <w:t>。</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8.发布公告的媒介</w:t>
      </w:r>
    </w:p>
    <w:p>
      <w:pPr>
        <w:widowControl/>
        <w:spacing w:line="360" w:lineRule="auto"/>
        <w:ind w:firstLine="720" w:firstLineChars="300"/>
        <w:jc w:val="left"/>
        <w:rPr>
          <w:rFonts w:hint="eastAsia" w:ascii="宋体" w:hAnsi="宋体" w:eastAsia="宋体"/>
          <w:sz w:val="24"/>
        </w:rPr>
      </w:pPr>
      <w:r>
        <w:rPr>
          <w:rFonts w:hint="eastAsia" w:ascii="宋体" w:hAnsi="宋体" w:eastAsia="宋体"/>
          <w:sz w:val="24"/>
        </w:rPr>
        <w:t>本次比选公告在湘</w:t>
      </w:r>
      <w:r>
        <w:rPr>
          <w:rFonts w:hint="eastAsia" w:ascii="宋体" w:hAnsi="宋体" w:eastAsia="宋体"/>
          <w:sz w:val="24"/>
          <w:lang w:eastAsia="zh-CN"/>
        </w:rPr>
        <w:t>乡</w:t>
      </w:r>
      <w:r>
        <w:rPr>
          <w:rFonts w:hint="eastAsia" w:ascii="宋体" w:hAnsi="宋体" w:eastAsia="宋体"/>
          <w:sz w:val="24"/>
        </w:rPr>
        <w:t>市水利局</w:t>
      </w:r>
      <w:r>
        <w:rPr>
          <w:rFonts w:hint="eastAsia" w:ascii="宋体" w:hAnsi="宋体" w:eastAsia="宋体"/>
          <w:sz w:val="24"/>
          <w:lang w:eastAsia="zh-CN"/>
        </w:rPr>
        <w:t>网</w:t>
      </w:r>
      <w:r>
        <w:rPr>
          <w:rFonts w:hint="eastAsia" w:ascii="宋体" w:hAnsi="宋体" w:eastAsia="宋体"/>
          <w:sz w:val="24"/>
        </w:rPr>
        <w:t>上发布。</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9.行政监督</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 xml:space="preserve"> </w:t>
      </w:r>
      <w:r>
        <w:rPr>
          <w:rFonts w:hint="eastAsia" w:ascii="宋体" w:hAnsi="宋体" w:eastAsia="宋体"/>
          <w:kern w:val="2"/>
          <w:sz w:val="24"/>
          <w:szCs w:val="24"/>
          <w:lang w:val="en-US" w:eastAsia="zh-CN" w:bidi="ar-SA"/>
        </w:rPr>
        <w:t xml:space="preserve"> 本次比选行政监督部门为湘乡市水利局建设管理股，电话：</w:t>
      </w:r>
      <w:r>
        <w:rPr>
          <w:rFonts w:hint="eastAsia" w:ascii="宋体" w:hAnsi="宋体"/>
          <w:kern w:val="2"/>
          <w:sz w:val="24"/>
          <w:szCs w:val="24"/>
          <w:highlight w:val="none"/>
          <w:lang w:val="en-US" w:eastAsia="zh-CN" w:bidi="ar-SA"/>
        </w:rPr>
        <w:t>0731-</w:t>
      </w:r>
      <w:r>
        <w:rPr>
          <w:rFonts w:hint="eastAsia" w:ascii="宋体" w:hAnsi="宋体" w:eastAsia="宋体"/>
          <w:kern w:val="2"/>
          <w:sz w:val="24"/>
          <w:szCs w:val="24"/>
          <w:lang w:val="en-US" w:eastAsia="zh-CN" w:bidi="ar-SA"/>
        </w:rPr>
        <w:t>56771045。</w:t>
      </w:r>
    </w:p>
    <w:p>
      <w:pPr>
        <w:widowControl/>
        <w:spacing w:line="360" w:lineRule="auto"/>
        <w:ind w:firstLine="482" w:firstLineChars="200"/>
        <w:jc w:val="left"/>
        <w:rPr>
          <w:rFonts w:hint="eastAsia" w:ascii="宋体" w:hAnsi="宋体" w:eastAsia="宋体"/>
          <w:b/>
          <w:bCs/>
          <w:kern w:val="0"/>
          <w:sz w:val="24"/>
          <w:lang w:val="en-US" w:bidi="ar"/>
        </w:rPr>
      </w:pPr>
      <w:r>
        <w:rPr>
          <w:rFonts w:hint="eastAsia" w:ascii="宋体" w:hAnsi="宋体" w:eastAsia="宋体"/>
          <w:b/>
          <w:bCs/>
          <w:kern w:val="0"/>
          <w:sz w:val="24"/>
          <w:lang w:val="en-US" w:bidi="ar"/>
        </w:rPr>
        <w:t>10</w:t>
      </w:r>
      <w:r>
        <w:rPr>
          <w:rFonts w:hint="eastAsia" w:ascii="宋体" w:hAnsi="宋体" w:eastAsia="宋体"/>
          <w:b/>
          <w:bCs/>
          <w:spacing w:val="15"/>
          <w:kern w:val="0"/>
          <w:sz w:val="24"/>
        </w:rPr>
        <w:t>.联系方式</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比 选 人：</w:t>
      </w:r>
      <w:r>
        <w:rPr>
          <w:rFonts w:hint="eastAsia" w:ascii="宋体" w:hAnsi="宋体" w:eastAsia="宋体"/>
          <w:spacing w:val="15"/>
          <w:kern w:val="0"/>
          <w:sz w:val="24"/>
          <w:lang w:eastAsia="zh-CN"/>
        </w:rPr>
        <w:t>湘乡市水利建设中心</w:t>
      </w:r>
      <w:r>
        <w:rPr>
          <w:rFonts w:hint="eastAsia" w:ascii="宋体" w:hAnsi="宋体" w:eastAsia="宋体"/>
          <w:spacing w:val="15"/>
          <w:kern w:val="0"/>
          <w:sz w:val="24"/>
        </w:rPr>
        <w:t xml:space="preserve"> </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地    址：</w:t>
      </w:r>
      <w:r>
        <w:rPr>
          <w:rFonts w:hint="eastAsia" w:ascii="宋体" w:hAnsi="宋体" w:eastAsia="宋体"/>
          <w:sz w:val="24"/>
        </w:rPr>
        <w:t>湘乡市东风路</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联 系 人：</w:t>
      </w:r>
      <w:r>
        <w:rPr>
          <w:rFonts w:hint="eastAsia" w:ascii="宋体" w:hAnsi="宋体"/>
          <w:spacing w:val="15"/>
          <w:kern w:val="0"/>
          <w:sz w:val="24"/>
          <w:lang w:eastAsia="zh-CN"/>
        </w:rPr>
        <w:t>陈</w:t>
      </w:r>
      <w:r>
        <w:rPr>
          <w:rFonts w:hint="eastAsia" w:ascii="宋体" w:hAnsi="宋体" w:eastAsia="宋体"/>
          <w:spacing w:val="15"/>
          <w:kern w:val="0"/>
          <w:sz w:val="24"/>
          <w:lang w:eastAsia="zh-CN"/>
        </w:rPr>
        <w:t>先生</w:t>
      </w:r>
    </w:p>
    <w:p>
      <w:pPr>
        <w:ind w:firstLine="540" w:firstLineChars="200"/>
      </w:pPr>
      <w:r>
        <w:rPr>
          <w:rFonts w:hint="eastAsia" w:ascii="宋体" w:hAnsi="宋体" w:eastAsia="宋体"/>
          <w:spacing w:val="15"/>
          <w:kern w:val="0"/>
          <w:sz w:val="24"/>
        </w:rPr>
        <w:t>电    话：</w:t>
      </w:r>
      <w:r>
        <w:rPr>
          <w:rFonts w:hint="eastAsia" w:ascii="宋体" w:hAnsi="宋体" w:eastAsia="宋体"/>
          <w:spacing w:val="15"/>
          <w:kern w:val="0"/>
          <w:sz w:val="24"/>
          <w:lang w:val="en-US" w:eastAsia="zh-CN"/>
        </w:rPr>
        <w:t>0731-56771944</w:t>
      </w:r>
      <w:r>
        <w:rPr>
          <w:rFonts w:hint="eastAsia" w:ascii="宋体" w:hAnsi="宋体" w:eastAsia="宋体"/>
          <w:spacing w:val="15"/>
          <w:kern w:val="0"/>
          <w:sz w:val="24"/>
        </w:rPr>
        <w:t xml:space="preserve">                   </w:t>
      </w:r>
    </w:p>
    <w:p>
      <w:pPr>
        <w:widowControl/>
        <w:spacing w:line="360" w:lineRule="auto"/>
        <w:ind w:left="105" w:leftChars="50" w:firstLine="405" w:firstLineChars="150"/>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rPr>
        <w:br w:type="page"/>
      </w:r>
      <w:r>
        <w:rPr>
          <w:rFonts w:hint="eastAsia" w:ascii="宋体" w:hAnsi="宋体" w:eastAsia="宋体"/>
          <w:lang w:val="en-US" w:eastAsia="zh-CN"/>
        </w:rPr>
        <w:t xml:space="preserve">                            </w:t>
      </w:r>
      <w:r>
        <w:rPr>
          <w:rFonts w:hint="eastAsia" w:ascii="宋体" w:hAnsi="宋体" w:eastAsia="宋体"/>
          <w:b/>
          <w:bCs/>
          <w:kern w:val="0"/>
          <w:sz w:val="28"/>
          <w:szCs w:val="28"/>
        </w:rPr>
        <w:t>第二章 比选申请人须知</w:t>
      </w:r>
    </w:p>
    <w:p>
      <w:pPr>
        <w:widowControl/>
        <w:spacing w:line="360" w:lineRule="auto"/>
        <w:jc w:val="center"/>
        <w:outlineLvl w:val="0"/>
        <w:rPr>
          <w:rFonts w:hint="eastAsia" w:ascii="宋体" w:hAnsi="宋体" w:eastAsia="宋体"/>
          <w:b/>
          <w:bCs/>
          <w:kern w:val="0"/>
          <w:sz w:val="28"/>
          <w:szCs w:val="28"/>
        </w:rPr>
      </w:pPr>
      <w:r>
        <w:rPr>
          <w:rFonts w:hint="eastAsia" w:ascii="宋体" w:hAnsi="宋体" w:eastAsia="宋体"/>
          <w:b/>
          <w:bCs/>
          <w:kern w:val="0"/>
          <w:sz w:val="28"/>
          <w:szCs w:val="28"/>
        </w:rPr>
        <w:t>1、比选申请人须知前附表</w:t>
      </w:r>
    </w:p>
    <w:tbl>
      <w:tblPr>
        <w:tblStyle w:val="3"/>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序号</w:t>
            </w:r>
          </w:p>
        </w:tc>
        <w:tc>
          <w:tcPr>
            <w:tcW w:w="212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名称</w:t>
            </w:r>
          </w:p>
        </w:tc>
        <w:tc>
          <w:tcPr>
            <w:tcW w:w="6715"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内容规定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联系方式</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比 选 人：</w:t>
            </w:r>
            <w:r>
              <w:rPr>
                <w:rFonts w:hint="eastAsia" w:ascii="宋体" w:hAnsi="宋体"/>
                <w:kern w:val="0"/>
                <w:szCs w:val="21"/>
                <w:lang w:eastAsia="zh-CN"/>
              </w:rPr>
              <w:t>湘乡市水利建设中心</w:t>
            </w:r>
            <w:r>
              <w:rPr>
                <w:rFonts w:hint="eastAsia" w:ascii="宋体" w:hAnsi="宋体" w:eastAsia="宋体"/>
                <w:kern w:val="0"/>
                <w:szCs w:val="21"/>
              </w:rPr>
              <w:t xml:space="preserve"> </w:t>
            </w:r>
          </w:p>
          <w:p>
            <w:pPr>
              <w:widowControl/>
              <w:jc w:val="left"/>
              <w:rPr>
                <w:rFonts w:hint="eastAsia" w:ascii="宋体" w:hAnsi="宋体" w:eastAsia="宋体"/>
                <w:kern w:val="0"/>
                <w:szCs w:val="21"/>
              </w:rPr>
            </w:pPr>
            <w:r>
              <w:rPr>
                <w:rFonts w:hint="eastAsia" w:ascii="宋体" w:hAnsi="宋体" w:eastAsia="宋体"/>
                <w:kern w:val="0"/>
                <w:szCs w:val="21"/>
              </w:rPr>
              <w:t xml:space="preserve">地   </w:t>
            </w:r>
            <w:r>
              <w:rPr>
                <w:rFonts w:hint="eastAsia" w:ascii="宋体" w:hAnsi="宋体" w:eastAsia="宋体"/>
                <w:kern w:val="0"/>
                <w:szCs w:val="21"/>
                <w:lang w:val="en-US" w:eastAsia="zh-CN"/>
              </w:rPr>
              <w:t xml:space="preserve"> </w:t>
            </w:r>
            <w:r>
              <w:rPr>
                <w:rFonts w:hint="eastAsia" w:ascii="宋体" w:hAnsi="宋体" w:eastAsia="宋体"/>
                <w:kern w:val="0"/>
                <w:szCs w:val="21"/>
              </w:rPr>
              <w:t>址：</w:t>
            </w:r>
            <w:r>
              <w:rPr>
                <w:rFonts w:hint="eastAsia" w:ascii="宋体" w:hAnsi="宋体" w:eastAsia="宋体"/>
                <w:kern w:val="0"/>
                <w:szCs w:val="21"/>
                <w:lang w:eastAsia="zh-CN"/>
              </w:rPr>
              <w:t>湘乡市东风广场云门寺1号</w:t>
            </w:r>
          </w:p>
          <w:p>
            <w:pPr>
              <w:widowControl/>
              <w:jc w:val="left"/>
              <w:rPr>
                <w:rFonts w:hint="eastAsia" w:ascii="宋体" w:hAnsi="宋体" w:eastAsia="宋体"/>
                <w:kern w:val="0"/>
                <w:szCs w:val="21"/>
              </w:rPr>
            </w:pPr>
            <w:r>
              <w:rPr>
                <w:rFonts w:hint="eastAsia" w:ascii="宋体" w:hAnsi="宋体" w:eastAsia="宋体"/>
                <w:kern w:val="0"/>
                <w:szCs w:val="21"/>
              </w:rPr>
              <w:t>联 系 人：</w:t>
            </w:r>
            <w:r>
              <w:rPr>
                <w:rFonts w:hint="eastAsia" w:ascii="宋体" w:hAnsi="宋体"/>
                <w:kern w:val="0"/>
                <w:szCs w:val="21"/>
                <w:lang w:eastAsia="zh-CN"/>
              </w:rPr>
              <w:t>陈先生</w:t>
            </w:r>
          </w:p>
          <w:p>
            <w:pPr>
              <w:widowControl/>
              <w:jc w:val="left"/>
              <w:rPr>
                <w:rFonts w:hint="default" w:ascii="宋体" w:hAnsi="宋体" w:eastAsia="宋体"/>
                <w:kern w:val="0"/>
                <w:szCs w:val="21"/>
                <w:lang w:val="en-US"/>
              </w:rPr>
            </w:pPr>
            <w:r>
              <w:rPr>
                <w:rFonts w:hint="eastAsia" w:ascii="宋体" w:hAnsi="宋体" w:eastAsia="宋体"/>
                <w:kern w:val="0"/>
                <w:szCs w:val="21"/>
              </w:rPr>
              <w:t>电    话</w:t>
            </w:r>
            <w:r>
              <w:rPr>
                <w:rFonts w:hint="eastAsia" w:ascii="宋体" w:hAnsi="宋体" w:eastAsia="宋体"/>
                <w:kern w:val="0"/>
                <w:szCs w:val="21"/>
                <w:highlight w:val="none"/>
              </w:rPr>
              <w:t>：</w:t>
            </w:r>
            <w:r>
              <w:rPr>
                <w:rFonts w:hint="eastAsia" w:ascii="宋体" w:hAnsi="宋体"/>
                <w:kern w:val="0"/>
                <w:szCs w:val="21"/>
                <w:highlight w:val="none"/>
                <w:lang w:val="en-US" w:eastAsia="zh-CN"/>
              </w:rPr>
              <w:t>0731-56771944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项目名称</w:t>
            </w:r>
          </w:p>
        </w:tc>
        <w:tc>
          <w:tcPr>
            <w:tcW w:w="6715" w:type="dxa"/>
            <w:vAlign w:val="top"/>
          </w:tcPr>
          <w:p>
            <w:pPr>
              <w:widowControl/>
              <w:jc w:val="left"/>
              <w:rPr>
                <w:rFonts w:hint="eastAsia" w:ascii="宋体" w:hAnsi="宋体"/>
                <w:kern w:val="0"/>
                <w:szCs w:val="21"/>
                <w:lang w:eastAsia="zh-CN"/>
              </w:rPr>
            </w:pPr>
            <w:r>
              <w:rPr>
                <w:rFonts w:hint="eastAsia" w:ascii="宋体" w:hAnsi="宋体"/>
                <w:kern w:val="0"/>
                <w:szCs w:val="21"/>
                <w:lang w:eastAsia="zh-CN"/>
              </w:rPr>
              <w:t>湘乡市泉坝等4座水闸除险加固工程施工</w:t>
            </w:r>
            <w:r>
              <w:rPr>
                <w:rFonts w:hint="eastAsia" w:ascii="宋体" w:hAnsi="宋体" w:eastAsia="宋体"/>
                <w:kern w:val="0"/>
                <w:szCs w:val="21"/>
              </w:rPr>
              <w:t>招标代理机构比选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资金来源</w:t>
            </w:r>
          </w:p>
        </w:tc>
        <w:tc>
          <w:tcPr>
            <w:tcW w:w="6715" w:type="dxa"/>
            <w:vAlign w:val="top"/>
          </w:tcPr>
          <w:p>
            <w:pPr>
              <w:widowControl/>
              <w:jc w:val="left"/>
              <w:rPr>
                <w:rFonts w:hint="default" w:ascii="宋体" w:hAnsi="宋体" w:eastAsia="宋体"/>
                <w:szCs w:val="21"/>
                <w:lang w:val="en-US" w:eastAsia="zh-CN"/>
              </w:rPr>
            </w:pPr>
            <w:r>
              <w:rPr>
                <w:rFonts w:hint="eastAsia" w:ascii="宋体" w:hAnsi="宋体"/>
                <w:szCs w:val="21"/>
                <w:lang w:val="en-US" w:eastAsia="zh-CN"/>
              </w:rPr>
              <w:t>国债资金及地方配套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资金落实情况</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5</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比选范围</w:t>
            </w:r>
          </w:p>
        </w:tc>
        <w:tc>
          <w:tcPr>
            <w:tcW w:w="6715" w:type="dxa"/>
            <w:vAlign w:val="top"/>
          </w:tcPr>
          <w:p>
            <w:pPr>
              <w:widowControl/>
              <w:rPr>
                <w:rFonts w:hint="eastAsia" w:ascii="宋体" w:hAnsi="宋体" w:eastAsia="宋体"/>
                <w:kern w:val="0"/>
                <w:szCs w:val="21"/>
              </w:rPr>
            </w:pPr>
            <w:r>
              <w:rPr>
                <w:rFonts w:hint="eastAsia" w:ascii="宋体" w:hAnsi="宋体" w:eastAsia="宋体"/>
                <w:kern w:val="0"/>
                <w:szCs w:val="21"/>
              </w:rPr>
              <w:t>详见比选公告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6</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招标代理计划</w:t>
            </w:r>
          </w:p>
          <w:p>
            <w:pPr>
              <w:widowControl/>
              <w:jc w:val="center"/>
              <w:rPr>
                <w:rFonts w:hint="eastAsia" w:ascii="宋体" w:hAnsi="宋体" w:eastAsia="宋体"/>
                <w:kern w:val="0"/>
                <w:szCs w:val="21"/>
              </w:rPr>
            </w:pPr>
            <w:r>
              <w:rPr>
                <w:rFonts w:hint="eastAsia" w:ascii="宋体" w:hAnsi="宋体" w:eastAsia="宋体"/>
                <w:kern w:val="0"/>
                <w:szCs w:val="21"/>
              </w:rPr>
              <w:t>实施时间</w:t>
            </w:r>
          </w:p>
        </w:tc>
        <w:tc>
          <w:tcPr>
            <w:tcW w:w="6715" w:type="dxa"/>
            <w:vAlign w:val="center"/>
          </w:tcPr>
          <w:p>
            <w:pPr>
              <w:widowControl/>
              <w:jc w:val="left"/>
              <w:rPr>
                <w:rFonts w:hint="eastAsia" w:ascii="宋体" w:hAnsi="宋体" w:eastAsia="宋体"/>
                <w:kern w:val="0"/>
                <w:szCs w:val="21"/>
              </w:rPr>
            </w:pPr>
            <w:r>
              <w:rPr>
                <w:rFonts w:hint="eastAsia" w:ascii="宋体" w:hAnsi="宋体" w:eastAsia="宋体"/>
                <w:kern w:val="0"/>
                <w:szCs w:val="21"/>
              </w:rPr>
              <w:t>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02</w:t>
            </w:r>
            <w:r>
              <w:rPr>
                <w:rFonts w:hint="eastAsia" w:ascii="宋体" w:hAnsi="宋体" w:eastAsia="宋体"/>
                <w:kern w:val="0"/>
                <w:szCs w:val="21"/>
              </w:rPr>
              <w:t>月至202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04</w:t>
            </w:r>
            <w:r>
              <w:rPr>
                <w:rFonts w:hint="eastAsia" w:ascii="宋体" w:hAnsi="宋体" w:eastAsia="宋体"/>
                <w:kern w:val="0"/>
                <w:szCs w:val="21"/>
              </w:rPr>
              <w:t>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7</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比选申请人资质条件、能力和信誉</w:t>
            </w:r>
          </w:p>
        </w:tc>
        <w:tc>
          <w:tcPr>
            <w:tcW w:w="6715" w:type="dxa"/>
            <w:vAlign w:val="center"/>
          </w:tcPr>
          <w:p>
            <w:pPr>
              <w:rPr>
                <w:rFonts w:hint="eastAsia" w:ascii="宋体" w:hAnsi="宋体" w:eastAsia="宋体"/>
                <w:szCs w:val="21"/>
              </w:rPr>
            </w:pPr>
            <w:r>
              <w:rPr>
                <w:rFonts w:hint="eastAsia" w:ascii="宋体" w:hAnsi="宋体" w:eastAsia="宋体"/>
                <w:szCs w:val="21"/>
              </w:rPr>
              <w:t>1.具有独立法人资格并依法取得营业执照，营业执照处于有效期，经营范围含有招标代理。</w:t>
            </w:r>
          </w:p>
          <w:p>
            <w:pPr>
              <w:rPr>
                <w:rFonts w:hint="eastAsia" w:ascii="宋体" w:hAnsi="宋体" w:eastAsia="宋体"/>
                <w:szCs w:val="21"/>
              </w:rPr>
            </w:pPr>
            <w:r>
              <w:rPr>
                <w:rFonts w:hint="eastAsia" w:ascii="宋体" w:hAnsi="宋体" w:eastAsia="宋体"/>
                <w:szCs w:val="21"/>
              </w:rPr>
              <w:t>2.必须是在水利部水利建设市场监管平台和湖南省水利建设市场综合监管系统建立信用档案的市场主体单位。</w:t>
            </w:r>
          </w:p>
          <w:p>
            <w:pPr>
              <w:rPr>
                <w:rFonts w:hint="eastAsia" w:ascii="宋体" w:hAnsi="宋体" w:eastAsia="宋体"/>
                <w:szCs w:val="21"/>
              </w:rPr>
            </w:pPr>
            <w:r>
              <w:rPr>
                <w:rFonts w:hint="eastAsia" w:ascii="宋体" w:hAnsi="宋体" w:eastAsia="宋体"/>
                <w:szCs w:val="21"/>
              </w:rPr>
              <w:t>3.拟任项目负责人具备有效的工程建设类注册执业资格或具备工程建设类或工程管理类中级以上职称（含拟任项目负责人在内专职从业人员不少于</w:t>
            </w:r>
            <w:r>
              <w:rPr>
                <w:rFonts w:hint="eastAsia" w:ascii="宋体" w:hAnsi="宋体" w:eastAsia="宋体"/>
                <w:szCs w:val="21"/>
                <w:lang w:val="en-US" w:eastAsia="zh-CN"/>
              </w:rPr>
              <w:t>3</w:t>
            </w:r>
            <w:r>
              <w:rPr>
                <w:rFonts w:hint="eastAsia" w:ascii="宋体" w:hAnsi="宋体" w:eastAsia="宋体"/>
                <w:szCs w:val="21"/>
              </w:rPr>
              <w:t>人，均须具有以上资格或职称</w:t>
            </w:r>
            <w:r>
              <w:rPr>
                <w:rFonts w:hint="eastAsia" w:ascii="宋体" w:hAnsi="宋体" w:eastAsia="宋体"/>
                <w:szCs w:val="21"/>
                <w:lang w:eastAsia="zh-CN"/>
              </w:rPr>
              <w:t>，</w:t>
            </w:r>
            <w:r>
              <w:rPr>
                <w:rFonts w:hint="eastAsia" w:ascii="宋体" w:hAnsi="宋体" w:eastAsia="宋体"/>
                <w:szCs w:val="21"/>
              </w:rPr>
              <w:t>且为本单位正式员工）。</w:t>
            </w:r>
          </w:p>
          <w:p>
            <w:pPr>
              <w:rPr>
                <w:rFonts w:hint="eastAsia" w:ascii="宋体" w:hAnsi="宋体" w:eastAsia="宋体"/>
                <w:szCs w:val="21"/>
              </w:rPr>
            </w:pPr>
            <w:r>
              <w:rPr>
                <w:rFonts w:hint="eastAsia" w:ascii="宋体" w:hAnsi="宋体" w:eastAsia="宋体"/>
                <w:szCs w:val="21"/>
              </w:rPr>
              <w:t>4.本项目不接受联合体投标。</w:t>
            </w:r>
          </w:p>
          <w:p>
            <w:pPr>
              <w:rPr>
                <w:rFonts w:hint="eastAsia" w:ascii="宋体" w:hAnsi="宋体" w:eastAsia="宋体"/>
                <w:szCs w:val="21"/>
              </w:rPr>
            </w:pPr>
            <w:r>
              <w:rPr>
                <w:rFonts w:hint="eastAsia" w:ascii="宋体" w:hAnsi="宋体" w:eastAsia="宋体"/>
                <w:szCs w:val="21"/>
              </w:rPr>
              <w:t>5.信誉要求：遵守国家法律法规，具有良好的信誉和诚实的职业道德。在最近三年内无骗取中标或严重违约的情形。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比选申请人提出问题的截止时间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25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17  </w:t>
            </w:r>
            <w:r>
              <w:rPr>
                <w:rFonts w:hint="eastAsia" w:ascii="宋体" w:hAnsi="宋体" w:eastAsia="宋体"/>
                <w:kern w:val="0"/>
                <w:szCs w:val="21"/>
                <w:highlight w:val="none"/>
                <w:u w:val="none"/>
              </w:rPr>
              <w:t>时</w:t>
            </w:r>
            <w:r>
              <w:rPr>
                <w:rFonts w:hint="eastAsia" w:ascii="宋体" w:hAnsi="宋体" w:eastAsia="宋体"/>
                <w:kern w:val="0"/>
                <w:szCs w:val="21"/>
                <w:highlight w:val="none"/>
              </w:rPr>
              <w:t>（含）。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9</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比选申请人确认收到比选文件澄清、修改及答疑的时间</w:t>
            </w:r>
          </w:p>
        </w:tc>
        <w:tc>
          <w:tcPr>
            <w:tcW w:w="6715" w:type="dxa"/>
            <w:vAlign w:val="center"/>
          </w:tcPr>
          <w:p>
            <w:pPr>
              <w:widowControl/>
              <w:wordWrap w:val="0"/>
              <w:rPr>
                <w:rFonts w:hint="eastAsia" w:ascii="宋体" w:hAnsi="宋体" w:eastAsia="宋体"/>
                <w:kern w:val="0"/>
                <w:szCs w:val="21"/>
              </w:rPr>
            </w:pPr>
            <w:r>
              <w:rPr>
                <w:rFonts w:hint="eastAsia" w:ascii="宋体" w:hAnsi="宋体" w:eastAsia="宋体"/>
                <w:kern w:val="0"/>
                <w:szCs w:val="21"/>
              </w:rPr>
              <w:t>以湘</w:t>
            </w:r>
            <w:r>
              <w:rPr>
                <w:rFonts w:hint="eastAsia" w:ascii="宋体" w:hAnsi="宋体" w:eastAsia="宋体"/>
                <w:kern w:val="0"/>
                <w:szCs w:val="21"/>
                <w:lang w:eastAsia="zh-CN"/>
              </w:rPr>
              <w:t>乡</w:t>
            </w:r>
            <w:r>
              <w:rPr>
                <w:rFonts w:hint="eastAsia" w:ascii="宋体" w:hAnsi="宋体" w:eastAsia="宋体"/>
                <w:kern w:val="0"/>
                <w:szCs w:val="21"/>
              </w:rPr>
              <w:t>市水利局官网公布的比选文件澄清、修改及答疑的时间为准。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10</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比选文件的</w:t>
            </w:r>
          </w:p>
          <w:p>
            <w:pPr>
              <w:widowControl/>
              <w:jc w:val="center"/>
              <w:rPr>
                <w:rFonts w:hint="eastAsia" w:ascii="宋体" w:hAnsi="宋体" w:eastAsia="宋体"/>
                <w:kern w:val="0"/>
                <w:szCs w:val="21"/>
              </w:rPr>
            </w:pPr>
            <w:r>
              <w:rPr>
                <w:rFonts w:hint="eastAsia" w:ascii="宋体" w:hAnsi="宋体" w:eastAsia="宋体"/>
                <w:kern w:val="0"/>
                <w:szCs w:val="21"/>
              </w:rPr>
              <w:t>获取时间</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详见比选公告第5条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投标截止时间(即开标时间)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26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9</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时</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00 </w:t>
            </w:r>
            <w:r>
              <w:rPr>
                <w:rFonts w:hint="eastAsia" w:ascii="宋体" w:hAnsi="宋体" w:eastAsia="宋体"/>
                <w:kern w:val="0"/>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递交比选申请文件地点(即开标地点)</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湘</w:t>
            </w:r>
            <w:r>
              <w:rPr>
                <w:rFonts w:hint="eastAsia" w:ascii="宋体" w:hAnsi="宋体" w:eastAsia="宋体"/>
                <w:kern w:val="0"/>
                <w:szCs w:val="21"/>
                <w:lang w:eastAsia="zh-CN"/>
              </w:rPr>
              <w:t>乡</w:t>
            </w:r>
            <w:r>
              <w:rPr>
                <w:rFonts w:hint="eastAsia" w:ascii="宋体" w:hAnsi="宋体" w:eastAsia="宋体"/>
                <w:kern w:val="0"/>
                <w:szCs w:val="21"/>
              </w:rPr>
              <w:t>市水利局会议室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比选申请文件份数</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三份(</w:t>
            </w:r>
            <w:r>
              <w:rPr>
                <w:rFonts w:hint="eastAsia" w:ascii="宋体" w:hAnsi="宋体" w:eastAsia="宋体"/>
                <w:spacing w:val="15"/>
                <w:kern w:val="0"/>
                <w:szCs w:val="21"/>
              </w:rPr>
              <w:t>一正二副，</w:t>
            </w:r>
            <w:r>
              <w:rPr>
                <w:rFonts w:hint="eastAsia" w:ascii="宋体" w:hAnsi="宋体" w:eastAsia="宋体"/>
                <w:kern w:val="0"/>
                <w:szCs w:val="21"/>
              </w:rPr>
              <w:t>相关文件及资料不退还)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投标有效期</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90天，从投标截止时间算起。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15</w:t>
            </w:r>
          </w:p>
        </w:tc>
        <w:tc>
          <w:tcPr>
            <w:tcW w:w="2128" w:type="dxa"/>
            <w:vAlign w:val="center"/>
          </w:tcPr>
          <w:p>
            <w:pPr>
              <w:widowControl/>
              <w:jc w:val="center"/>
              <w:rPr>
                <w:rFonts w:hint="eastAsia" w:ascii="宋体" w:hAnsi="宋体" w:eastAsia="宋体"/>
                <w:kern w:val="2"/>
                <w:sz w:val="21"/>
                <w:szCs w:val="22"/>
                <w:lang w:val="en-US" w:eastAsia="zh-CN" w:bidi="ar-SA"/>
              </w:rPr>
            </w:pPr>
            <w:r>
              <w:rPr>
                <w:rFonts w:hint="eastAsia" w:ascii="宋体" w:hAnsi="宋体" w:eastAsia="宋体"/>
                <w:kern w:val="2"/>
                <w:sz w:val="21"/>
                <w:szCs w:val="22"/>
                <w:lang w:val="en-US" w:eastAsia="zh-CN" w:bidi="ar-SA"/>
              </w:rPr>
              <w:t>最高限价</w:t>
            </w:r>
          </w:p>
        </w:tc>
        <w:tc>
          <w:tcPr>
            <w:tcW w:w="6715" w:type="dxa"/>
            <w:vAlign w:val="center"/>
          </w:tcPr>
          <w:p>
            <w:pPr>
              <w:widowControl/>
              <w:rPr>
                <w:rFonts w:hint="eastAsia" w:ascii="宋体" w:hAnsi="宋体" w:eastAsia="宋体"/>
                <w:sz w:val="21"/>
                <w:szCs w:val="22"/>
              </w:rPr>
            </w:pPr>
            <w:r>
              <w:rPr>
                <w:rFonts w:hint="eastAsia" w:ascii="宋体" w:hAnsi="宋体" w:eastAsia="宋体"/>
                <w:sz w:val="21"/>
                <w:szCs w:val="22"/>
              </w:rPr>
              <w:t>最高限价：投标报价超过《关于发布〈湖南省招标代理服务收费标准〉的通知》（湘招协[2015]6号）有关规定下浮（或上浮）20％幅度的，其投标报价作废标处理。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16</w:t>
            </w:r>
          </w:p>
        </w:tc>
        <w:tc>
          <w:tcPr>
            <w:tcW w:w="2128" w:type="dxa"/>
            <w:vAlign w:val="center"/>
          </w:tcPr>
          <w:p>
            <w:pPr>
              <w:widowControl/>
              <w:jc w:val="center"/>
              <w:rPr>
                <w:rFonts w:hint="eastAsia" w:ascii="宋体" w:hAnsi="宋体" w:eastAsia="宋体"/>
                <w:bCs/>
                <w:kern w:val="0"/>
                <w:szCs w:val="21"/>
              </w:rPr>
            </w:pPr>
            <w:r>
              <w:rPr>
                <w:rFonts w:hint="eastAsia" w:ascii="宋体" w:hAnsi="宋体" w:eastAsia="宋体"/>
                <w:bCs/>
                <w:kern w:val="0"/>
                <w:szCs w:val="21"/>
              </w:rPr>
              <w:t>评审委员会</w:t>
            </w:r>
          </w:p>
          <w:p>
            <w:pPr>
              <w:widowControl/>
              <w:jc w:val="center"/>
              <w:rPr>
                <w:rFonts w:hint="eastAsia" w:ascii="宋体" w:hAnsi="宋体" w:eastAsia="宋体"/>
                <w:bCs/>
                <w:kern w:val="0"/>
                <w:szCs w:val="21"/>
              </w:rPr>
            </w:pPr>
            <w:r>
              <w:rPr>
                <w:rFonts w:hint="eastAsia" w:ascii="宋体" w:hAnsi="宋体" w:eastAsia="宋体"/>
                <w:bCs/>
                <w:kern w:val="0"/>
                <w:szCs w:val="21"/>
              </w:rPr>
              <w:t>的组建</w:t>
            </w:r>
          </w:p>
        </w:tc>
        <w:tc>
          <w:tcPr>
            <w:tcW w:w="6715" w:type="dxa"/>
            <w:vAlign w:val="center"/>
          </w:tcPr>
          <w:p>
            <w:pPr>
              <w:pStyle w:val="17"/>
              <w:spacing w:before="60"/>
              <w:ind w:left="4"/>
              <w:rPr>
                <w:rFonts w:hint="eastAsia" w:ascii="宋体" w:hAnsi="宋体" w:eastAsia="宋体"/>
              </w:rPr>
            </w:pPr>
            <w:r>
              <w:rPr>
                <w:rFonts w:hint="eastAsia" w:ascii="宋体" w:hAnsi="宋体" w:eastAsia="宋体"/>
              </w:rPr>
              <w:t>评审委员会构成：3人，</w:t>
            </w:r>
            <w:r>
              <w:rPr>
                <w:rFonts w:hint="eastAsia"/>
                <w:lang w:eastAsia="zh-CN"/>
              </w:rPr>
              <w:t>其中</w:t>
            </w:r>
            <w:r>
              <w:rPr>
                <w:rFonts w:hint="eastAsia" w:ascii="宋体" w:hAnsi="宋体" w:eastAsia="宋体"/>
              </w:rPr>
              <w:t>专家3人。</w:t>
            </w:r>
          </w:p>
          <w:p>
            <w:pPr>
              <w:pStyle w:val="17"/>
              <w:spacing w:before="60"/>
              <w:ind w:left="4"/>
              <w:rPr>
                <w:rFonts w:hint="eastAsia" w:ascii="宋体" w:hAnsi="宋体" w:eastAsia="宋体"/>
              </w:rPr>
            </w:pPr>
            <w:r>
              <w:rPr>
                <w:rFonts w:hint="eastAsia" w:ascii="宋体" w:hAnsi="宋体" w:eastAsia="宋体"/>
              </w:rPr>
              <w:t>评标专家确定方式：</w:t>
            </w:r>
            <w:r>
              <w:rPr>
                <w:rFonts w:hint="eastAsia"/>
                <w:lang w:eastAsia="zh-CN"/>
              </w:rPr>
              <w:t>随机抽取</w:t>
            </w:r>
            <w:r>
              <w:rPr>
                <w:rFonts w:hint="eastAsia" w:ascii="宋体" w:hAnsi="宋体" w:eastAsia="宋体"/>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17</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是否授权评审委员会确定中标人</w:t>
            </w:r>
          </w:p>
        </w:tc>
        <w:tc>
          <w:tcPr>
            <w:tcW w:w="6715" w:type="dxa"/>
            <w:vAlign w:val="center"/>
          </w:tcPr>
          <w:p>
            <w:pPr>
              <w:jc w:val="left"/>
              <w:rPr>
                <w:rFonts w:hint="eastAsia" w:ascii="宋体" w:hAnsi="宋体" w:eastAsia="宋体"/>
                <w:bCs/>
                <w:kern w:val="0"/>
                <w:szCs w:val="21"/>
              </w:rPr>
            </w:pPr>
            <w:r>
              <w:rPr>
                <w:rFonts w:hint="eastAsia" w:ascii="宋体" w:hAnsi="宋体" w:eastAsia="宋体"/>
                <w:bCs/>
                <w:kern w:val="0"/>
                <w:szCs w:val="21"/>
              </w:rPr>
              <w:t>否。</w:t>
            </w:r>
          </w:p>
          <w:p>
            <w:pPr>
              <w:jc w:val="left"/>
              <w:rPr>
                <w:rFonts w:hint="eastAsia" w:ascii="宋体" w:hAnsi="宋体" w:eastAsia="宋体"/>
                <w:bCs/>
                <w:kern w:val="0"/>
                <w:szCs w:val="21"/>
              </w:rPr>
            </w:pPr>
            <w:r>
              <w:rPr>
                <w:rFonts w:hint="eastAsia" w:ascii="宋体" w:hAnsi="宋体" w:eastAsia="宋体"/>
                <w:bCs/>
                <w:kern w:val="0"/>
                <w:szCs w:val="21"/>
              </w:rPr>
              <w:t>评标委员会推荐的中标候选人数：1～3个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中标公示</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在中标通知书发出前，比选人将中标候选人的情况在本项目选定公告发布的同一媒介予以公示，公示期不少于3个工作日。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19</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定标</w:t>
            </w:r>
          </w:p>
        </w:tc>
        <w:tc>
          <w:tcPr>
            <w:tcW w:w="6715" w:type="dxa"/>
            <w:vAlign w:val="center"/>
          </w:tcPr>
          <w:p>
            <w:pPr>
              <w:widowControl/>
              <w:rPr>
                <w:rFonts w:hint="eastAsia" w:ascii="宋体" w:hAnsi="宋体" w:eastAsia="宋体"/>
                <w:kern w:val="0"/>
                <w:szCs w:val="22"/>
              </w:rPr>
            </w:pPr>
            <w:r>
              <w:rPr>
                <w:rFonts w:hint="eastAsia" w:ascii="宋体" w:hAnsi="宋体" w:eastAsia="宋体"/>
                <w:kern w:val="0"/>
                <w:szCs w:val="22"/>
              </w:rPr>
              <w:t>评标委员会推荐排名前1-3名的比选申请人为中标候选人，公示无异议后，比选人确定排名第一的中标候选人为中标人。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20</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服务要求</w:t>
            </w:r>
          </w:p>
        </w:tc>
        <w:tc>
          <w:tcPr>
            <w:tcW w:w="6715" w:type="dxa"/>
            <w:vAlign w:val="center"/>
          </w:tcPr>
          <w:p>
            <w:pPr>
              <w:widowControl/>
              <w:rPr>
                <w:rFonts w:hint="eastAsia" w:ascii="宋体" w:hAnsi="宋体" w:eastAsia="宋体"/>
                <w:b/>
                <w:bCs/>
                <w:kern w:val="0"/>
                <w:szCs w:val="21"/>
              </w:rPr>
            </w:pPr>
            <w:r>
              <w:rPr>
                <w:rFonts w:hint="eastAsia" w:ascii="宋体" w:hAnsi="宋体" w:eastAsia="宋体"/>
                <w:b/>
                <w:bCs/>
                <w:kern w:val="0"/>
                <w:szCs w:val="21"/>
              </w:rPr>
              <w:t>按</w:t>
            </w:r>
            <w:r>
              <w:rPr>
                <w:rFonts w:hint="eastAsia" w:ascii="宋体" w:hAnsi="宋体" w:eastAsia="宋体"/>
                <w:b/>
                <w:bCs/>
                <w:kern w:val="0"/>
                <w:szCs w:val="21"/>
                <w:lang w:eastAsia="zh-CN"/>
              </w:rPr>
              <w:t>比选</w:t>
            </w:r>
            <w:r>
              <w:rPr>
                <w:rFonts w:hint="eastAsia" w:ascii="宋体" w:hAnsi="宋体" w:eastAsia="宋体"/>
                <w:b/>
                <w:bCs/>
                <w:kern w:val="0"/>
                <w:szCs w:val="21"/>
              </w:rPr>
              <w:t>人的要求完成招标代理服务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22</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监  督</w:t>
            </w:r>
          </w:p>
        </w:tc>
        <w:tc>
          <w:tcPr>
            <w:tcW w:w="6715" w:type="dxa"/>
            <w:vAlign w:val="center"/>
          </w:tcPr>
          <w:p>
            <w:pPr>
              <w:widowControl/>
              <w:rPr>
                <w:rFonts w:hint="eastAsia" w:ascii="宋体" w:hAnsi="宋体" w:eastAsia="宋体"/>
                <w:bCs/>
                <w:kern w:val="0"/>
                <w:szCs w:val="21"/>
              </w:rPr>
            </w:pPr>
            <w:r>
              <w:rPr>
                <w:rFonts w:hint="eastAsia" w:ascii="宋体" w:hAnsi="宋体" w:eastAsia="宋体"/>
                <w:bCs/>
                <w:kern w:val="0"/>
                <w:szCs w:val="21"/>
              </w:rPr>
              <w:t>本项目的</w:t>
            </w:r>
            <w:r>
              <w:rPr>
                <w:rFonts w:hint="eastAsia" w:ascii="宋体" w:hAnsi="宋体" w:eastAsia="宋体"/>
                <w:bCs/>
                <w:kern w:val="0"/>
                <w:szCs w:val="21"/>
                <w:lang w:eastAsia="zh-CN"/>
              </w:rPr>
              <w:t>比选</w:t>
            </w:r>
            <w:r>
              <w:rPr>
                <w:rFonts w:hint="eastAsia" w:ascii="宋体" w:hAnsi="宋体" w:eastAsia="宋体"/>
                <w:bCs/>
                <w:kern w:val="0"/>
                <w:szCs w:val="21"/>
              </w:rPr>
              <w:t>活动及其相关当事人应当接受比选人监督部门依法实施的监督。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解释权</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pPr>
        <w:widowControl/>
        <w:spacing w:line="360" w:lineRule="auto"/>
        <w:ind w:firstLine="643" w:firstLineChars="200"/>
        <w:jc w:val="center"/>
        <w:rPr>
          <w:rFonts w:hint="eastAsia" w:ascii="宋体" w:hAnsi="宋体" w:eastAsia="宋体"/>
          <w:b/>
          <w:bCs/>
          <w:kern w:val="0"/>
          <w:sz w:val="32"/>
          <w:szCs w:val="32"/>
        </w:rPr>
      </w:pPr>
    </w:p>
    <w:p>
      <w:pPr>
        <w:widowControl/>
        <w:spacing w:line="480" w:lineRule="exact"/>
        <w:jc w:val="center"/>
        <w:rPr>
          <w:rFonts w:hint="eastAsia" w:ascii="宋体" w:hAnsi="宋体" w:eastAsia="宋体"/>
          <w:b/>
          <w:bCs/>
          <w:kern w:val="0"/>
          <w:sz w:val="32"/>
          <w:szCs w:val="32"/>
        </w:rPr>
      </w:pPr>
      <w:r>
        <w:rPr>
          <w:rFonts w:hint="eastAsia" w:ascii="宋体" w:hAnsi="宋体" w:eastAsia="宋体"/>
          <w:b/>
          <w:bCs/>
          <w:kern w:val="0"/>
          <w:sz w:val="32"/>
          <w:szCs w:val="32"/>
        </w:rPr>
        <w:br w:type="page"/>
      </w:r>
      <w:r>
        <w:rPr>
          <w:rFonts w:hint="eastAsia" w:ascii="宋体" w:hAnsi="宋体" w:eastAsia="宋体"/>
          <w:b/>
          <w:bCs/>
          <w:kern w:val="0"/>
          <w:sz w:val="32"/>
          <w:szCs w:val="32"/>
        </w:rPr>
        <w:t>2、比选申请人须知</w:t>
      </w:r>
    </w:p>
    <w:p>
      <w:pPr>
        <w:widowControl/>
        <w:spacing w:line="470" w:lineRule="exact"/>
        <w:outlineLvl w:val="0"/>
        <w:rPr>
          <w:rFonts w:hint="eastAsia" w:ascii="宋体" w:hAnsi="宋体" w:eastAsia="宋体"/>
          <w:b/>
          <w:bCs/>
          <w:kern w:val="0"/>
          <w:sz w:val="24"/>
        </w:rPr>
      </w:pPr>
      <w:r>
        <w:rPr>
          <w:rFonts w:hint="eastAsia" w:ascii="宋体" w:hAnsi="宋体" w:eastAsia="宋体"/>
          <w:b/>
          <w:bCs/>
          <w:kern w:val="0"/>
          <w:sz w:val="24"/>
        </w:rPr>
        <w:t xml:space="preserve">    一、项目介绍：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1、项目名称：</w:t>
      </w:r>
      <w:r>
        <w:rPr>
          <w:rFonts w:hint="eastAsia" w:ascii="宋体" w:hAnsi="宋体"/>
          <w:kern w:val="0"/>
          <w:sz w:val="24"/>
          <w:lang w:eastAsia="zh-CN"/>
        </w:rPr>
        <w:t>湘乡市泉坝等4座水闸除险加固工程施工</w:t>
      </w:r>
      <w:r>
        <w:rPr>
          <w:rFonts w:hint="eastAsia" w:ascii="宋体" w:hAnsi="宋体" w:eastAsia="宋体"/>
          <w:kern w:val="0"/>
          <w:sz w:val="24"/>
        </w:rPr>
        <w:t>选定招标代理机构</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2、项目地点：湘乡市</w:t>
      </w:r>
      <w:r>
        <w:rPr>
          <w:rFonts w:hint="eastAsia" w:ascii="宋体" w:hAnsi="宋体"/>
          <w:kern w:val="0"/>
          <w:sz w:val="24"/>
          <w:lang w:val="en-US" w:eastAsia="zh-CN"/>
        </w:rPr>
        <w:t>境内</w:t>
      </w:r>
      <w:r>
        <w:rPr>
          <w:rFonts w:hint="eastAsia" w:ascii="宋体" w:hAnsi="宋体" w:eastAsia="宋体"/>
          <w:kern w:val="0"/>
          <w:sz w:val="24"/>
          <w:lang w:eastAsia="zh-CN"/>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3、建设内容及规模：湘乡市泉坝、钉头坝、楠珠坝、向阳坝等4座水闸除险加固工程施工。</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4、</w:t>
      </w:r>
      <w:r>
        <w:rPr>
          <w:rFonts w:hint="eastAsia" w:ascii="宋体" w:hAnsi="宋体" w:eastAsia="宋体"/>
          <w:kern w:val="0"/>
          <w:sz w:val="24"/>
          <w:lang w:eastAsia="zh-CN"/>
        </w:rPr>
        <w:t>比选</w:t>
      </w:r>
      <w:r>
        <w:rPr>
          <w:rFonts w:hint="eastAsia" w:ascii="宋体" w:hAnsi="宋体" w:eastAsia="宋体"/>
          <w:kern w:val="0"/>
          <w:sz w:val="24"/>
        </w:rPr>
        <w:t>单位：</w:t>
      </w:r>
      <w:r>
        <w:rPr>
          <w:rFonts w:hint="eastAsia" w:ascii="宋体" w:hAnsi="宋体"/>
          <w:kern w:val="0"/>
          <w:sz w:val="24"/>
          <w:lang w:eastAsia="zh-CN"/>
        </w:rPr>
        <w:t>湘乡市水利建设中心</w:t>
      </w:r>
      <w:r>
        <w:rPr>
          <w:rFonts w:hint="eastAsia" w:ascii="宋体" w:hAnsi="宋体" w:eastAsia="宋体"/>
          <w:kern w:val="0"/>
          <w:sz w:val="24"/>
        </w:rPr>
        <w:t xml:space="preserve"> </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5、比选方式：公开比选</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6、招标代理范围：</w:t>
      </w:r>
      <w:r>
        <w:rPr>
          <w:rFonts w:hint="eastAsia" w:ascii="宋体" w:hAnsi="宋体"/>
          <w:kern w:val="0"/>
          <w:sz w:val="24"/>
          <w:lang w:eastAsia="zh-CN"/>
        </w:rPr>
        <w:t>湘乡市泉坝、钉头坝、楠珠坝、向阳坝等4座水闸除险加固工程施工招标代理</w:t>
      </w:r>
      <w:r>
        <w:rPr>
          <w:rFonts w:hint="eastAsia" w:ascii="宋体" w:hAnsi="宋体" w:eastAsia="宋体"/>
          <w:kern w:val="0"/>
          <w:sz w:val="24"/>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7、投资额度：</w:t>
      </w:r>
      <w:r>
        <w:rPr>
          <w:rFonts w:hint="eastAsia" w:ascii="宋体" w:hAnsi="宋体" w:eastAsia="宋体"/>
          <w:kern w:val="0"/>
          <w:sz w:val="24"/>
          <w:lang w:val="en-US" w:eastAsia="zh-CN"/>
        </w:rPr>
        <w:t>项目总投资约</w:t>
      </w:r>
      <w:r>
        <w:rPr>
          <w:rFonts w:hint="eastAsia" w:ascii="宋体" w:hAnsi="宋体"/>
          <w:sz w:val="24"/>
          <w:lang w:val="en-US" w:eastAsia="zh-CN"/>
        </w:rPr>
        <w:t>4727.31</w:t>
      </w:r>
      <w:r>
        <w:rPr>
          <w:rFonts w:hint="eastAsia" w:ascii="宋体" w:hAnsi="宋体"/>
          <w:kern w:val="0"/>
          <w:sz w:val="24"/>
          <w:lang w:val="en-US" w:eastAsia="zh-CN"/>
        </w:rPr>
        <w:t>万元</w:t>
      </w:r>
      <w:r>
        <w:rPr>
          <w:rFonts w:hint="eastAsia" w:ascii="宋体" w:hAnsi="宋体" w:eastAsia="宋体"/>
          <w:kern w:val="0"/>
          <w:sz w:val="24"/>
          <w:lang w:val="en-US" w:eastAsia="zh-CN"/>
        </w:rPr>
        <w:t>，资金来源于</w:t>
      </w:r>
      <w:r>
        <w:rPr>
          <w:rFonts w:hint="eastAsia" w:ascii="宋体" w:hAnsi="宋体"/>
          <w:kern w:val="0"/>
          <w:sz w:val="24"/>
          <w:lang w:val="en-US" w:eastAsia="zh-CN"/>
        </w:rPr>
        <w:t>国债资金及地方配套</w:t>
      </w:r>
      <w:r>
        <w:rPr>
          <w:rFonts w:hint="eastAsia" w:ascii="宋体" w:hAnsi="宋体" w:eastAsia="宋体"/>
          <w:kern w:val="0"/>
          <w:sz w:val="24"/>
        </w:rPr>
        <w:t>。</w:t>
      </w:r>
    </w:p>
    <w:p>
      <w:pPr>
        <w:widowControl/>
        <w:spacing w:line="470" w:lineRule="exact"/>
        <w:ind w:firstLine="482" w:firstLineChars="200"/>
        <w:outlineLvl w:val="0"/>
        <w:rPr>
          <w:rFonts w:hint="eastAsia" w:ascii="宋体" w:hAnsi="宋体" w:eastAsia="宋体"/>
          <w:b/>
          <w:bCs/>
          <w:kern w:val="0"/>
          <w:sz w:val="24"/>
        </w:rPr>
      </w:pPr>
      <w:r>
        <w:rPr>
          <w:rFonts w:hint="eastAsia" w:ascii="宋体" w:hAnsi="宋体" w:eastAsia="宋体"/>
          <w:b/>
          <w:bCs/>
          <w:kern w:val="0"/>
          <w:sz w:val="24"/>
        </w:rPr>
        <w:t>二、比选申请人资格条件及信誉要求</w:t>
      </w:r>
    </w:p>
    <w:p>
      <w:pPr>
        <w:spacing w:line="360" w:lineRule="auto"/>
        <w:ind w:firstLine="480" w:firstLineChars="200"/>
        <w:rPr>
          <w:rFonts w:hint="eastAsia" w:ascii="宋体" w:hAnsi="宋体" w:eastAsia="宋体"/>
          <w:sz w:val="24"/>
        </w:rPr>
      </w:pPr>
      <w:r>
        <w:rPr>
          <w:rFonts w:hint="eastAsia" w:ascii="宋体" w:hAnsi="宋体" w:eastAsia="宋体"/>
          <w:sz w:val="24"/>
        </w:rPr>
        <w:t>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sz w:val="24"/>
        </w:rPr>
      </w:pPr>
      <w:r>
        <w:rPr>
          <w:rFonts w:hint="eastAsia" w:ascii="宋体" w:hAnsi="宋体" w:eastAsia="宋体"/>
          <w:sz w:val="24"/>
        </w:rPr>
        <w:t>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3、拟任项目负责人具备有效的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b w:val="0"/>
          <w:bCs w:val="0"/>
          <w:sz w:val="24"/>
          <w:u w:val="single"/>
        </w:rPr>
        <w:t>（含拟任项目负责人在内专职从业人员不少于</w:t>
      </w:r>
      <w:r>
        <w:rPr>
          <w:rFonts w:hint="eastAsia" w:ascii="宋体" w:hAnsi="宋体" w:eastAsia="宋体"/>
          <w:b w:val="0"/>
          <w:bCs w:val="0"/>
          <w:sz w:val="24"/>
          <w:u w:val="single"/>
          <w:lang w:val="en-US" w:eastAsia="zh-CN"/>
        </w:rPr>
        <w:t>3</w:t>
      </w:r>
      <w:r>
        <w:rPr>
          <w:rFonts w:hint="eastAsia" w:ascii="宋体" w:hAnsi="宋体" w:eastAsia="宋体"/>
          <w:b w:val="0"/>
          <w:bCs w:val="0"/>
          <w:sz w:val="24"/>
          <w:u w:val="single"/>
        </w:rPr>
        <w:t>人，均须具有以上资格或职称</w:t>
      </w:r>
      <w:r>
        <w:rPr>
          <w:rFonts w:hint="eastAsia" w:ascii="宋体" w:hAnsi="宋体" w:eastAsia="宋体"/>
          <w:b w:val="0"/>
          <w:bCs w:val="0"/>
          <w:sz w:val="24"/>
          <w:u w:val="single"/>
          <w:lang w:eastAsia="zh-CN"/>
        </w:rPr>
        <w:t>，</w:t>
      </w:r>
      <w:r>
        <w:rPr>
          <w:rFonts w:hint="eastAsia" w:ascii="宋体" w:hAnsi="宋体" w:eastAsia="宋体"/>
          <w:b w:val="0"/>
          <w:bCs w:val="0"/>
          <w:sz w:val="24"/>
          <w:u w:val="single"/>
        </w:rPr>
        <w:t>且为本单位正式员工）</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4、本项目</w:t>
      </w:r>
      <w:r>
        <w:rPr>
          <w:rFonts w:hint="eastAsia" w:ascii="宋体" w:hAnsi="宋体" w:eastAsia="宋体"/>
          <w:sz w:val="24"/>
          <w:u w:val="single"/>
        </w:rPr>
        <w:t>不接受</w:t>
      </w:r>
      <w:r>
        <w:rPr>
          <w:rFonts w:hint="eastAsia" w:ascii="宋体" w:hAnsi="宋体" w:eastAsia="宋体"/>
          <w:sz w:val="24"/>
        </w:rPr>
        <w:t>联合体投标。</w:t>
      </w:r>
    </w:p>
    <w:p>
      <w:pPr>
        <w:spacing w:line="360" w:lineRule="auto"/>
        <w:ind w:firstLine="480"/>
        <w:rPr>
          <w:rFonts w:hint="eastAsia" w:ascii="宋体" w:hAnsi="宋体" w:eastAsia="宋体"/>
          <w:sz w:val="24"/>
        </w:rPr>
      </w:pPr>
      <w:r>
        <w:rPr>
          <w:rFonts w:hint="eastAsia" w:ascii="宋体" w:hAnsi="宋体" w:eastAsia="宋体"/>
          <w:sz w:val="24"/>
        </w:rPr>
        <w:t>5、信誉要求：遵守国家法律法规，具有良好的信誉和诚实的职业道德。在最近三年内无骗取中标或严重违约的情形。</w:t>
      </w:r>
    </w:p>
    <w:p>
      <w:pPr>
        <w:widowControl/>
        <w:spacing w:line="470" w:lineRule="exact"/>
        <w:jc w:val="left"/>
        <w:outlineLvl w:val="0"/>
        <w:rPr>
          <w:rFonts w:hint="eastAsia" w:ascii="宋体" w:hAnsi="宋体" w:eastAsia="宋体"/>
          <w:b/>
          <w:bCs/>
          <w:kern w:val="0"/>
          <w:sz w:val="24"/>
        </w:rPr>
      </w:pPr>
      <w:r>
        <w:rPr>
          <w:rFonts w:hint="eastAsia" w:ascii="宋体" w:hAnsi="宋体" w:eastAsia="宋体"/>
          <w:b/>
          <w:bCs/>
          <w:kern w:val="0"/>
          <w:sz w:val="24"/>
        </w:rPr>
        <w:t xml:space="preserve">    三、比选文件说明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比选申请人应仔细阅读比选文件中的所有内容，按照比选文件及要求，详细编制比选申请文件，并保证比选申请文件的正确性和真实性。</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比选申请人获取比选文件后，应仔细检查比选文件中的所有内容，如有残缺等问题，应及时向比选人提出，否则，由此引起的费用由比选申请人自行承担。</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不按比选文件的要求提供的比选申请文件将被拒绝。</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比选申请人如对该比选文件有疑问，应在比选人须知前附表规定的时间提出上发布，将在</w:t>
      </w:r>
      <w:r>
        <w:rPr>
          <w:rFonts w:hint="eastAsia" w:ascii="宋体" w:hAnsi="宋体" w:eastAsia="宋体"/>
          <w:kern w:val="0"/>
          <w:sz w:val="24"/>
          <w:lang w:eastAsia="zh-CN"/>
        </w:rPr>
        <w:t>比选</w:t>
      </w:r>
      <w:r>
        <w:rPr>
          <w:rFonts w:hint="eastAsia" w:ascii="宋体" w:hAnsi="宋体" w:eastAsia="宋体"/>
          <w:kern w:val="0"/>
          <w:sz w:val="24"/>
        </w:rPr>
        <w:t>公告发布的统一媒介上回复疑问，敬请留意。比选申请人自行查阅，答疑文件视为该比选文件的组成部分。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比选文件发出后，在提交比选申请文件截止时间24小时前，比选人可对比选文件进行补充和修改，补充和修改内容都将在</w:t>
      </w:r>
      <w:r>
        <w:rPr>
          <w:rFonts w:hint="eastAsia" w:ascii="宋体" w:hAnsi="宋体" w:eastAsia="宋体"/>
          <w:kern w:val="0"/>
          <w:sz w:val="24"/>
          <w:lang w:eastAsia="zh-CN"/>
        </w:rPr>
        <w:t>比选</w:t>
      </w:r>
      <w:r>
        <w:rPr>
          <w:rFonts w:hint="eastAsia" w:ascii="宋体" w:hAnsi="宋体" w:eastAsia="宋体"/>
          <w:kern w:val="0"/>
          <w:sz w:val="24"/>
        </w:rPr>
        <w:t>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pPr>
        <w:widowControl/>
        <w:spacing w:line="470" w:lineRule="exact"/>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四、招标代理服务内容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1.协助比选人办理招标申请事项。</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2.依法代表比选人发布招标公告，负责与政府招标管理部门进行协调。</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3.编制资格审查文件和招标文件。</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5.招标相关文件报送比选人审核后报相关主管部门批准。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6.组织现场答疑。</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7.组织标前会议，负责资格审查文件和招标文件的澄清、修改与补充。</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标中：</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8.组织开标、评标。</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9.配合招标人组建评标委员会，配合招标人对评标报告进行复核，编制招标情况书面报告，并将评审报告报送比选人，并报相关主管部门审批。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10.向中标人和未中标人发出中标结果。</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11.完成比选人交办的与招标有关的其他事宜。</w:t>
      </w:r>
    </w:p>
    <w:p>
      <w:pPr>
        <w:widowControl/>
        <w:spacing w:line="480" w:lineRule="exact"/>
        <w:jc w:val="center"/>
        <w:rPr>
          <w:rFonts w:hint="eastAsia" w:ascii="宋体" w:hAnsi="宋体" w:eastAsia="宋体"/>
          <w:b/>
          <w:bCs/>
          <w:kern w:val="44"/>
          <w:sz w:val="44"/>
          <w:szCs w:val="44"/>
        </w:rPr>
      </w:pPr>
      <w:r>
        <w:rPr>
          <w:rFonts w:hint="eastAsia" w:ascii="宋体" w:hAnsi="宋体" w:eastAsia="宋体"/>
          <w:b/>
          <w:bCs/>
          <w:kern w:val="44"/>
          <w:sz w:val="44"/>
          <w:szCs w:val="44"/>
        </w:rPr>
        <w:br w:type="page"/>
      </w:r>
      <w:r>
        <w:rPr>
          <w:rFonts w:hint="eastAsia" w:ascii="宋体" w:hAnsi="宋体" w:eastAsia="宋体"/>
          <w:b/>
          <w:bCs/>
          <w:kern w:val="44"/>
          <w:sz w:val="44"/>
          <w:szCs w:val="44"/>
        </w:rPr>
        <w:t>第三章 选定办法</w:t>
      </w:r>
    </w:p>
    <w:p>
      <w:pPr>
        <w:widowControl/>
        <w:spacing w:line="390" w:lineRule="exact"/>
        <w:ind w:left="311" w:firstLine="540" w:firstLineChars="200"/>
        <w:jc w:val="left"/>
        <w:rPr>
          <w:rFonts w:hint="eastAsia" w:ascii="宋体" w:hAnsi="宋体" w:eastAsia="宋体"/>
          <w:spacing w:val="15"/>
          <w:kern w:val="0"/>
          <w:sz w:val="24"/>
        </w:rPr>
      </w:pP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pPr>
        <w:widowControl/>
        <w:spacing w:line="520" w:lineRule="exact"/>
        <w:ind w:firstLine="542" w:firstLineChars="200"/>
        <w:outlineLvl w:val="0"/>
        <w:rPr>
          <w:rFonts w:hint="eastAsia" w:ascii="宋体" w:hAnsi="宋体" w:eastAsia="宋体"/>
          <w:b/>
          <w:bCs/>
          <w:spacing w:val="15"/>
          <w:kern w:val="0"/>
          <w:sz w:val="24"/>
        </w:rPr>
      </w:pPr>
      <w:r>
        <w:rPr>
          <w:rFonts w:hint="eastAsia" w:ascii="宋体" w:hAnsi="宋体" w:eastAsia="宋体"/>
          <w:b/>
          <w:bCs/>
          <w:spacing w:val="15"/>
          <w:kern w:val="0"/>
          <w:sz w:val="24"/>
        </w:rPr>
        <w:t>一、开标、评标及合同授予</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本次</w:t>
      </w:r>
      <w:r>
        <w:rPr>
          <w:rFonts w:hint="eastAsia" w:ascii="宋体" w:hAnsi="宋体" w:eastAsia="宋体"/>
          <w:spacing w:val="15"/>
          <w:kern w:val="0"/>
          <w:sz w:val="24"/>
          <w:lang w:eastAsia="zh-CN"/>
        </w:rPr>
        <w:t>比选</w:t>
      </w:r>
      <w:r>
        <w:rPr>
          <w:rFonts w:hint="eastAsia" w:ascii="宋体" w:hAnsi="宋体" w:eastAsia="宋体"/>
          <w:spacing w:val="15"/>
          <w:kern w:val="0"/>
          <w:sz w:val="24"/>
        </w:rPr>
        <w:t>将于上述投标截止的同一时间、同一地点公开开标。投标单位法定代表人或授权委托人须亲自参加开标会议，不参加开标会议者，取消其投标资格。</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投标单位在提交比选申请文件的同时须提供以下资料原件参加验证：</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法定代表人身份证明（原件）及本人身份证（原件）或法定代表人授权委托书（原件）及被委托人身份证（原件）；</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注：验证不合格的比选申请单位其投标将视为不合格比选申请人。</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（一）</w:t>
      </w:r>
      <w:r>
        <w:rPr>
          <w:rFonts w:hint="eastAsia" w:ascii="宋体" w:hAnsi="宋体" w:eastAsia="宋体"/>
          <w:b/>
          <w:bCs/>
          <w:kern w:val="0"/>
          <w:sz w:val="24"/>
        </w:rPr>
        <w:t>开标程序</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主持人按下列程序进行开标：</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 宣布开标纪律。</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 公布在投标截止时间前递交比选申请文件的比选申请人名称，并点名确认比选申请人是否到场。</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 宣布开标人、唱标人、记录人、监标人等有关人员姓名。</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 检验比选申请人资格文件证明（法定代表人身份证明和本人身份证原件或被授权人的身份证及授权书），检查比选申请文件的密封情况，并当场宣布检验结果。</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 宣布开标顺序。</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 当众开标，公布比选申请人名称、投标报价及其他内容，并记录。</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 比选申请人代表、比选人代表、监标人、记录人等有关人员在开标记录上签字确认。</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 评标程序。</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（二）</w:t>
      </w:r>
      <w:r>
        <w:rPr>
          <w:rFonts w:hint="eastAsia" w:ascii="宋体" w:hAnsi="宋体" w:eastAsia="宋体"/>
          <w:b/>
          <w:bCs/>
          <w:kern w:val="0"/>
          <w:sz w:val="24"/>
        </w:rPr>
        <w:t>比选申请文件的符合性检查。</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1、检查比选申请文件是否完整、资格证明是否齐全、有无计算上的错误。</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2、同一数值的表达不一致时，以文字表达为准。比选申请人不接受对其错误的修正，其投标将被拒绝。</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3、对于比选申请文件中不构成实质性偏差的不正规、不一致、或不规则，比选人可以接受，但这种接受将影响比选申请人的综合得分。</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4、在详细评审前，评审委员会审查每份比选申请文件是否实质上响应比选文件的要求。</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5、实质上没有响应比选文件要求的投标书将被拒绝。</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（三）</w:t>
      </w:r>
      <w:r>
        <w:rPr>
          <w:rFonts w:hint="eastAsia" w:ascii="宋体" w:hAnsi="宋体" w:eastAsia="宋体"/>
          <w:b/>
          <w:bCs/>
          <w:kern w:val="0"/>
          <w:sz w:val="24"/>
        </w:rPr>
        <w:t>比选申请文件的详细评审。</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1、评审委员会将只对实质上响应比选文件要求的投标进行详细评审。</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2、详细评审按附件1-</w:t>
      </w:r>
      <w:r>
        <w:rPr>
          <w:rFonts w:hint="eastAsia" w:ascii="宋体" w:hAnsi="宋体" w:eastAsia="宋体"/>
          <w:spacing w:val="15"/>
          <w:kern w:val="0"/>
          <w:sz w:val="24"/>
          <w:lang w:val="en-US" w:eastAsia="zh-CN"/>
        </w:rPr>
        <w:t>3</w:t>
      </w:r>
      <w:r>
        <w:rPr>
          <w:rFonts w:hint="eastAsia" w:ascii="宋体" w:hAnsi="宋体" w:eastAsia="宋体"/>
          <w:spacing w:val="15"/>
          <w:kern w:val="0"/>
          <w:sz w:val="24"/>
        </w:rPr>
        <w:t>确定的标准进行综合评分。</w:t>
      </w:r>
    </w:p>
    <w:p>
      <w:pPr>
        <w:widowControl/>
        <w:spacing w:line="520" w:lineRule="exact"/>
        <w:ind w:left="311" w:firstLine="542" w:firstLineChars="200"/>
        <w:jc w:val="left"/>
        <w:rPr>
          <w:rFonts w:hint="eastAsia" w:ascii="宋体" w:hAnsi="宋体" w:eastAsia="宋体"/>
          <w:b/>
          <w:bCs/>
          <w:spacing w:val="15"/>
          <w:kern w:val="0"/>
          <w:sz w:val="24"/>
          <w:lang w:eastAsia="zh-CN"/>
        </w:rPr>
      </w:pPr>
      <w:r>
        <w:rPr>
          <w:rFonts w:hint="eastAsia" w:ascii="宋体" w:hAnsi="宋体" w:eastAsia="宋体"/>
          <w:b/>
          <w:bCs/>
          <w:spacing w:val="15"/>
          <w:kern w:val="0"/>
          <w:sz w:val="24"/>
          <w:lang w:eastAsia="zh-CN"/>
        </w:rPr>
        <w:t>（四）</w:t>
      </w:r>
      <w:r>
        <w:rPr>
          <w:rFonts w:hint="eastAsia" w:ascii="宋体" w:hAnsi="宋体" w:eastAsia="宋体"/>
          <w:b/>
          <w:bCs/>
          <w:spacing w:val="15"/>
          <w:kern w:val="0"/>
          <w:sz w:val="24"/>
        </w:rPr>
        <w:t>合同授予</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1.《中标通知书》将作为签订合同的依据，也是合同文件的组成部分。</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2.比选人和中标人应当自中标通知书发出之日起2个工作日内，根据比选文件和比选申请文件订立合同。</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（五）</w:t>
      </w:r>
      <w:r>
        <w:rPr>
          <w:rFonts w:hint="eastAsia" w:ascii="宋体" w:hAnsi="宋体" w:eastAsia="宋体"/>
          <w:b/>
          <w:bCs/>
          <w:kern w:val="0"/>
          <w:sz w:val="24"/>
        </w:rPr>
        <w:t>说明</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1.本比选文件未尽事宜，按国家相关法律法规的规定执行。</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2.当递交比选申请文件的比选申请人少于</w:t>
      </w:r>
      <w:r>
        <w:rPr>
          <w:rFonts w:hint="eastAsia" w:ascii="宋体" w:hAnsi="宋体" w:eastAsia="宋体"/>
          <w:spacing w:val="15"/>
          <w:kern w:val="0"/>
          <w:sz w:val="24"/>
          <w:lang w:val="en-US" w:eastAsia="zh-CN"/>
        </w:rPr>
        <w:t>3</w:t>
      </w:r>
      <w:r>
        <w:rPr>
          <w:rFonts w:hint="eastAsia" w:ascii="宋体" w:hAnsi="宋体" w:eastAsia="宋体"/>
          <w:spacing w:val="15"/>
          <w:kern w:val="0"/>
          <w:sz w:val="24"/>
        </w:rPr>
        <w:t>家时，应重新组织</w:t>
      </w:r>
      <w:r>
        <w:rPr>
          <w:rFonts w:hint="eastAsia" w:ascii="宋体" w:hAnsi="宋体" w:eastAsia="宋体"/>
          <w:spacing w:val="15"/>
          <w:kern w:val="0"/>
          <w:sz w:val="24"/>
          <w:lang w:eastAsia="zh-CN"/>
        </w:rPr>
        <w:t>比选</w:t>
      </w:r>
      <w:r>
        <w:rPr>
          <w:rFonts w:hint="eastAsia" w:ascii="宋体" w:hAnsi="宋体" w:eastAsia="宋体"/>
          <w:spacing w:val="15"/>
          <w:kern w:val="0"/>
          <w:sz w:val="24"/>
        </w:rPr>
        <w:t>。</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（六）</w:t>
      </w:r>
      <w:r>
        <w:rPr>
          <w:rFonts w:hint="eastAsia" w:ascii="宋体" w:hAnsi="宋体" w:eastAsia="宋体"/>
          <w:b/>
          <w:bCs/>
          <w:kern w:val="0"/>
          <w:sz w:val="24"/>
        </w:rPr>
        <w:t>比选申请人出现以下情况之一，其比选申请文件作废：</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1、比选申请文件未按要求密封。</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3、比选申请文件附有比选人不能接受的条件。</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4、投标有效期不足。</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5、验证不合格的。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6、出现两个或两个以上报价的。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7、出现关键内容字迹模糊无法辩认的。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8、出现比选申请文件前后矛盾。</w:t>
      </w:r>
    </w:p>
    <w:p>
      <w:pPr>
        <w:widowControl/>
        <w:spacing w:line="520" w:lineRule="exact"/>
        <w:ind w:firstLine="810" w:firstLineChars="300"/>
        <w:rPr>
          <w:rFonts w:hint="eastAsia" w:ascii="宋体" w:hAnsi="宋体" w:eastAsia="宋体"/>
          <w:spacing w:val="15"/>
          <w:kern w:val="0"/>
          <w:sz w:val="24"/>
        </w:rPr>
      </w:pPr>
      <w:r>
        <w:rPr>
          <w:rFonts w:hint="eastAsia" w:ascii="宋体" w:hAnsi="宋体" w:eastAsia="宋体"/>
          <w:spacing w:val="15"/>
          <w:kern w:val="0"/>
          <w:sz w:val="24"/>
        </w:rPr>
        <w:t>9、按照相关法律法规，应视为废标的其他情形。</w:t>
      </w:r>
    </w:p>
    <w:p>
      <w:pPr>
        <w:widowControl/>
        <w:spacing w:line="520" w:lineRule="exact"/>
        <w:ind w:left="311" w:firstLine="480"/>
        <w:jc w:val="left"/>
        <w:rPr>
          <w:rFonts w:hint="eastAsia" w:ascii="宋体" w:hAnsi="宋体" w:eastAsia="宋体"/>
          <w:b/>
          <w:bCs/>
          <w:kern w:val="0"/>
          <w:sz w:val="24"/>
          <w:lang w:eastAsia="zh-CN"/>
        </w:rPr>
      </w:pPr>
      <w:r>
        <w:rPr>
          <w:rFonts w:hint="eastAsia" w:ascii="宋体" w:hAnsi="宋体" w:eastAsia="宋体"/>
          <w:b/>
          <w:bCs/>
          <w:kern w:val="0"/>
          <w:sz w:val="24"/>
          <w:lang w:eastAsia="zh-CN"/>
        </w:rPr>
        <w:t>（七）</w:t>
      </w:r>
      <w:r>
        <w:rPr>
          <w:rFonts w:hint="eastAsia" w:ascii="宋体" w:hAnsi="宋体" w:eastAsia="宋体"/>
          <w:b/>
          <w:bCs/>
          <w:kern w:val="0"/>
          <w:sz w:val="24"/>
        </w:rPr>
        <w:t>评标报告（见附表）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比选申请文件递交时间和密封及标识检查记录表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比选申请人身份证明验证表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开标记录表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 xml:space="preserve">评审委员会成员签到表 </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评审委员会成员承诺词</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资格审查表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符合性审查表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废标情况说明</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符合要求的比选申请人名单</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比选申请人资信业绩及其它因素评分表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招标代理方案评分表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投标报价评分表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综合得分计算表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中标候选人表</w:t>
      </w:r>
    </w:p>
    <w:p>
      <w:pPr>
        <w:spacing w:line="432" w:lineRule="exact"/>
        <w:jc w:val="left"/>
        <w:rPr>
          <w:rFonts w:hint="eastAsia" w:ascii="宋体" w:hAnsi="宋体" w:eastAsia="宋体"/>
          <w:sz w:val="24"/>
        </w:rPr>
      </w:pPr>
    </w:p>
    <w:p>
      <w:pPr>
        <w:widowControl/>
        <w:spacing w:line="360" w:lineRule="auto"/>
        <w:jc w:val="center"/>
        <w:rPr>
          <w:rFonts w:hint="eastAsia" w:ascii="宋体" w:hAnsi="宋体" w:eastAsia="宋体"/>
          <w:b/>
          <w:bCs/>
          <w:spacing w:val="15"/>
          <w:kern w:val="0"/>
          <w:sz w:val="32"/>
          <w:szCs w:val="32"/>
        </w:rPr>
      </w:pPr>
      <w:bookmarkStart w:id="0" w:name="_Toc450085972"/>
      <w:r>
        <w:rPr>
          <w:rFonts w:hint="eastAsia" w:ascii="宋体" w:hAnsi="宋体" w:eastAsia="宋体"/>
          <w:b/>
          <w:bCs/>
          <w:spacing w:val="15"/>
          <w:kern w:val="0"/>
          <w:sz w:val="32"/>
          <w:szCs w:val="32"/>
        </w:rPr>
        <w:br w:type="page"/>
      </w:r>
      <w:r>
        <w:rPr>
          <w:rFonts w:hint="eastAsia" w:ascii="宋体" w:hAnsi="宋体" w:eastAsia="宋体"/>
          <w:b/>
          <w:bCs/>
          <w:spacing w:val="15"/>
          <w:kern w:val="0"/>
          <w:sz w:val="32"/>
          <w:szCs w:val="32"/>
        </w:rPr>
        <w:t>分值权重表</w:t>
      </w:r>
    </w:p>
    <w:tbl>
      <w:tblPr>
        <w:tblStyle w:val="3"/>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序号</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评审因素</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权重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1</w:t>
            </w:r>
          </w:p>
        </w:tc>
        <w:tc>
          <w:tcPr>
            <w:tcW w:w="3680" w:type="dxa"/>
            <w:vAlign w:val="center"/>
          </w:tcPr>
          <w:p>
            <w:pPr>
              <w:widowControl/>
              <w:spacing w:line="360" w:lineRule="auto"/>
              <w:jc w:val="center"/>
              <w:rPr>
                <w:rFonts w:hint="eastAsia" w:ascii="宋体" w:hAnsi="宋体" w:eastAsia="宋体"/>
              </w:rPr>
            </w:pPr>
            <w:r>
              <w:rPr>
                <w:rFonts w:hint="eastAsia" w:ascii="宋体" w:hAnsi="宋体" w:eastAsia="宋体"/>
              </w:rPr>
              <w:t>资信业绩及其它因素</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w:t>
            </w:r>
            <w:r>
              <w:rPr>
                <w:rFonts w:hint="eastAsia" w:ascii="宋体" w:hAnsi="宋体" w:eastAsia="宋体"/>
                <w:kern w:val="0"/>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2</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招标代理方案</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3</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投标报价</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0.15</w:t>
            </w:r>
          </w:p>
        </w:tc>
      </w:tr>
    </w:tbl>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z w:val="24"/>
        </w:rPr>
      </w:pPr>
      <w:r>
        <w:rPr>
          <w:rFonts w:hint="eastAsia" w:ascii="宋体" w:hAnsi="宋体" w:eastAsia="宋体"/>
          <w:b/>
          <w:bCs/>
          <w:sz w:val="24"/>
        </w:rPr>
        <w:t>附件1</w:t>
      </w:r>
    </w:p>
    <w:p>
      <w:pPr>
        <w:pStyle w:val="7"/>
        <w:tabs>
          <w:tab w:val="left" w:pos="1199"/>
        </w:tabs>
        <w:spacing w:before="54"/>
        <w:ind w:right="4"/>
        <w:rPr>
          <w:rFonts w:hint="eastAsia" w:ascii="宋体" w:hAnsi="宋体" w:eastAsia="宋体"/>
        </w:rPr>
      </w:pPr>
      <w:r>
        <w:rPr>
          <w:rFonts w:hint="eastAsia" w:ascii="宋体" w:hAnsi="宋体" w:eastAsia="宋体"/>
        </w:rPr>
        <w:t>比选申请人资信业绩及其它因素评分表（满分100分，权重0.</w:t>
      </w:r>
      <w:r>
        <w:rPr>
          <w:rFonts w:hint="eastAsia" w:ascii="宋体" w:hAnsi="宋体" w:eastAsia="宋体"/>
          <w:lang w:val="en-US" w:eastAsia="zh-CN"/>
        </w:rPr>
        <w:t>45</w:t>
      </w:r>
      <w:r>
        <w:rPr>
          <w:rFonts w:hint="eastAsia" w:ascii="宋体" w:hAnsi="宋体" w:eastAsia="宋体"/>
        </w:rPr>
        <w:t>）</w:t>
      </w:r>
    </w:p>
    <w:p>
      <w:pPr>
        <w:snapToGrid w:val="0"/>
        <w:spacing w:line="480" w:lineRule="exact"/>
        <w:ind w:hanging="10"/>
        <w:rPr>
          <w:rFonts w:hint="eastAsia" w:ascii="宋体" w:hAnsi="宋体" w:eastAsia="宋体"/>
          <w:szCs w:val="21"/>
          <w:u w:val="single"/>
        </w:rPr>
      </w:pPr>
      <w:r>
        <w:rPr>
          <w:rFonts w:hint="eastAsia" w:ascii="宋体" w:hAnsi="宋体" w:eastAsia="宋体"/>
          <w:szCs w:val="21"/>
          <w:u w:val="single"/>
        </w:rPr>
        <w:t xml:space="preserve">                             </w:t>
      </w:r>
    </w:p>
    <w:tbl>
      <w:tblPr>
        <w:tblStyle w:val="3"/>
        <w:tblW w:w="505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3561"/>
        <w:gridCol w:w="2770"/>
        <w:gridCol w:w="1327"/>
        <w:gridCol w:w="286"/>
        <w:gridCol w:w="359"/>
        <w:gridCol w:w="12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561"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097"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561" w:type="dxa"/>
            <w:vMerge w:val="continue"/>
            <w:vAlign w:val="center"/>
          </w:tcPr>
          <w:p>
            <w:pPr>
              <w:jc w:val="center"/>
              <w:rPr>
                <w:rFonts w:hint="eastAsia" w:ascii="宋体" w:hAnsi="宋体" w:eastAsia="宋体"/>
                <w:b/>
                <w:kern w:val="0"/>
                <w:szCs w:val="21"/>
                <w:highlight w:val="none"/>
              </w:rPr>
            </w:pPr>
          </w:p>
        </w:tc>
        <w:tc>
          <w:tcPr>
            <w:tcW w:w="4097" w:type="dxa"/>
            <w:gridSpan w:val="2"/>
            <w:vMerge w:val="continue"/>
            <w:vAlign w:val="center"/>
          </w:tcPr>
          <w:p>
            <w:pPr>
              <w:jc w:val="center"/>
              <w:rPr>
                <w:rFonts w:hint="eastAsia" w:ascii="宋体" w:hAnsi="宋体" w:eastAsia="宋体"/>
                <w:b/>
                <w:i/>
                <w:kern w:val="0"/>
                <w:szCs w:val="21"/>
                <w:highlight w:val="none"/>
              </w:rPr>
            </w:pPr>
          </w:p>
        </w:tc>
        <w:tc>
          <w:tcPr>
            <w:tcW w:w="286" w:type="dxa"/>
            <w:vAlign w:val="center"/>
          </w:tcPr>
          <w:p>
            <w:pPr>
              <w:jc w:val="center"/>
              <w:rPr>
                <w:rFonts w:hint="eastAsia" w:ascii="宋体" w:hAnsi="宋体" w:eastAsia="宋体"/>
                <w:b/>
                <w:kern w:val="0"/>
                <w:szCs w:val="21"/>
                <w:highlight w:val="none"/>
              </w:rPr>
            </w:pPr>
          </w:p>
        </w:tc>
        <w:tc>
          <w:tcPr>
            <w:tcW w:w="359" w:type="dxa"/>
            <w:vAlign w:val="center"/>
          </w:tcPr>
          <w:p>
            <w:pPr>
              <w:jc w:val="center"/>
              <w:rPr>
                <w:rFonts w:hint="eastAsia" w:ascii="宋体" w:hAnsi="宋体" w:eastAsia="宋体"/>
                <w:b/>
                <w:kern w:val="0"/>
                <w:szCs w:val="21"/>
                <w:highlight w:val="none"/>
              </w:rPr>
            </w:pPr>
          </w:p>
        </w:tc>
        <w:tc>
          <w:tcPr>
            <w:tcW w:w="1216"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561" w:type="dxa"/>
            <w:vAlign w:val="center"/>
          </w:tcPr>
          <w:p>
            <w:pPr>
              <w:pStyle w:val="17"/>
              <w:spacing w:before="177" w:line="244" w:lineRule="auto"/>
              <w:ind w:left="176" w:right="170"/>
              <w:jc w:val="center"/>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561"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spacing w:val="11"/>
                <w:highlight w:val="none"/>
                <w:lang w:val="en-US" w:eastAsia="zh-CN"/>
              </w:rPr>
              <w:t>3</w:t>
            </w:r>
            <w:r>
              <w:rPr>
                <w:rFonts w:hint="eastAsia" w:ascii="宋体" w:hAnsi="宋体"/>
                <w:kern w:val="0"/>
                <w:szCs w:val="21"/>
                <w:highlight w:val="none"/>
                <w:lang w:val="en-US" w:eastAsia="zh-CN"/>
              </w:rPr>
              <w:t>0</w:t>
            </w:r>
            <w:r>
              <w:rPr>
                <w:rFonts w:hint="eastAsia" w:ascii="宋体" w:hAnsi="宋体" w:eastAsia="宋体"/>
                <w:kern w:val="0"/>
                <w:szCs w:val="21"/>
                <w:highlight w:val="none"/>
              </w:rPr>
              <w:t>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w:t>
            </w:r>
            <w:r>
              <w:rPr>
                <w:rFonts w:hint="eastAsia" w:ascii="宋体" w:hAnsi="宋体" w:eastAsia="宋体"/>
                <w:spacing w:val="11"/>
                <w:highlight w:val="none"/>
                <w:lang w:val="en-US" w:eastAsia="zh-CN"/>
              </w:rPr>
              <w:t>2</w:t>
            </w:r>
            <w:r>
              <w:rPr>
                <w:rFonts w:hint="eastAsia" w:ascii="宋体" w:hAnsi="宋体"/>
                <w:spacing w:val="11"/>
                <w:highlight w:val="none"/>
                <w:lang w:val="en-US" w:eastAsia="zh-CN"/>
              </w:rPr>
              <w:t>1</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2</w:t>
            </w:r>
            <w:r>
              <w:rPr>
                <w:rFonts w:hint="eastAsia" w:ascii="宋体" w:hAnsi="宋体" w:eastAsia="宋体"/>
                <w:spacing w:val="11"/>
                <w:highlight w:val="none"/>
              </w:rPr>
              <w:t>-20</w:t>
            </w:r>
            <w:r>
              <w:rPr>
                <w:rFonts w:hint="eastAsia" w:ascii="宋体" w:hAnsi="宋体" w:eastAsia="宋体"/>
                <w:spacing w:val="11"/>
                <w:highlight w:val="none"/>
                <w:lang w:val="en-US" w:eastAsia="zh-CN"/>
              </w:rPr>
              <w:t>2</w:t>
            </w:r>
            <w:r>
              <w:rPr>
                <w:rFonts w:hint="eastAsia" w:ascii="宋体" w:hAnsi="宋体"/>
                <w:spacing w:val="11"/>
                <w:highlight w:val="none"/>
                <w:lang w:val="en-US" w:eastAsia="zh-CN"/>
              </w:rPr>
              <w:t>4</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2</w:t>
            </w:r>
            <w:r>
              <w:rPr>
                <w:rFonts w:hint="eastAsia" w:ascii="宋体" w:hAnsi="宋体" w:eastAsia="宋体"/>
                <w:spacing w:val="11"/>
                <w:highlight w:val="none"/>
              </w:rPr>
              <w:t>）</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rPr>
              <w:t>年</w:t>
            </w:r>
            <w:r>
              <w:rPr>
                <w:rFonts w:hint="eastAsia" w:ascii="宋体" w:hAnsi="宋体" w:eastAsia="宋体"/>
                <w:spacing w:val="11"/>
                <w:highlight w:val="none"/>
              </w:rPr>
              <w:t>（2021.2-2024.2）</w:t>
            </w:r>
            <w:r>
              <w:rPr>
                <w:rFonts w:hint="eastAsia" w:ascii="宋体" w:hAnsi="宋体" w:eastAsia="宋体"/>
                <w:kern w:val="0"/>
                <w:szCs w:val="21"/>
                <w:highlight w:val="none"/>
              </w:rPr>
              <w:t>有单个</w:t>
            </w:r>
            <w:bookmarkStart w:id="1" w:name="_GoBack"/>
            <w:bookmarkEnd w:id="1"/>
            <w:r>
              <w:rPr>
                <w:rFonts w:hint="eastAsia" w:ascii="宋体" w:hAnsi="宋体" w:eastAsia="宋体"/>
                <w:kern w:val="0"/>
                <w:szCs w:val="21"/>
                <w:highlight w:val="none"/>
              </w:rPr>
              <w:t>工程项目公开招标（电子招标）</w:t>
            </w:r>
            <w:r>
              <w:rPr>
                <w:rFonts w:hint="eastAsia" w:ascii="宋体" w:hAnsi="宋体"/>
                <w:kern w:val="0"/>
                <w:szCs w:val="21"/>
                <w:highlight w:val="none"/>
                <w:lang w:eastAsia="zh-CN"/>
              </w:rPr>
              <w:t>业绩</w:t>
            </w:r>
            <w:r>
              <w:rPr>
                <w:rFonts w:hint="eastAsia" w:ascii="宋体" w:hAnsi="宋体" w:eastAsia="宋体"/>
                <w:kern w:val="0"/>
                <w:szCs w:val="21"/>
                <w:highlight w:val="none"/>
              </w:rPr>
              <w:t>，有一个业绩得10分，本项最高计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4"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bl>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p>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r>
        <w:rPr>
          <w:rFonts w:hint="eastAsia" w:ascii="宋体" w:hAnsi="宋体" w:eastAsia="宋体"/>
          <w:b w:val="0"/>
          <w:bCs w:val="0"/>
          <w:sz w:val="18"/>
          <w:szCs w:val="18"/>
        </w:rPr>
        <w:t>备注：1.投标</w:t>
      </w:r>
      <w:r>
        <w:rPr>
          <w:rFonts w:hint="eastAsia" w:ascii="宋体" w:hAnsi="宋体" w:eastAsia="宋体"/>
          <w:b w:val="0"/>
          <w:bCs w:val="0"/>
          <w:sz w:val="18"/>
          <w:szCs w:val="18"/>
          <w:lang w:eastAsia="zh-CN"/>
        </w:rPr>
        <w:t>申请</w:t>
      </w:r>
      <w:r>
        <w:rPr>
          <w:rFonts w:hint="eastAsia" w:ascii="宋体" w:hAnsi="宋体" w:eastAsia="宋体"/>
          <w:b w:val="0"/>
          <w:bCs w:val="0"/>
          <w:sz w:val="18"/>
          <w:szCs w:val="18"/>
        </w:rPr>
        <w:t>人</w:t>
      </w:r>
      <w:r>
        <w:rPr>
          <w:rFonts w:hint="eastAsia" w:ascii="宋体" w:hAnsi="宋体" w:eastAsia="宋体"/>
          <w:b w:val="0"/>
          <w:bCs w:val="0"/>
          <w:sz w:val="18"/>
          <w:szCs w:val="18"/>
          <w:lang w:eastAsia="zh-CN"/>
        </w:rPr>
        <w:t>、项目负责人不良行为记录以</w:t>
      </w:r>
      <w:r>
        <w:rPr>
          <w:rFonts w:hint="eastAsia" w:ascii="宋体" w:hAnsi="宋体" w:eastAsia="宋体"/>
          <w:b w:val="0"/>
          <w:bCs w:val="0"/>
          <w:sz w:val="18"/>
          <w:szCs w:val="18"/>
        </w:rPr>
        <w:t>全国水利建设市场信用信息平台或湖南省水利建设市场综合监管系统公示为准，附网上查询截图或网页打印，无不良行为记录的出具加盖公章的无不良行为记录承诺函。。</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2.</w:t>
      </w:r>
      <w:r>
        <w:rPr>
          <w:rFonts w:hint="eastAsia" w:ascii="宋体" w:hAnsi="宋体" w:eastAsia="宋体"/>
          <w:b w:val="0"/>
          <w:bCs w:val="0"/>
          <w:sz w:val="18"/>
          <w:szCs w:val="18"/>
        </w:rPr>
        <w:t>投标申请人、</w:t>
      </w:r>
      <w:r>
        <w:rPr>
          <w:rFonts w:hint="eastAsia" w:ascii="宋体" w:hAnsi="宋体" w:eastAsia="宋体"/>
          <w:b w:val="0"/>
          <w:bCs w:val="0"/>
          <w:sz w:val="18"/>
          <w:szCs w:val="18"/>
          <w:lang w:eastAsia="zh-CN"/>
        </w:rPr>
        <w:t>项目负责人</w:t>
      </w:r>
      <w:r>
        <w:rPr>
          <w:rFonts w:hint="eastAsia" w:ascii="宋体" w:hAnsi="宋体" w:eastAsia="宋体"/>
          <w:b w:val="0"/>
          <w:bCs w:val="0"/>
          <w:sz w:val="18"/>
          <w:szCs w:val="18"/>
        </w:rPr>
        <w:t>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180" w:firstLineChars="1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3.</w:t>
      </w:r>
      <w:r>
        <w:rPr>
          <w:rFonts w:hint="eastAsia" w:ascii="宋体" w:hAnsi="宋体" w:eastAsia="宋体"/>
          <w:b w:val="0"/>
          <w:bCs w:val="0"/>
          <w:sz w:val="18"/>
          <w:szCs w:val="18"/>
        </w:rPr>
        <w:t>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2</w:t>
      </w:r>
    </w:p>
    <w:p>
      <w:pPr>
        <w:pStyle w:val="7"/>
        <w:tabs>
          <w:tab w:val="left" w:pos="1199"/>
        </w:tabs>
        <w:spacing w:before="28"/>
        <w:rPr>
          <w:rFonts w:hint="eastAsia" w:ascii="宋体" w:hAnsi="宋体" w:eastAsia="宋体"/>
        </w:rPr>
      </w:pPr>
      <w:r>
        <w:rPr>
          <w:rFonts w:hint="eastAsia" w:ascii="宋体" w:hAnsi="宋体" w:eastAsia="宋体"/>
        </w:rPr>
        <w:t>招标代理方案评分表（满分100分，权重0.</w:t>
      </w:r>
      <w:r>
        <w:rPr>
          <w:rFonts w:hint="eastAsia" w:ascii="宋体" w:hAnsi="宋体" w:eastAsia="宋体"/>
          <w:lang w:val="en-US" w:eastAsia="zh-CN"/>
        </w:rPr>
        <w:t>40</w:t>
      </w:r>
      <w:r>
        <w:rPr>
          <w:rFonts w:hint="eastAsia" w:ascii="宋体" w:hAnsi="宋体" w:eastAsia="宋体"/>
        </w:rPr>
        <w:t>）</w:t>
      </w:r>
    </w:p>
    <w:p>
      <w:pPr>
        <w:pStyle w:val="12"/>
        <w:spacing w:before="11"/>
        <w:ind w:left="0"/>
        <w:rPr>
          <w:rFonts w:hint="eastAsia" w:ascii="宋体" w:hAnsi="宋体" w:eastAsia="宋体"/>
          <w:sz w:val="31"/>
        </w:rPr>
      </w:pPr>
    </w:p>
    <w:p>
      <w:pPr>
        <w:pStyle w:val="12"/>
        <w:spacing w:before="3"/>
        <w:ind w:left="0"/>
        <w:rPr>
          <w:rFonts w:hint="eastAsia" w:ascii="宋体" w:hAnsi="宋体" w:eastAsia="宋体"/>
          <w:sz w:val="8"/>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rPr>
            </w:pPr>
          </w:p>
          <w:p>
            <w:pPr>
              <w:pStyle w:val="17"/>
              <w:ind w:left="181"/>
              <w:rPr>
                <w:rFonts w:hint="eastAsia" w:ascii="宋体" w:hAnsi="宋体" w:eastAsia="宋体"/>
                <w:b/>
              </w:rPr>
            </w:pPr>
            <w:r>
              <w:rPr>
                <w:rFonts w:hint="eastAsia" w:ascii="宋体" w:hAnsi="宋体" w:eastAsia="宋体"/>
                <w:b/>
              </w:rPr>
              <w:t>序号</w:t>
            </w:r>
          </w:p>
        </w:tc>
        <w:tc>
          <w:tcPr>
            <w:tcW w:w="2267" w:type="dxa"/>
            <w:vMerge w:val="restart"/>
            <w:vAlign w:val="top"/>
          </w:tcPr>
          <w:p>
            <w:pPr>
              <w:pStyle w:val="17"/>
              <w:spacing w:before="2"/>
              <w:rPr>
                <w:rFonts w:hint="eastAsia" w:ascii="宋体" w:hAnsi="宋体" w:eastAsia="宋体"/>
                <w:sz w:val="22"/>
              </w:rPr>
            </w:pPr>
          </w:p>
          <w:p>
            <w:pPr>
              <w:pStyle w:val="17"/>
              <w:ind w:left="713"/>
              <w:rPr>
                <w:rFonts w:hint="eastAsia" w:ascii="宋体" w:hAnsi="宋体" w:eastAsia="宋体"/>
                <w:b/>
              </w:rPr>
            </w:pPr>
            <w:r>
              <w:rPr>
                <w:rFonts w:hint="eastAsia" w:ascii="宋体" w:hAnsi="宋体" w:eastAsia="宋体"/>
                <w:b/>
              </w:rPr>
              <w:t>评分因素</w:t>
            </w:r>
          </w:p>
        </w:tc>
        <w:tc>
          <w:tcPr>
            <w:tcW w:w="3667" w:type="dxa"/>
            <w:vMerge w:val="restart"/>
            <w:vAlign w:val="top"/>
          </w:tcPr>
          <w:p>
            <w:pPr>
              <w:pStyle w:val="17"/>
              <w:spacing w:before="2"/>
              <w:rPr>
                <w:rFonts w:hint="eastAsia" w:ascii="宋体" w:hAnsi="宋体" w:eastAsia="宋体"/>
                <w:sz w:val="22"/>
              </w:rPr>
            </w:pPr>
          </w:p>
          <w:p>
            <w:pPr>
              <w:pStyle w:val="17"/>
              <w:ind w:left="1151"/>
              <w:rPr>
                <w:rFonts w:hint="eastAsia" w:ascii="宋体" w:hAnsi="宋体" w:eastAsia="宋体"/>
                <w:b/>
              </w:rPr>
            </w:pPr>
            <w:r>
              <w:rPr>
                <w:rFonts w:hint="eastAsia" w:ascii="宋体" w:hAnsi="宋体" w:eastAsia="宋体"/>
                <w:b/>
              </w:rPr>
              <w:t>评分标准/分值</w:t>
            </w:r>
          </w:p>
        </w:tc>
        <w:tc>
          <w:tcPr>
            <w:tcW w:w="2388" w:type="dxa"/>
            <w:gridSpan w:val="3"/>
            <w:vAlign w:val="top"/>
          </w:tcPr>
          <w:p>
            <w:pPr>
              <w:pStyle w:val="17"/>
              <w:spacing w:before="58"/>
              <w:ind w:left="857" w:right="848"/>
              <w:jc w:val="center"/>
              <w:rPr>
                <w:rFonts w:hint="eastAsia" w:ascii="宋体" w:hAnsi="宋体" w:eastAsia="宋体"/>
                <w:b/>
              </w:rPr>
            </w:pPr>
            <w:r>
              <w:rPr>
                <w:rFonts w:hint="eastAsia" w:ascii="宋体" w:hAnsi="宋体" w:eastAsia="宋体"/>
                <w:b/>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rPr>
            </w:pPr>
          </w:p>
        </w:tc>
        <w:tc>
          <w:tcPr>
            <w:tcW w:w="2267" w:type="dxa"/>
            <w:vMerge w:val="continue"/>
            <w:vAlign w:val="top"/>
          </w:tcPr>
          <w:p>
            <w:pPr>
              <w:rPr>
                <w:rFonts w:hint="eastAsia" w:ascii="宋体" w:hAnsi="宋体" w:eastAsia="宋体"/>
                <w:sz w:val="2"/>
                <w:szCs w:val="2"/>
              </w:rPr>
            </w:pPr>
          </w:p>
        </w:tc>
        <w:tc>
          <w:tcPr>
            <w:tcW w:w="3667" w:type="dxa"/>
            <w:vMerge w:val="continue"/>
            <w:vAlign w:val="top"/>
          </w:tcPr>
          <w:p>
            <w:pPr>
              <w:rPr>
                <w:rFonts w:hint="eastAsia" w:ascii="宋体" w:hAnsi="宋体" w:eastAsia="宋体"/>
                <w:sz w:val="2"/>
                <w:szCs w:val="2"/>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rPr>
            </w:pPr>
          </w:p>
          <w:p>
            <w:pPr>
              <w:pStyle w:val="17"/>
              <w:spacing w:before="10"/>
              <w:rPr>
                <w:rFonts w:hint="eastAsia" w:ascii="宋体" w:hAnsi="宋体" w:eastAsia="宋体"/>
                <w:sz w:val="16"/>
              </w:rPr>
            </w:pPr>
          </w:p>
          <w:p>
            <w:pPr>
              <w:pStyle w:val="17"/>
              <w:ind w:left="6"/>
              <w:jc w:val="center"/>
              <w:rPr>
                <w:rFonts w:hint="eastAsia" w:ascii="宋体" w:hAnsi="宋体" w:eastAsia="宋体"/>
                <w:w w:val="99"/>
              </w:rPr>
            </w:pPr>
            <w:r>
              <w:rPr>
                <w:rFonts w:hint="eastAsia" w:ascii="宋体" w:hAnsi="宋体" w:eastAsia="宋体"/>
                <w:w w:val="99"/>
              </w:rPr>
              <w:t>1</w:t>
            </w:r>
          </w:p>
        </w:tc>
        <w:tc>
          <w:tcPr>
            <w:tcW w:w="2267" w:type="dxa"/>
            <w:vAlign w:val="top"/>
          </w:tcPr>
          <w:p>
            <w:pPr>
              <w:pStyle w:val="17"/>
              <w:rPr>
                <w:rFonts w:hint="eastAsia" w:ascii="宋体" w:hAnsi="宋体" w:eastAsia="宋体"/>
                <w:sz w:val="20"/>
              </w:rPr>
            </w:pPr>
          </w:p>
          <w:p>
            <w:pPr>
              <w:pStyle w:val="17"/>
              <w:spacing w:before="2"/>
              <w:rPr>
                <w:rFonts w:hint="eastAsia" w:ascii="宋体" w:hAnsi="宋体" w:eastAsia="宋体"/>
                <w:sz w:val="25"/>
              </w:rPr>
            </w:pPr>
          </w:p>
          <w:p>
            <w:pPr>
              <w:pStyle w:val="17"/>
              <w:spacing w:before="2"/>
              <w:ind w:left="687"/>
              <w:rPr>
                <w:rFonts w:hint="eastAsia" w:ascii="宋体" w:hAnsi="宋体" w:eastAsia="宋体"/>
              </w:rPr>
            </w:pPr>
            <w:r>
              <w:rPr>
                <w:rFonts w:hint="eastAsia" w:ascii="宋体" w:hAnsi="宋体" w:eastAsia="宋体"/>
              </w:rPr>
              <w:t>服务方案</w:t>
            </w:r>
          </w:p>
          <w:p>
            <w:pPr>
              <w:pStyle w:val="17"/>
              <w:spacing w:before="2"/>
              <w:ind w:left="687"/>
              <w:rPr>
                <w:rFonts w:hint="eastAsia" w:ascii="宋体" w:hAnsi="宋体" w:eastAsia="宋体"/>
              </w:rPr>
            </w:pPr>
            <w:r>
              <w:rPr>
                <w:rFonts w:hint="eastAsia" w:ascii="宋体" w:hAnsi="宋体" w:eastAsia="宋体"/>
              </w:rPr>
              <w:t>（60</w:t>
            </w:r>
            <w:r>
              <w:rPr>
                <w:rFonts w:hint="eastAsia" w:ascii="宋体" w:hAnsi="宋体" w:eastAsia="宋体"/>
                <w:spacing w:val="-30"/>
              </w:rPr>
              <w:t>分</w:t>
            </w:r>
            <w:r>
              <w:rPr>
                <w:rFonts w:hint="eastAsia" w:ascii="宋体" w:hAnsi="宋体" w:eastAsia="宋体"/>
              </w:rPr>
              <w:t>）</w:t>
            </w:r>
          </w:p>
        </w:tc>
        <w:tc>
          <w:tcPr>
            <w:tcW w:w="3667" w:type="dxa"/>
            <w:vAlign w:val="top"/>
          </w:tcPr>
          <w:p>
            <w:pPr>
              <w:pStyle w:val="17"/>
              <w:spacing w:before="109" w:line="242" w:lineRule="auto"/>
              <w:ind w:left="107" w:right="187"/>
              <w:rPr>
                <w:rFonts w:hint="eastAsia" w:ascii="宋体" w:hAnsi="宋体" w:eastAsia="宋体"/>
                <w:spacing w:val="-1"/>
              </w:rPr>
            </w:pPr>
            <w:r>
              <w:rPr>
                <w:rFonts w:hint="eastAsia" w:ascii="宋体" w:hAnsi="宋体" w:eastAsia="宋体"/>
                <w:spacing w:val="-1"/>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rPr>
            </w:pPr>
          </w:p>
          <w:p>
            <w:pPr>
              <w:pStyle w:val="17"/>
              <w:spacing w:before="3"/>
              <w:rPr>
                <w:rFonts w:hint="eastAsia" w:ascii="宋体" w:hAnsi="宋体" w:eastAsia="宋体"/>
                <w:sz w:val="27"/>
              </w:rPr>
            </w:pPr>
          </w:p>
          <w:p>
            <w:pPr>
              <w:pStyle w:val="17"/>
              <w:ind w:left="6"/>
              <w:jc w:val="center"/>
              <w:rPr>
                <w:rFonts w:hint="eastAsia" w:ascii="宋体" w:hAnsi="宋体" w:eastAsia="宋体"/>
                <w:w w:val="99"/>
              </w:rPr>
            </w:pPr>
            <w:r>
              <w:rPr>
                <w:rFonts w:hint="eastAsia" w:ascii="宋体" w:hAnsi="宋体" w:eastAsia="宋体"/>
                <w:w w:val="99"/>
              </w:rPr>
              <w:t>2</w:t>
            </w:r>
          </w:p>
        </w:tc>
        <w:tc>
          <w:tcPr>
            <w:tcW w:w="2267" w:type="dxa"/>
            <w:vAlign w:val="top"/>
          </w:tcPr>
          <w:p>
            <w:pPr>
              <w:pStyle w:val="17"/>
              <w:spacing w:before="2"/>
              <w:ind w:left="687"/>
              <w:rPr>
                <w:rFonts w:hint="eastAsia" w:ascii="宋体" w:hAnsi="宋体" w:eastAsia="宋体"/>
              </w:rPr>
            </w:pPr>
          </w:p>
          <w:p>
            <w:pPr>
              <w:pStyle w:val="17"/>
              <w:spacing w:before="2"/>
              <w:ind w:left="687"/>
              <w:rPr>
                <w:rFonts w:hint="eastAsia" w:ascii="宋体" w:hAnsi="宋体" w:eastAsia="宋体"/>
              </w:rPr>
            </w:pPr>
            <w:r>
              <w:rPr>
                <w:rFonts w:hint="eastAsia" w:ascii="宋体" w:hAnsi="宋体" w:eastAsia="宋体"/>
              </w:rPr>
              <w:t>保证措施</w:t>
            </w:r>
          </w:p>
          <w:p>
            <w:pPr>
              <w:pStyle w:val="17"/>
              <w:spacing w:before="2"/>
              <w:ind w:left="687" w:leftChars="0"/>
              <w:rPr>
                <w:rFonts w:hint="eastAsia" w:ascii="宋体" w:hAnsi="宋体" w:eastAsia="宋体"/>
              </w:rPr>
            </w:pPr>
            <w:r>
              <w:rPr>
                <w:rFonts w:hint="eastAsia" w:ascii="宋体" w:hAnsi="宋体" w:eastAsia="宋体"/>
              </w:rPr>
              <w:t>（15分）</w:t>
            </w:r>
          </w:p>
        </w:tc>
        <w:tc>
          <w:tcPr>
            <w:tcW w:w="3667" w:type="dxa"/>
            <w:vAlign w:val="top"/>
          </w:tcPr>
          <w:p>
            <w:pPr>
              <w:pStyle w:val="17"/>
              <w:spacing w:before="109" w:line="242" w:lineRule="auto"/>
              <w:ind w:left="107" w:leftChars="0" w:right="187" w:rightChars="0"/>
              <w:rPr>
                <w:rFonts w:hint="eastAsia" w:ascii="宋体" w:hAnsi="宋体" w:eastAsia="宋体"/>
                <w:spacing w:val="-1"/>
              </w:rPr>
            </w:pPr>
            <w:r>
              <w:rPr>
                <w:rFonts w:hint="eastAsia" w:ascii="宋体" w:hAnsi="宋体" w:eastAsia="宋体"/>
                <w:spacing w:val="-1"/>
              </w:rPr>
              <w:t>保证措施针对性强、保证措施得力   优秀得12～15分；良好得9～11分，无该项内容的不得分。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rPr>
            </w:pPr>
          </w:p>
          <w:p>
            <w:pPr>
              <w:pStyle w:val="17"/>
              <w:ind w:left="6"/>
              <w:jc w:val="center"/>
              <w:rPr>
                <w:rFonts w:hint="eastAsia" w:ascii="宋体" w:hAnsi="宋体" w:eastAsia="宋体"/>
                <w:w w:val="99"/>
              </w:rPr>
            </w:pPr>
            <w:r>
              <w:rPr>
                <w:rFonts w:hint="eastAsia" w:ascii="宋体" w:hAnsi="宋体" w:eastAsia="宋体"/>
                <w:w w:val="99"/>
              </w:rPr>
              <w:t>3</w:t>
            </w:r>
          </w:p>
        </w:tc>
        <w:tc>
          <w:tcPr>
            <w:tcW w:w="2267" w:type="dxa"/>
            <w:vAlign w:val="top"/>
          </w:tcPr>
          <w:p>
            <w:pPr>
              <w:pStyle w:val="17"/>
              <w:rPr>
                <w:rFonts w:hint="eastAsia" w:ascii="宋体" w:hAnsi="宋体" w:eastAsia="宋体"/>
                <w:sz w:val="20"/>
              </w:rPr>
            </w:pPr>
          </w:p>
          <w:p>
            <w:pPr>
              <w:pStyle w:val="17"/>
              <w:ind w:left="608"/>
              <w:rPr>
                <w:rFonts w:hint="eastAsia" w:ascii="宋体" w:hAnsi="宋体" w:eastAsia="宋体"/>
              </w:rPr>
            </w:pPr>
            <w:r>
              <w:rPr>
                <w:rFonts w:hint="eastAsia" w:ascii="宋体" w:hAnsi="宋体" w:eastAsia="宋体"/>
              </w:rPr>
              <w:t>合理化建议</w:t>
            </w:r>
          </w:p>
          <w:p>
            <w:pPr>
              <w:pStyle w:val="17"/>
              <w:spacing w:before="2"/>
              <w:ind w:left="687" w:leftChars="0"/>
              <w:rPr>
                <w:rFonts w:hint="eastAsia" w:ascii="宋体" w:hAnsi="宋体" w:eastAsia="宋体"/>
              </w:rPr>
            </w:pPr>
            <w:r>
              <w:rPr>
                <w:rFonts w:hint="eastAsia" w:ascii="宋体" w:hAnsi="宋体" w:eastAsia="宋体"/>
              </w:rPr>
              <w:t>（5 分）</w:t>
            </w:r>
          </w:p>
        </w:tc>
        <w:tc>
          <w:tcPr>
            <w:tcW w:w="3667" w:type="dxa"/>
            <w:vAlign w:val="top"/>
          </w:tcPr>
          <w:p>
            <w:pPr>
              <w:pStyle w:val="17"/>
              <w:spacing w:line="242" w:lineRule="auto"/>
              <w:ind w:left="107" w:leftChars="0" w:right="187" w:rightChars="0"/>
              <w:rPr>
                <w:rFonts w:hint="eastAsia" w:ascii="宋体" w:hAnsi="宋体" w:eastAsia="宋体"/>
              </w:rPr>
            </w:pPr>
            <w:r>
              <w:rPr>
                <w:rFonts w:hint="eastAsia" w:ascii="宋体" w:hAnsi="宋体" w:eastAsia="宋体"/>
              </w:rPr>
              <w:t xml:space="preserve">合理化建议的针对性，优秀的得 </w:t>
            </w:r>
            <w:r>
              <w:rPr>
                <w:rFonts w:hint="eastAsia" w:ascii="宋体" w:hAnsi="宋体" w:eastAsia="宋体"/>
                <w:lang w:val="en-US" w:eastAsia="zh-CN"/>
              </w:rPr>
              <w:t>3</w:t>
            </w:r>
            <w:r>
              <w:rPr>
                <w:rFonts w:hint="eastAsia" w:ascii="宋体" w:hAnsi="宋体" w:eastAsia="宋体"/>
                <w:spacing w:val="-1"/>
              </w:rPr>
              <w:t>～</w:t>
            </w:r>
            <w:r>
              <w:rPr>
                <w:rFonts w:hint="eastAsia" w:ascii="宋体" w:hAnsi="宋体" w:eastAsia="宋体"/>
              </w:rPr>
              <w:t>5</w:t>
            </w:r>
            <w:r>
              <w:rPr>
                <w:rFonts w:hint="eastAsia" w:ascii="宋体" w:hAnsi="宋体" w:eastAsia="宋体"/>
                <w:spacing w:val="-15"/>
              </w:rPr>
              <w:t>分；良好的得</w:t>
            </w:r>
            <w:r>
              <w:rPr>
                <w:rFonts w:hint="eastAsia" w:ascii="宋体" w:hAnsi="宋体" w:eastAsia="宋体"/>
                <w:spacing w:val="-15"/>
                <w:lang w:val="en-US" w:eastAsia="zh-CN"/>
              </w:rPr>
              <w:t>1</w:t>
            </w:r>
            <w:r>
              <w:rPr>
                <w:rFonts w:hint="eastAsia" w:ascii="宋体" w:hAnsi="宋体" w:eastAsia="宋体"/>
                <w:spacing w:val="-1"/>
              </w:rPr>
              <w:t>～</w:t>
            </w:r>
            <w:r>
              <w:rPr>
                <w:rFonts w:hint="eastAsia" w:ascii="宋体" w:hAnsi="宋体" w:eastAsia="宋体"/>
                <w:spacing w:val="-15"/>
                <w:lang w:val="en-US" w:eastAsia="zh-CN"/>
              </w:rPr>
              <w:t>2</w:t>
            </w:r>
            <w:r>
              <w:rPr>
                <w:rFonts w:hint="eastAsia" w:ascii="宋体" w:hAnsi="宋体" w:eastAsia="宋体"/>
                <w:spacing w:val="-14"/>
              </w:rPr>
              <w:t>分</w:t>
            </w:r>
            <w:r>
              <w:rPr>
                <w:rFonts w:hint="eastAsia" w:ascii="宋体" w:hAnsi="宋体" w:eastAsia="宋体"/>
                <w:spacing w:val="-8"/>
              </w:rPr>
              <w:t>，无该项内容的不得分。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rPr>
            </w:pPr>
          </w:p>
          <w:p>
            <w:pPr>
              <w:pStyle w:val="17"/>
              <w:rPr>
                <w:rFonts w:hint="eastAsia" w:ascii="宋体" w:hAnsi="宋体" w:eastAsia="宋体"/>
                <w:sz w:val="18"/>
              </w:rPr>
            </w:pPr>
          </w:p>
          <w:p>
            <w:pPr>
              <w:pStyle w:val="17"/>
              <w:ind w:left="6"/>
              <w:jc w:val="center"/>
              <w:rPr>
                <w:rFonts w:hint="eastAsia" w:ascii="宋体" w:hAnsi="宋体" w:eastAsia="宋体"/>
                <w:w w:val="99"/>
              </w:rPr>
            </w:pPr>
            <w:r>
              <w:rPr>
                <w:rFonts w:hint="eastAsia" w:ascii="宋体" w:hAnsi="宋体" w:eastAsia="宋体"/>
                <w:w w:val="99"/>
              </w:rPr>
              <w:t>4</w:t>
            </w:r>
          </w:p>
        </w:tc>
        <w:tc>
          <w:tcPr>
            <w:tcW w:w="2267" w:type="dxa"/>
            <w:vAlign w:val="center"/>
          </w:tcPr>
          <w:p>
            <w:pPr>
              <w:pStyle w:val="17"/>
              <w:spacing w:before="2"/>
              <w:jc w:val="center"/>
              <w:rPr>
                <w:rFonts w:hint="eastAsia" w:ascii="宋体" w:hAnsi="宋体" w:eastAsia="宋体"/>
              </w:rPr>
            </w:pPr>
            <w:r>
              <w:rPr>
                <w:rFonts w:hint="eastAsia" w:ascii="宋体" w:hAnsi="宋体" w:eastAsia="宋体"/>
              </w:rPr>
              <w:t>拟投入本项目的服务团队其他人员（</w:t>
            </w:r>
            <w:r>
              <w:rPr>
                <w:rFonts w:hint="eastAsia" w:ascii="宋体" w:hAnsi="宋体" w:eastAsia="宋体"/>
                <w:lang w:val="en-US" w:eastAsia="zh-CN"/>
              </w:rPr>
              <w:t>20</w:t>
            </w:r>
            <w:r>
              <w:rPr>
                <w:rFonts w:hint="eastAsia" w:ascii="宋体" w:hAnsi="宋体" w:eastAsia="宋体"/>
              </w:rPr>
              <w:t>分）</w:t>
            </w:r>
          </w:p>
        </w:tc>
        <w:tc>
          <w:tcPr>
            <w:tcW w:w="3667" w:type="dxa"/>
            <w:vAlign w:val="top"/>
          </w:tcPr>
          <w:p>
            <w:pPr>
              <w:pStyle w:val="17"/>
              <w:spacing w:line="242" w:lineRule="auto"/>
              <w:ind w:left="107" w:right="187"/>
              <w:rPr>
                <w:rFonts w:hint="eastAsia" w:ascii="宋体" w:hAnsi="宋体" w:eastAsia="宋体"/>
              </w:rPr>
            </w:pPr>
            <w:r>
              <w:rPr>
                <w:rFonts w:hint="eastAsia" w:ascii="宋体" w:hAnsi="宋体" w:eastAsia="宋体"/>
              </w:rPr>
              <w:t>（1）综合条件高，各专业人员配备合理科学得</w:t>
            </w:r>
            <w:r>
              <w:rPr>
                <w:rFonts w:hint="eastAsia" w:ascii="宋体" w:hAnsi="宋体" w:eastAsia="宋体"/>
                <w:lang w:val="en-US" w:eastAsia="zh-CN"/>
              </w:rPr>
              <w:t>16</w:t>
            </w:r>
            <w:r>
              <w:rPr>
                <w:rFonts w:hint="eastAsia" w:ascii="宋体" w:hAnsi="宋体" w:eastAsia="宋体"/>
                <w:spacing w:val="-1"/>
              </w:rPr>
              <w:t>～</w:t>
            </w:r>
            <w:r>
              <w:rPr>
                <w:rFonts w:hint="eastAsia" w:ascii="宋体" w:hAnsi="宋体" w:eastAsia="宋体"/>
                <w:lang w:val="en-US" w:eastAsia="zh-CN"/>
              </w:rPr>
              <w:t>20</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（2）综合条件较高，各专业人员配备基本合理，得</w:t>
            </w:r>
            <w:r>
              <w:rPr>
                <w:rFonts w:hint="eastAsia" w:ascii="宋体" w:hAnsi="宋体" w:eastAsia="宋体"/>
                <w:lang w:val="en-US" w:eastAsia="zh-CN"/>
              </w:rPr>
              <w:t>12</w:t>
            </w:r>
            <w:r>
              <w:rPr>
                <w:rFonts w:hint="eastAsia" w:ascii="宋体" w:hAnsi="宋体" w:eastAsia="宋体"/>
                <w:spacing w:val="-1"/>
              </w:rPr>
              <w:t>～</w:t>
            </w:r>
            <w:r>
              <w:rPr>
                <w:rFonts w:hint="eastAsia" w:ascii="宋体" w:hAnsi="宋体" w:eastAsia="宋体"/>
                <w:lang w:val="en-US" w:eastAsia="zh-CN"/>
              </w:rPr>
              <w:t>15</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（3）综合条件一般，各专业人员配备欠合理，得0分。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rPr>
            </w:pPr>
            <w:r>
              <w:rPr>
                <w:rFonts w:hint="eastAsia" w:ascii="宋体" w:hAnsi="宋体" w:eastAsia="宋体"/>
                <w:b/>
              </w:rPr>
              <w:t>合计</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bl>
    <w:p>
      <w:pPr>
        <w:keepNext w:val="0"/>
        <w:keepLines w:val="0"/>
        <w:pageBreakBefore w:val="0"/>
        <w:widowControl w:val="0"/>
        <w:kinsoku/>
        <w:wordWrap/>
        <w:overflowPunct/>
        <w:topLinePunct w:val="0"/>
        <w:autoSpaceDE/>
        <w:autoSpaceDN/>
        <w:bidi w:val="0"/>
        <w:snapToGrid/>
        <w:spacing w:before="2" w:line="360" w:lineRule="auto"/>
        <w:ind w:left="675"/>
        <w:jc w:val="left"/>
        <w:rPr>
          <w:rFonts w:hint="eastAsia" w:ascii="宋体" w:hAnsi="宋体" w:eastAsia="宋体"/>
        </w:rPr>
      </w:pPr>
      <w:r>
        <w:rPr>
          <w:rFonts w:hint="eastAsia" w:ascii="宋体" w:hAnsi="宋体" w:eastAsia="宋体"/>
        </w:rPr>
        <w:t>注：1、招标代理方案中缺失某项评分因素的，该项评分因素计 0 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2</w:t>
      </w:r>
      <w:r>
        <w:rPr>
          <w:rFonts w:hint="eastAsia" w:ascii="宋体" w:hAnsi="宋体" w:eastAsia="宋体"/>
        </w:rPr>
        <w:t>、拟投入本项目的服务团队其他人员综合条件包括职称、执业资格等，所有人员需为比选申请人正式员工，应提供其在申请人单位参加社会保险的证明。</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3</w:t>
      </w:r>
      <w:r>
        <w:rPr>
          <w:rFonts w:hint="eastAsia" w:ascii="宋体" w:hAnsi="宋体" w:eastAsia="宋体"/>
        </w:rPr>
        <w:t>、该项评审内容计分，由评审委员会集体评议，评委根据集体评议意见，自主评分。招标代理方案得分为评委个人评审计分的算术平均值。</w:t>
      </w:r>
    </w:p>
    <w:p>
      <w:pPr>
        <w:spacing w:before="2"/>
        <w:ind w:left="676" w:firstLine="420" w:firstLineChars="200"/>
        <w:jc w:val="left"/>
        <w:rPr>
          <w:rFonts w:hint="eastAsia" w:ascii="宋体" w:hAnsi="宋体" w:eastAsia="宋体"/>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3</w:t>
      </w:r>
    </w:p>
    <w:p>
      <w:pPr>
        <w:spacing w:line="480" w:lineRule="exact"/>
        <w:jc w:val="center"/>
        <w:rPr>
          <w:rFonts w:hint="eastAsia" w:ascii="宋体" w:hAnsi="宋体" w:eastAsia="宋体"/>
          <w:sz w:val="32"/>
          <w:szCs w:val="32"/>
        </w:rPr>
      </w:pPr>
      <w:r>
        <w:rPr>
          <w:rFonts w:hint="eastAsia" w:ascii="宋体" w:hAnsi="宋体" w:eastAsia="宋体"/>
          <w:sz w:val="32"/>
          <w:szCs w:val="32"/>
        </w:rPr>
        <w:t>投标报价评分表（满分100分，权重0.15）</w:t>
      </w:r>
    </w:p>
    <w:p>
      <w:pPr>
        <w:snapToGrid w:val="0"/>
        <w:spacing w:line="480" w:lineRule="exact"/>
        <w:rPr>
          <w:rFonts w:hint="eastAsia" w:ascii="宋体" w:hAnsi="宋体" w:eastAsia="宋体"/>
          <w:b/>
          <w:bCs/>
          <w:sz w:val="32"/>
          <w:szCs w:val="32"/>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序号</w:t>
            </w:r>
          </w:p>
        </w:tc>
        <w:tc>
          <w:tcPr>
            <w:tcW w:w="3779"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评审内容</w:t>
            </w:r>
          </w:p>
        </w:tc>
        <w:tc>
          <w:tcPr>
            <w:tcW w:w="3422"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评审标准</w:t>
            </w:r>
          </w:p>
        </w:tc>
        <w:tc>
          <w:tcPr>
            <w:tcW w:w="1260"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1</w:t>
            </w:r>
          </w:p>
        </w:tc>
        <w:tc>
          <w:tcPr>
            <w:tcW w:w="7201" w:type="dxa"/>
            <w:gridSpan w:val="2"/>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 xml:space="preserve">    </w:t>
            </w:r>
          </w:p>
        </w:tc>
      </w:tr>
    </w:tbl>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注：</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1、投标报价超过《关于发布〈湖南省招标代理服务收费标准〉的通知》（湘招协[2015]6号）的有关规定下浮（或上浮）20％幅度的，其投标报价作废标处理。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2、如申请人被视为不合格投标人，则其报价不参与基准价的计算。</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3、该项由评标委员会集体评议，统一计分。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p>
    <w:p>
      <w:pPr>
        <w:outlineLvl w:val="0"/>
        <w:rPr>
          <w:rFonts w:hint="eastAsia" w:ascii="宋体" w:hAnsi="宋体" w:eastAsia="宋体"/>
          <w:sz w:val="28"/>
          <w:szCs w:val="28"/>
        </w:rPr>
      </w:pPr>
    </w:p>
    <w:bookmarkEnd w:id="0"/>
    <w:p>
      <w:pPr>
        <w:widowControl/>
        <w:spacing w:line="360" w:lineRule="auto"/>
        <w:rPr>
          <w:rFonts w:hint="eastAsia" w:ascii="宋体" w:hAnsi="宋体" w:eastAsia="宋体"/>
          <w:b/>
          <w:bCs/>
          <w:kern w:val="0"/>
          <w:sz w:val="24"/>
        </w:rPr>
      </w:pPr>
      <w:r>
        <w:rPr>
          <w:rFonts w:hint="eastAsia" w:ascii="宋体" w:hAnsi="宋体" w:eastAsia="宋体"/>
          <w:b/>
          <w:bCs/>
          <w:kern w:val="0"/>
          <w:sz w:val="24"/>
        </w:rPr>
        <w:br w:type="page"/>
      </w:r>
      <w:r>
        <w:rPr>
          <w:rFonts w:hint="eastAsia" w:ascii="宋体" w:hAnsi="宋体" w:eastAsia="宋体"/>
          <w:b/>
          <w:bCs/>
          <w:spacing w:val="15"/>
          <w:kern w:val="0"/>
          <w:sz w:val="32"/>
          <w:szCs w:val="32"/>
        </w:rPr>
        <w:t>比选报告</w:t>
      </w:r>
    </w:p>
    <w:p>
      <w:pPr>
        <w:spacing w:before="240" w:after="240"/>
        <w:jc w:val="left"/>
        <w:rPr>
          <w:rFonts w:hint="eastAsia" w:ascii="宋体" w:hAnsi="宋体" w:eastAsia="宋体"/>
          <w:b/>
          <w:bCs/>
          <w:spacing w:val="15"/>
          <w:kern w:val="0"/>
          <w:sz w:val="24"/>
        </w:rPr>
      </w:pPr>
      <w:r>
        <w:rPr>
          <w:rFonts w:hint="eastAsia" w:ascii="宋体" w:hAnsi="宋体" w:eastAsia="宋体"/>
          <w:b/>
          <w:bCs/>
          <w:spacing w:val="15"/>
          <w:kern w:val="0"/>
          <w:sz w:val="24"/>
        </w:rPr>
        <w:t xml:space="preserve">附表1 </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比选申请文件递交时间和密封及标识检查记录表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szCs w:val="21"/>
        </w:rPr>
        <w:t>招 标 人：</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4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173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比选申请文件递交</w:t>
            </w:r>
          </w:p>
          <w:p>
            <w:pPr>
              <w:jc w:val="center"/>
              <w:rPr>
                <w:rFonts w:hint="eastAsia" w:ascii="宋体" w:hAnsi="宋体" w:eastAsia="宋体"/>
                <w:b/>
                <w:szCs w:val="21"/>
              </w:rPr>
            </w:pPr>
            <w:r>
              <w:rPr>
                <w:rFonts w:hint="eastAsia" w:ascii="宋体" w:hAnsi="宋体" w:eastAsia="宋体"/>
                <w:b/>
                <w:szCs w:val="21"/>
              </w:rPr>
              <w:t>时间</w:t>
            </w:r>
          </w:p>
        </w:tc>
        <w:tc>
          <w:tcPr>
            <w:tcW w:w="3045"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比选申请文件密封情况</w:t>
            </w:r>
          </w:p>
        </w:tc>
        <w:tc>
          <w:tcPr>
            <w:tcW w:w="26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比选申请文件标识情况</w:t>
            </w:r>
          </w:p>
        </w:tc>
        <w:tc>
          <w:tcPr>
            <w:tcW w:w="540" w:type="dxa"/>
            <w:vAlign w:val="center"/>
          </w:tcPr>
          <w:p>
            <w:pPr>
              <w:jc w:val="center"/>
              <w:rPr>
                <w:rFonts w:hint="eastAsia" w:ascii="宋体" w:hAnsi="宋体" w:eastAsia="宋体"/>
                <w:b/>
                <w:szCs w:val="21"/>
              </w:rPr>
            </w:pPr>
            <w:r>
              <w:rPr>
                <w:rFonts w:hint="eastAsia" w:ascii="宋体" w:hAnsi="宋体" w:eastAsia="宋体"/>
                <w:b/>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vAlign w:val="top"/>
          </w:tcPr>
          <w:p>
            <w:pPr>
              <w:rPr>
                <w:rFonts w:hint="eastAsia" w:ascii="宋体" w:hAnsi="宋体" w:eastAsia="宋体"/>
                <w:szCs w:val="21"/>
              </w:rPr>
            </w:pPr>
            <w:r>
              <w:rPr>
                <w:rFonts w:hint="eastAsia" w:ascii="宋体" w:hAnsi="宋体" w:eastAsia="宋体"/>
                <w:szCs w:val="21"/>
              </w:rPr>
              <w:t>如对以上比选申请人递交的比选申请文件的密封及标识情况记录无异议，请比选申请人委托代理人或法定代表人签字确认：</w:t>
            </w:r>
          </w:p>
          <w:p>
            <w:pPr>
              <w:rPr>
                <w:rFonts w:hint="eastAsia" w:ascii="宋体" w:hAnsi="宋体" w:eastAsia="宋体"/>
                <w:szCs w:val="21"/>
              </w:rPr>
            </w:pPr>
          </w:p>
          <w:p>
            <w:pPr>
              <w:rPr>
                <w:rFonts w:hint="eastAsia" w:ascii="宋体" w:hAnsi="宋体" w:eastAsia="宋体"/>
                <w:szCs w:val="21"/>
              </w:rPr>
            </w:pPr>
          </w:p>
          <w:p>
            <w:pPr>
              <w:rPr>
                <w:rFonts w:hint="eastAsia" w:ascii="宋体" w:hAnsi="宋体" w:eastAsia="宋体"/>
                <w:szCs w:val="21"/>
              </w:rPr>
            </w:pPr>
            <w:r>
              <w:rPr>
                <w:rFonts w:hint="eastAsia" w:ascii="宋体" w:hAnsi="宋体" w:eastAsia="宋体"/>
                <w:szCs w:val="21"/>
              </w:rPr>
              <w:t>如对以上比选申请人递交的比选申请文件的密封及标识情况记录有异议，请比选申请人委托代理人或者法定代表人提出，并说明理由：</w:t>
            </w:r>
          </w:p>
          <w:p>
            <w:pPr>
              <w:rPr>
                <w:rFonts w:hint="eastAsia" w:ascii="宋体" w:hAnsi="宋体" w:eastAsia="宋体"/>
                <w:szCs w:val="21"/>
              </w:rPr>
            </w:pPr>
          </w:p>
          <w:p>
            <w:pP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记录人：</w:t>
      </w:r>
      <w:r>
        <w:rPr>
          <w:rFonts w:hint="eastAsia" w:ascii="宋体" w:hAnsi="宋体" w:eastAsia="宋体"/>
          <w:b/>
          <w:bCs/>
          <w:u w:val="single"/>
        </w:rPr>
        <w:t xml:space="preserve">         </w:t>
      </w:r>
      <w:r>
        <w:rPr>
          <w:rFonts w:hint="eastAsia" w:ascii="宋体" w:hAnsi="宋体" w:eastAsia="宋体"/>
          <w:b/>
          <w:bCs/>
        </w:rPr>
        <w:t>监督人员：</w:t>
      </w:r>
      <w:r>
        <w:rPr>
          <w:rFonts w:hint="eastAsia" w:ascii="宋体" w:hAnsi="宋体" w:eastAsia="宋体"/>
          <w:b/>
          <w:bCs/>
          <w:u w:val="single"/>
        </w:rPr>
        <w:t xml:space="preserve">                  </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附表2</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比选申请人身份证明验证表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803"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219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法定代表人</w:t>
            </w:r>
          </w:p>
          <w:p>
            <w:pPr>
              <w:jc w:val="center"/>
              <w:rPr>
                <w:rFonts w:hint="eastAsia" w:ascii="宋体" w:hAnsi="宋体" w:eastAsia="宋体"/>
                <w:b/>
                <w:szCs w:val="21"/>
              </w:rPr>
            </w:pPr>
            <w:r>
              <w:rPr>
                <w:rFonts w:hint="eastAsia" w:ascii="宋体" w:hAnsi="宋体" w:eastAsia="宋体"/>
                <w:b/>
                <w:szCs w:val="21"/>
              </w:rPr>
              <w:t>（姓名和身份证号码）</w:t>
            </w:r>
          </w:p>
        </w:tc>
        <w:tc>
          <w:tcPr>
            <w:tcW w:w="2320"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授权委托代理人</w:t>
            </w:r>
          </w:p>
          <w:p>
            <w:pPr>
              <w:jc w:val="center"/>
              <w:rPr>
                <w:rFonts w:hint="eastAsia" w:ascii="宋体" w:hAnsi="宋体" w:eastAsia="宋体"/>
                <w:b/>
                <w:szCs w:val="21"/>
              </w:rPr>
            </w:pPr>
            <w:r>
              <w:rPr>
                <w:rFonts w:hint="eastAsia" w:ascii="宋体" w:hAnsi="宋体" w:eastAsia="宋体"/>
                <w:b/>
                <w:szCs w:val="21"/>
              </w:rPr>
              <w:t>（姓名和身份证号码）</w:t>
            </w:r>
          </w:p>
        </w:tc>
        <w:tc>
          <w:tcPr>
            <w:tcW w:w="1121" w:type="dxa"/>
            <w:vAlign w:val="center"/>
          </w:tcPr>
          <w:p>
            <w:pPr>
              <w:jc w:val="center"/>
              <w:rPr>
                <w:rFonts w:hint="eastAsia" w:ascii="宋体" w:hAnsi="宋体" w:eastAsia="宋体"/>
                <w:b/>
                <w:szCs w:val="21"/>
              </w:rPr>
            </w:pPr>
            <w:r>
              <w:rPr>
                <w:rFonts w:hint="eastAsia" w:ascii="宋体" w:hAnsi="宋体" w:eastAsia="宋体"/>
                <w:b/>
                <w:szCs w:val="21"/>
              </w:rPr>
              <w:t>有关情况</w:t>
            </w:r>
          </w:p>
          <w:p>
            <w:pPr>
              <w:jc w:val="center"/>
              <w:rPr>
                <w:rFonts w:hint="eastAsia" w:ascii="宋体" w:hAnsi="宋体" w:eastAsia="宋体"/>
                <w:b/>
                <w:szCs w:val="21"/>
              </w:rPr>
            </w:pPr>
            <w:r>
              <w:rPr>
                <w:rFonts w:hint="eastAsia" w:ascii="宋体" w:hAnsi="宋体" w:eastAsia="宋体"/>
                <w:b/>
                <w:szCs w:val="21"/>
              </w:rPr>
              <w:t>记录</w:t>
            </w:r>
          </w:p>
        </w:tc>
        <w:tc>
          <w:tcPr>
            <w:tcW w:w="1185" w:type="dxa"/>
            <w:vAlign w:val="center"/>
          </w:tcPr>
          <w:p>
            <w:pPr>
              <w:jc w:val="center"/>
              <w:rPr>
                <w:rFonts w:hint="eastAsia" w:ascii="宋体" w:hAnsi="宋体" w:eastAsia="宋体"/>
                <w:b/>
                <w:szCs w:val="21"/>
              </w:rPr>
            </w:pPr>
            <w:r>
              <w:rPr>
                <w:rFonts w:hint="eastAsia" w:ascii="宋体" w:hAnsi="宋体" w:eastAsia="宋体"/>
                <w:b/>
                <w:szCs w:val="21"/>
              </w:rPr>
              <w:t>比选申请人委托代理人签名</w:t>
            </w:r>
          </w:p>
        </w:tc>
        <w:tc>
          <w:tcPr>
            <w:tcW w:w="868" w:type="dxa"/>
            <w:vAlign w:val="center"/>
          </w:tcPr>
          <w:p>
            <w:pPr>
              <w:jc w:val="center"/>
              <w:rPr>
                <w:rFonts w:hint="eastAsia" w:ascii="宋体" w:hAnsi="宋体" w:eastAsia="宋体"/>
                <w:b/>
                <w:szCs w:val="21"/>
              </w:rPr>
            </w:pPr>
            <w:r>
              <w:rPr>
                <w:rFonts w:hint="eastAsia" w:ascii="宋体" w:hAnsi="宋体" w:eastAsia="宋体"/>
                <w:b/>
                <w:szCs w:val="21"/>
              </w:rPr>
              <w:t>法定代表人签名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开标记录表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rPr>
        <w:t>开标地点：</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2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w:t>
            </w:r>
          </w:p>
        </w:tc>
        <w:tc>
          <w:tcPr>
            <w:tcW w:w="1554" w:type="dxa"/>
            <w:vAlign w:val="center"/>
          </w:tcPr>
          <w:p>
            <w:pPr>
              <w:widowControl/>
              <w:jc w:val="center"/>
              <w:rPr>
                <w:rFonts w:hint="eastAsia" w:ascii="宋体" w:hAnsi="宋体" w:eastAsia="宋体"/>
                <w:b/>
                <w:szCs w:val="21"/>
              </w:rPr>
            </w:pPr>
            <w:r>
              <w:rPr>
                <w:rFonts w:hint="eastAsia" w:ascii="宋体" w:hAnsi="宋体" w:eastAsia="宋体"/>
                <w:b/>
                <w:szCs w:val="21"/>
              </w:rPr>
              <w:t>密封情况</w:t>
            </w:r>
          </w:p>
        </w:tc>
        <w:tc>
          <w:tcPr>
            <w:tcW w:w="1856"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投标报价</w:t>
            </w:r>
          </w:p>
        </w:tc>
        <w:tc>
          <w:tcPr>
            <w:tcW w:w="142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项目负责人</w:t>
            </w:r>
          </w:p>
        </w:tc>
        <w:tc>
          <w:tcPr>
            <w:tcW w:w="1964" w:type="dxa"/>
            <w:vAlign w:val="center"/>
          </w:tcPr>
          <w:p>
            <w:pPr>
              <w:widowControl/>
              <w:jc w:val="center"/>
              <w:rPr>
                <w:rFonts w:hint="eastAsia" w:ascii="宋体" w:hAnsi="宋体" w:eastAsia="宋体"/>
                <w:b/>
                <w:szCs w:val="21"/>
              </w:rPr>
            </w:pPr>
            <w:r>
              <w:rPr>
                <w:rFonts w:hint="eastAsia" w:ascii="宋体" w:hAnsi="宋体" w:eastAsia="宋体"/>
                <w:b/>
                <w:szCs w:val="21"/>
              </w:rPr>
              <w:t>法定代表人或比选申请人委托代理人签名</w:t>
            </w:r>
          </w:p>
        </w:tc>
        <w:tc>
          <w:tcPr>
            <w:tcW w:w="7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rPr>
                <w:rFonts w:hint="eastAsia" w:ascii="宋体" w:hAnsi="宋体" w:eastAsia="宋体"/>
                <w:szCs w:val="21"/>
              </w:rPr>
            </w:pPr>
          </w:p>
        </w:tc>
        <w:tc>
          <w:tcPr>
            <w:tcW w:w="7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jc w:val="center"/>
              <w:rPr>
                <w:rFonts w:hint="eastAsia" w:ascii="宋体" w:hAnsi="宋体" w:eastAsia="宋体"/>
                <w:szCs w:val="21"/>
              </w:rPr>
            </w:pPr>
            <w:r>
              <w:rPr>
                <w:rFonts w:hint="eastAsia" w:ascii="宋体" w:hAnsi="宋体" w:eastAsia="宋体"/>
                <w:szCs w:val="21"/>
              </w:rPr>
              <w:t>...</w:t>
            </w:r>
          </w:p>
        </w:tc>
        <w:tc>
          <w:tcPr>
            <w:tcW w:w="1622" w:type="dxa"/>
            <w:shd w:val="clear" w:color="auto" w:fill="FFFFFF"/>
            <w:vAlign w:val="center"/>
          </w:tcPr>
          <w:p>
            <w:pPr>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center"/>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r>
        <w:rPr>
          <w:rFonts w:hint="eastAsia" w:ascii="宋体" w:hAnsi="宋体" w:eastAsia="宋体"/>
        </w:rPr>
        <w:t xml:space="preserve"> </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附表4</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评审委员会成员签到表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255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姓名</w:t>
            </w:r>
          </w:p>
        </w:tc>
        <w:tc>
          <w:tcPr>
            <w:tcW w:w="108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工作单位</w:t>
            </w:r>
          </w:p>
        </w:tc>
        <w:tc>
          <w:tcPr>
            <w:tcW w:w="139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专业技术职称</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签到时间</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联系电话</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550" w:type="dxa"/>
            <w:vAlign w:val="center"/>
          </w:tcPr>
          <w:p>
            <w:pPr>
              <w:jc w:val="center"/>
              <w:rPr>
                <w:rFonts w:hint="eastAsia" w:ascii="宋体" w:hAnsi="宋体" w:eastAsia="宋体"/>
                <w:szCs w:val="21"/>
              </w:rPr>
            </w:pPr>
          </w:p>
        </w:tc>
        <w:tc>
          <w:tcPr>
            <w:tcW w:w="1080" w:type="dxa"/>
            <w:vAlign w:val="center"/>
          </w:tcPr>
          <w:p>
            <w:pP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4</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5</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bl>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附表5</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评审委员会成员承诺词</w:t>
      </w:r>
    </w:p>
    <w:p>
      <w:pPr>
        <w:widowControl/>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p>
    <w:p>
      <w:pPr>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r>
        <w:rPr>
          <w:rFonts w:hint="eastAsia" w:ascii="宋体" w:hAnsi="宋体" w:eastAsia="宋体"/>
          <w:spacing w:val="15"/>
          <w:kern w:val="0"/>
          <w:sz w:val="24"/>
        </w:rPr>
        <w:t xml:space="preserve">   本人作为</w:t>
      </w:r>
      <w:r>
        <w:rPr>
          <w:rFonts w:hint="eastAsia" w:ascii="宋体" w:hAnsi="宋体" w:eastAsia="宋体"/>
          <w:bCs/>
          <w:sz w:val="24"/>
          <w:u w:val="single"/>
          <w:lang w:val="en-US" w:eastAsia="zh-CN"/>
        </w:rPr>
        <w:t xml:space="preserve">                  </w:t>
      </w:r>
      <w:r>
        <w:rPr>
          <w:rFonts w:hint="eastAsia" w:ascii="宋体" w:hAnsi="宋体" w:eastAsia="宋体"/>
          <w:spacing w:val="15"/>
          <w:kern w:val="0"/>
          <w:sz w:val="24"/>
        </w:rPr>
        <w:t>的评审委员会成员接受为受聘专家，我承诺：</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b/>
          <w:bCs/>
        </w:rPr>
        <w:t xml:space="preserve"> 评委签名：</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t xml:space="preserve">                              日期: </w:t>
      </w:r>
      <w:r>
        <w:rPr>
          <w:rFonts w:hint="eastAsia" w:ascii="宋体" w:hAnsi="宋体"/>
          <w:spacing w:val="15"/>
          <w:kern w:val="0"/>
          <w:sz w:val="24"/>
          <w:lang w:val="en-US" w:eastAsia="zh-CN"/>
        </w:rPr>
        <w:t xml:space="preserve">   </w:t>
      </w:r>
      <w:r>
        <w:rPr>
          <w:rFonts w:hint="eastAsia" w:ascii="宋体" w:hAnsi="宋体" w:eastAsia="宋体"/>
          <w:spacing w:val="15"/>
          <w:kern w:val="0"/>
          <w:sz w:val="24"/>
        </w:rPr>
        <w:t>年   月   日</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附表6</w:t>
      </w:r>
    </w:p>
    <w:p>
      <w:pPr>
        <w:widowControl/>
        <w:spacing w:line="360" w:lineRule="auto"/>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资格审查表</w:t>
      </w:r>
    </w:p>
    <w:tbl>
      <w:tblPr>
        <w:tblStyle w:val="3"/>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4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434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条件及要求</w:t>
            </w:r>
          </w:p>
        </w:tc>
        <w:tc>
          <w:tcPr>
            <w:tcW w:w="3190"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pPr>
              <w:jc w:val="center"/>
              <w:rPr>
                <w:rFonts w:hint="eastAsia" w:ascii="宋体" w:hAnsi="宋体" w:eastAsia="宋体"/>
                <w:szCs w:val="21"/>
              </w:rPr>
            </w:pPr>
          </w:p>
        </w:tc>
        <w:tc>
          <w:tcPr>
            <w:tcW w:w="1643" w:type="dxa"/>
            <w:vMerge w:val="continue"/>
            <w:vAlign w:val="center"/>
          </w:tcPr>
          <w:p>
            <w:pPr>
              <w:jc w:val="center"/>
              <w:rPr>
                <w:rFonts w:hint="eastAsia" w:ascii="宋体" w:hAnsi="宋体" w:eastAsia="宋体"/>
                <w:szCs w:val="21"/>
              </w:rPr>
            </w:pPr>
          </w:p>
        </w:tc>
        <w:tc>
          <w:tcPr>
            <w:tcW w:w="4340" w:type="dxa"/>
            <w:vMerge w:val="continue"/>
            <w:vAlign w:val="center"/>
          </w:tcPr>
          <w:p>
            <w:pPr>
              <w:jc w:val="center"/>
              <w:rPr>
                <w:rFonts w:hint="eastAsia" w:ascii="宋体" w:hAnsi="宋体" w:eastAsia="宋体"/>
                <w:szCs w:val="21"/>
              </w:rPr>
            </w:pP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营业执照</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具有独立的法人资格，企业营业执照处于有效期，且经营范围包括招标代理</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2</w:t>
            </w:r>
          </w:p>
        </w:tc>
        <w:tc>
          <w:tcPr>
            <w:tcW w:w="1643"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项目负责人</w:t>
            </w:r>
          </w:p>
        </w:tc>
        <w:tc>
          <w:tcPr>
            <w:tcW w:w="4340" w:type="dxa"/>
            <w:vAlign w:val="center"/>
          </w:tcPr>
          <w:p>
            <w:pPr>
              <w:widowControl/>
              <w:rPr>
                <w:rFonts w:hint="eastAsia" w:ascii="宋体" w:hAnsi="宋体" w:eastAsia="宋体"/>
                <w:kern w:val="0"/>
                <w:szCs w:val="21"/>
                <w:highlight w:val="none"/>
                <w:lang w:bidi="ar"/>
              </w:rPr>
            </w:pPr>
            <w:r>
              <w:rPr>
                <w:rFonts w:hint="eastAsia" w:ascii="宋体" w:hAnsi="宋体" w:eastAsia="宋体"/>
                <w:kern w:val="0"/>
                <w:szCs w:val="21"/>
                <w:highlight w:val="none"/>
                <w:lang w:bidi="ar"/>
              </w:rPr>
              <w:t>具备有效的工程建设类注册执业资格或具备工程建设类或工程管理类中级以上职称</w:t>
            </w:r>
          </w:p>
        </w:tc>
        <w:tc>
          <w:tcPr>
            <w:tcW w:w="1123" w:type="dxa"/>
            <w:vAlign w:val="center"/>
          </w:tcPr>
          <w:p>
            <w:pPr>
              <w:widowControl/>
              <w:jc w:val="center"/>
              <w:rPr>
                <w:rFonts w:hint="eastAsia" w:ascii="宋体" w:hAnsi="宋体" w:eastAsia="宋体"/>
                <w:szCs w:val="21"/>
                <w:highlight w:val="none"/>
              </w:rPr>
            </w:pPr>
          </w:p>
        </w:tc>
        <w:tc>
          <w:tcPr>
            <w:tcW w:w="1089" w:type="dxa"/>
            <w:vAlign w:val="center"/>
          </w:tcPr>
          <w:p>
            <w:pPr>
              <w:widowControl/>
              <w:jc w:val="center"/>
              <w:rPr>
                <w:rFonts w:hint="eastAsia" w:ascii="宋体" w:hAnsi="宋体" w:eastAsia="宋体"/>
                <w:szCs w:val="21"/>
                <w:highlight w:val="none"/>
              </w:rPr>
            </w:pPr>
          </w:p>
        </w:tc>
        <w:tc>
          <w:tcPr>
            <w:tcW w:w="978" w:type="dxa"/>
            <w:vAlign w:val="center"/>
          </w:tcPr>
          <w:p>
            <w:pPr>
              <w:widowControl/>
              <w:jc w:val="center"/>
              <w:rPr>
                <w:rFonts w:hint="eastAsia" w:ascii="宋体" w:hAnsi="宋体" w:eastAsia="宋体"/>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授权委托书</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具有有效的授权委托书原件，且在有效期内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信誉</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在最近三年内</w:t>
            </w:r>
            <w:r>
              <w:rPr>
                <w:rFonts w:hint="eastAsia" w:ascii="宋体" w:hAnsi="宋体"/>
                <w:kern w:val="0"/>
                <w:szCs w:val="21"/>
                <w:lang w:eastAsia="zh-CN" w:bidi="ar"/>
              </w:rPr>
              <w:t>无</w:t>
            </w:r>
            <w:r>
              <w:rPr>
                <w:rFonts w:hint="eastAsia" w:ascii="宋体" w:hAnsi="宋体" w:eastAsia="宋体"/>
                <w:kern w:val="0"/>
                <w:szCs w:val="21"/>
                <w:lang w:bidi="ar"/>
              </w:rPr>
              <w:t>骗取中标或严重违约的情形</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pPr>
              <w:widowControl/>
              <w:jc w:val="center"/>
              <w:rPr>
                <w:rFonts w:hint="eastAsia" w:ascii="宋体" w:hAnsi="宋体" w:eastAsia="宋体"/>
                <w:kern w:val="0"/>
                <w:szCs w:val="21"/>
                <w:lang w:val="en-US" w:eastAsia="zh-CN" w:bidi="ar"/>
              </w:rPr>
            </w:pPr>
            <w:r>
              <w:rPr>
                <w:rFonts w:hint="eastAsia" w:ascii="宋体" w:hAnsi="宋体" w:eastAsia="宋体"/>
                <w:kern w:val="0"/>
                <w:szCs w:val="21"/>
                <w:lang w:val="en-US" w:eastAsia="zh-CN" w:bidi="ar"/>
              </w:rPr>
              <w:t>5</w:t>
            </w:r>
          </w:p>
        </w:tc>
        <w:tc>
          <w:tcPr>
            <w:tcW w:w="1643"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招标代理机构专职从业人员</w:t>
            </w:r>
          </w:p>
        </w:tc>
        <w:tc>
          <w:tcPr>
            <w:tcW w:w="4340" w:type="dxa"/>
            <w:vAlign w:val="center"/>
          </w:tcPr>
          <w:p>
            <w:pPr>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具备至少</w:t>
            </w:r>
            <w:r>
              <w:rPr>
                <w:rFonts w:hint="eastAsia" w:ascii="宋体" w:hAnsi="宋体" w:eastAsia="宋体"/>
                <w:kern w:val="0"/>
                <w:szCs w:val="21"/>
                <w:lang w:val="en-US" w:eastAsia="zh-CN" w:bidi="ar"/>
              </w:rPr>
              <w:t>3</w:t>
            </w:r>
            <w:r>
              <w:rPr>
                <w:rFonts w:hint="eastAsia" w:ascii="宋体" w:hAnsi="宋体" w:eastAsia="宋体"/>
                <w:kern w:val="0"/>
                <w:szCs w:val="21"/>
                <w:lang w:bidi="ar"/>
              </w:rPr>
              <w:t>个有效期内的招标代理专职从业人员且具有注册证书资格或职称证书（含拟任项目负责人在内）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pPr>
              <w:widowControl/>
              <w:jc w:val="center"/>
              <w:rPr>
                <w:rFonts w:hint="eastAsia" w:ascii="宋体" w:hAnsi="宋体" w:eastAsia="宋体"/>
                <w:kern w:val="0"/>
                <w:szCs w:val="21"/>
                <w:lang w:bidi="ar"/>
              </w:rPr>
            </w:pPr>
          </w:p>
        </w:tc>
        <w:tc>
          <w:tcPr>
            <w:tcW w:w="1643" w:type="dxa"/>
            <w:vMerge w:val="continue"/>
            <w:vAlign w:val="center"/>
          </w:tcPr>
          <w:p>
            <w:pPr>
              <w:widowControl/>
              <w:jc w:val="center"/>
              <w:rPr>
                <w:rFonts w:hint="eastAsia" w:ascii="宋体" w:hAnsi="宋体" w:eastAsia="宋体"/>
                <w:kern w:val="0"/>
                <w:szCs w:val="21"/>
                <w:lang w:bidi="ar"/>
              </w:rPr>
            </w:pPr>
          </w:p>
        </w:tc>
        <w:tc>
          <w:tcPr>
            <w:tcW w:w="4340" w:type="dxa"/>
            <w:vAlign w:val="center"/>
          </w:tcPr>
          <w:p>
            <w:pPr>
              <w:widowControl/>
              <w:rPr>
                <w:rFonts w:hint="eastAsia" w:ascii="宋体" w:hAnsi="宋体" w:eastAsia="宋体"/>
                <w:kern w:val="0"/>
                <w:szCs w:val="21"/>
                <w:lang w:val="en-US" w:eastAsia="zh-CN" w:bidi="ar"/>
              </w:rPr>
            </w:pPr>
            <w:r>
              <w:rPr>
                <w:rFonts w:hint="eastAsia" w:ascii="宋体" w:hAnsi="宋体" w:eastAsia="宋体"/>
                <w:kern w:val="0"/>
                <w:szCs w:val="21"/>
                <w:lang w:bidi="ar"/>
              </w:rPr>
              <w:t>为本单位正式员工（需提供</w:t>
            </w:r>
            <w:r>
              <w:rPr>
                <w:rFonts w:hint="eastAsia" w:ascii="宋体" w:hAnsi="宋体" w:eastAsia="宋体"/>
              </w:rPr>
              <w:t>其在比选申请人单位参加社</w:t>
            </w:r>
            <w:r>
              <w:rPr>
                <w:rFonts w:hint="eastAsia" w:ascii="宋体" w:hAnsi="宋体" w:eastAsia="宋体"/>
                <w:spacing w:val="1"/>
              </w:rPr>
              <w:t>会保险</w:t>
            </w:r>
            <w:r>
              <w:rPr>
                <w:rFonts w:hint="eastAsia" w:ascii="宋体" w:hAnsi="宋体" w:eastAsia="宋体"/>
              </w:rPr>
              <w:t>的证明）</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val="en-US" w:eastAsia="zh-CN" w:bidi="ar"/>
              </w:rPr>
            </w:pPr>
            <w:r>
              <w:rPr>
                <w:rFonts w:hint="eastAsia" w:ascii="宋体" w:hAnsi="宋体"/>
                <w:kern w:val="0"/>
                <w:szCs w:val="21"/>
                <w:lang w:val="en-US" w:eastAsia="zh-CN" w:bidi="ar"/>
              </w:rPr>
              <w:t>6</w:t>
            </w:r>
          </w:p>
        </w:tc>
        <w:tc>
          <w:tcPr>
            <w:tcW w:w="1643" w:type="dxa"/>
            <w:vAlign w:val="center"/>
          </w:tcPr>
          <w:p>
            <w:pPr>
              <w:jc w:val="center"/>
              <w:textAlignment w:val="center"/>
              <w:rPr>
                <w:rFonts w:hint="eastAsia" w:ascii="楷体" w:hAnsi="楷体" w:eastAsia="楷体" w:cs="楷体"/>
                <w:kern w:val="0"/>
                <w:sz w:val="21"/>
                <w:szCs w:val="21"/>
                <w:lang w:val="en-US" w:eastAsia="zh-CN" w:bidi="ar"/>
              </w:rPr>
            </w:pPr>
            <w:r>
              <w:rPr>
                <w:rFonts w:hint="eastAsia" w:ascii="宋体" w:hAnsi="宋体" w:eastAsia="宋体"/>
                <w:kern w:val="0"/>
                <w:szCs w:val="21"/>
                <w:lang w:bidi="ar"/>
              </w:rPr>
              <w:t>信用</w:t>
            </w:r>
          </w:p>
        </w:tc>
        <w:tc>
          <w:tcPr>
            <w:tcW w:w="4340" w:type="dxa"/>
            <w:vAlign w:val="center"/>
          </w:tcPr>
          <w:p>
            <w:pPr>
              <w:widowControl/>
              <w:textAlignment w:val="center"/>
              <w:rPr>
                <w:rFonts w:hint="eastAsia" w:ascii="楷体" w:hAnsi="楷体" w:eastAsia="楷体" w:cs="楷体"/>
                <w:kern w:val="0"/>
                <w:sz w:val="21"/>
                <w:szCs w:val="21"/>
                <w:highlight w:val="yellow"/>
                <w:lang w:val="en-US" w:eastAsia="zh-CN" w:bidi="ar"/>
              </w:rPr>
            </w:pPr>
            <w:r>
              <w:rPr>
                <w:rFonts w:hint="eastAsia" w:ascii="宋体" w:hAnsi="宋体" w:eastAsia="宋体"/>
                <w:kern w:val="0"/>
                <w:szCs w:val="21"/>
                <w:lang w:bidi="ar"/>
              </w:rPr>
              <w:t>提供在水利部水利建设市场监管平台和湖南省水利建设市场综合监管系统建立信用档案的网页截图</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434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附表7</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符合性审查表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58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5268"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评 审 内  容</w:t>
            </w:r>
          </w:p>
        </w:tc>
        <w:tc>
          <w:tcPr>
            <w:tcW w:w="2588"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pPr>
              <w:jc w:val="center"/>
              <w:rPr>
                <w:rFonts w:hint="eastAsia" w:ascii="宋体" w:hAnsi="宋体" w:eastAsia="宋体"/>
                <w:szCs w:val="21"/>
              </w:rPr>
            </w:pPr>
          </w:p>
        </w:tc>
        <w:tc>
          <w:tcPr>
            <w:tcW w:w="1583" w:type="dxa"/>
            <w:vMerge w:val="continue"/>
            <w:vAlign w:val="center"/>
          </w:tcPr>
          <w:p>
            <w:pPr>
              <w:jc w:val="center"/>
              <w:rPr>
                <w:rFonts w:hint="eastAsia" w:ascii="宋体" w:hAnsi="宋体" w:eastAsia="宋体"/>
                <w:szCs w:val="21"/>
              </w:rPr>
            </w:pPr>
          </w:p>
        </w:tc>
        <w:tc>
          <w:tcPr>
            <w:tcW w:w="5268" w:type="dxa"/>
            <w:vMerge w:val="continue"/>
            <w:vAlign w:val="center"/>
          </w:tcPr>
          <w:p>
            <w:pPr>
              <w:jc w:val="center"/>
              <w:rPr>
                <w:rFonts w:hint="eastAsia" w:ascii="宋体" w:hAnsi="宋体" w:eastAsia="宋体"/>
                <w:szCs w:val="21"/>
              </w:rPr>
            </w:pP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比选申请人名称</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与营业执照、资质证书一致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比选申请文件签署情况</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有单位盖章或法定代表人签字（或盖章）或法定代表人授权的代理人签字</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比选申请文件编制内容</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按规定的格式填写</w:t>
            </w:r>
            <w:r>
              <w:rPr>
                <w:rFonts w:hint="eastAsia" w:ascii="宋体" w:hAnsi="宋体"/>
                <w:kern w:val="0"/>
                <w:szCs w:val="21"/>
                <w:lang w:eastAsia="zh-CN" w:bidi="ar"/>
              </w:rPr>
              <w:t>、无</w:t>
            </w:r>
            <w:r>
              <w:rPr>
                <w:rFonts w:hint="eastAsia" w:ascii="宋体" w:hAnsi="宋体" w:eastAsia="宋体"/>
                <w:kern w:val="0"/>
                <w:szCs w:val="21"/>
                <w:lang w:bidi="ar"/>
              </w:rPr>
              <w:t>内容不齐全</w:t>
            </w:r>
            <w:r>
              <w:rPr>
                <w:rFonts w:hint="eastAsia" w:ascii="宋体" w:hAnsi="宋体"/>
                <w:kern w:val="0"/>
                <w:szCs w:val="21"/>
                <w:lang w:eastAsia="zh-CN" w:bidi="ar"/>
              </w:rPr>
              <w:t>、无</w:t>
            </w:r>
            <w:r>
              <w:rPr>
                <w:rFonts w:hint="eastAsia" w:ascii="宋体" w:hAnsi="宋体" w:eastAsia="宋体"/>
                <w:kern w:val="0"/>
                <w:szCs w:val="21"/>
                <w:lang w:bidi="ar"/>
              </w:rPr>
              <w:t>关键字迹模糊、无法辨认的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比选申请文件的一致性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未</w:t>
            </w:r>
            <w:r>
              <w:rPr>
                <w:rFonts w:hint="eastAsia" w:ascii="宋体" w:hAnsi="宋体" w:eastAsia="宋体"/>
                <w:kern w:val="0"/>
                <w:szCs w:val="21"/>
                <w:lang w:bidi="ar"/>
              </w:rPr>
              <w:t>递交两份或多份内容不同的比选申请文件</w:t>
            </w:r>
            <w:r>
              <w:rPr>
                <w:rFonts w:hint="eastAsia" w:ascii="宋体" w:hAnsi="宋体"/>
                <w:kern w:val="0"/>
                <w:szCs w:val="21"/>
                <w:lang w:eastAsia="zh-CN" w:bidi="ar"/>
              </w:rPr>
              <w:t>，未</w:t>
            </w:r>
            <w:r>
              <w:rPr>
                <w:rFonts w:hint="eastAsia" w:ascii="宋体" w:hAnsi="宋体" w:eastAsia="宋体"/>
                <w:kern w:val="0"/>
                <w:szCs w:val="21"/>
                <w:lang w:bidi="ar"/>
              </w:rPr>
              <w:t>在一份比选申请文件中对招标项目有两个或多个投标报价</w:t>
            </w:r>
            <w:r>
              <w:rPr>
                <w:rFonts w:hint="eastAsia" w:ascii="宋体" w:hAnsi="宋体"/>
                <w:kern w:val="0"/>
                <w:szCs w:val="21"/>
                <w:lang w:eastAsia="zh-CN" w:bidi="ar"/>
              </w:rPr>
              <w:t>，</w:t>
            </w:r>
            <w:r>
              <w:rPr>
                <w:rFonts w:hint="eastAsia" w:ascii="宋体" w:hAnsi="宋体" w:eastAsia="宋体"/>
                <w:kern w:val="0"/>
                <w:szCs w:val="21"/>
                <w:lang w:bidi="ar"/>
              </w:rPr>
              <w:t xml:space="preserve">且未在比选申请文件中声明哪一个有效的（按比选文件规定提交备选投标方案的除外）；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5</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澄清要求</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拒不按照要求对比选申请文件进行澄清、说明或者补正；</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6</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投标范围</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比选申请文件载明的投标范围响应比选文件规定的招标范围；</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7</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投标报价的有效性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 接受并响应比选文件要求</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8</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其  他</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弄虚作假、违反国家法律、法规的及其他规定的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5268"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Cs w:val="21"/>
        </w:rPr>
      </w:pPr>
      <w:r>
        <w:rPr>
          <w:rFonts w:hint="eastAsia" w:ascii="宋体" w:hAnsi="宋体" w:eastAsia="宋体"/>
          <w:spacing w:val="15"/>
          <w:kern w:val="0"/>
          <w:szCs w:val="21"/>
        </w:rPr>
        <w:t xml:space="preserve">  评审委员会成员签字/日期：</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附表8</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废标情况说明</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430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4358"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不能通过审查的原因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4300" w:type="dxa"/>
            <w:shd w:val="clear" w:color="auto" w:fill="FFFFFF"/>
            <w:vAlign w:val="center"/>
          </w:tcPr>
          <w:p>
            <w:pPr>
              <w:jc w:val="center"/>
              <w:rPr>
                <w:rFonts w:hint="eastAsia" w:ascii="宋体" w:hAnsi="宋体" w:eastAsia="宋体"/>
                <w:szCs w:val="21"/>
              </w:rPr>
            </w:pPr>
          </w:p>
        </w:tc>
        <w:tc>
          <w:tcPr>
            <w:tcW w:w="435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注：没有废标，则填写“无”。</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附表9</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符合要求的比选申请人名单</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533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26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5332" w:type="dxa"/>
            <w:vAlign w:val="center"/>
          </w:tcPr>
          <w:p>
            <w:pPr>
              <w:widowControl/>
              <w:jc w:val="center"/>
              <w:rPr>
                <w:rFonts w:hint="eastAsia" w:ascii="宋体" w:hAnsi="宋体" w:eastAsia="宋体"/>
                <w:szCs w:val="21"/>
              </w:rPr>
            </w:pPr>
          </w:p>
        </w:tc>
        <w:tc>
          <w:tcPr>
            <w:tcW w:w="26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jc w:val="center"/>
              <w:rPr>
                <w:rFonts w:hint="eastAsia" w:ascii="宋体" w:hAnsi="宋体" w:eastAsia="宋体"/>
                <w:szCs w:val="21"/>
              </w:rPr>
            </w:pPr>
            <w:r>
              <w:rPr>
                <w:rFonts w:hint="eastAsia" w:ascii="宋体" w:hAnsi="宋体" w:eastAsia="宋体"/>
                <w:szCs w:val="21"/>
              </w:rPr>
              <w:t>...</w:t>
            </w:r>
          </w:p>
        </w:tc>
        <w:tc>
          <w:tcPr>
            <w:tcW w:w="5332" w:type="dxa"/>
            <w:shd w:val="clear" w:color="auto" w:fill="FFFFFF"/>
            <w:vAlign w:val="center"/>
          </w:tcPr>
          <w:p>
            <w:pPr>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注：本表中比选申请人排名不分先后，序号不带任何含义。</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z w:val="24"/>
        </w:rPr>
        <w:t>附表10</w:t>
      </w:r>
    </w:p>
    <w:p>
      <w:pPr>
        <w:pStyle w:val="7"/>
        <w:tabs>
          <w:tab w:val="left" w:pos="1199"/>
        </w:tabs>
        <w:spacing w:before="54"/>
        <w:ind w:right="4"/>
        <w:rPr>
          <w:rFonts w:hint="eastAsia" w:ascii="宋体" w:hAnsi="宋体" w:eastAsia="宋体"/>
          <w:szCs w:val="21"/>
          <w:highlight w:val="none"/>
          <w:u w:val="single"/>
        </w:rPr>
      </w:pPr>
      <w:r>
        <w:rPr>
          <w:rFonts w:hint="eastAsia" w:ascii="宋体" w:hAnsi="宋体" w:eastAsia="宋体"/>
          <w:highlight w:val="none"/>
        </w:rPr>
        <w:t>比选申请人资信业绩及其它因素评分表（满分100分，权重0.</w:t>
      </w:r>
      <w:r>
        <w:rPr>
          <w:rFonts w:hint="eastAsia" w:ascii="宋体" w:hAnsi="宋体" w:eastAsia="宋体"/>
          <w:highlight w:val="none"/>
          <w:lang w:val="en-US" w:eastAsia="zh-CN"/>
        </w:rPr>
        <w:t>45</w:t>
      </w:r>
      <w:r>
        <w:rPr>
          <w:rFonts w:hint="eastAsia" w:ascii="宋体" w:hAnsi="宋体" w:eastAsia="宋体"/>
          <w:highlight w:val="none"/>
        </w:rPr>
        <w:t>）</w:t>
      </w:r>
    </w:p>
    <w:tbl>
      <w:tblPr>
        <w:tblStyle w:val="3"/>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38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275"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386" w:type="dxa"/>
            <w:vMerge w:val="continue"/>
            <w:vAlign w:val="center"/>
          </w:tcPr>
          <w:p>
            <w:pPr>
              <w:jc w:val="center"/>
              <w:rPr>
                <w:rFonts w:hint="eastAsia" w:ascii="宋体" w:hAnsi="宋体" w:eastAsia="宋体"/>
                <w:b/>
                <w:kern w:val="0"/>
                <w:szCs w:val="21"/>
                <w:highlight w:val="none"/>
              </w:rPr>
            </w:pPr>
          </w:p>
        </w:tc>
        <w:tc>
          <w:tcPr>
            <w:tcW w:w="4275" w:type="dxa"/>
            <w:gridSpan w:val="2"/>
            <w:vMerge w:val="continue"/>
            <w:vAlign w:val="center"/>
          </w:tcPr>
          <w:p>
            <w:pPr>
              <w:jc w:val="center"/>
              <w:rPr>
                <w:rFonts w:hint="eastAsia" w:ascii="宋体" w:hAnsi="宋体" w:eastAsia="宋体"/>
                <w:b/>
                <w:i/>
                <w:kern w:val="0"/>
                <w:szCs w:val="21"/>
                <w:highlight w:val="none"/>
              </w:rPr>
            </w:pPr>
          </w:p>
        </w:tc>
        <w:tc>
          <w:tcPr>
            <w:tcW w:w="287" w:type="dxa"/>
            <w:vAlign w:val="center"/>
          </w:tcPr>
          <w:p>
            <w:pPr>
              <w:jc w:val="center"/>
              <w:rPr>
                <w:rFonts w:hint="eastAsia" w:ascii="宋体" w:hAnsi="宋体" w:eastAsia="宋体"/>
                <w:b/>
                <w:kern w:val="0"/>
                <w:szCs w:val="21"/>
                <w:highlight w:val="none"/>
              </w:rPr>
            </w:pPr>
          </w:p>
        </w:tc>
        <w:tc>
          <w:tcPr>
            <w:tcW w:w="359" w:type="dxa"/>
            <w:vAlign w:val="center"/>
          </w:tcPr>
          <w:p>
            <w:pPr>
              <w:jc w:val="center"/>
              <w:rPr>
                <w:rFonts w:hint="eastAsia" w:ascii="宋体" w:hAnsi="宋体" w:eastAsia="宋体"/>
                <w:b/>
                <w:kern w:val="0"/>
                <w:szCs w:val="21"/>
                <w:highlight w:val="none"/>
              </w:rPr>
            </w:pPr>
          </w:p>
        </w:tc>
        <w:tc>
          <w:tcPr>
            <w:tcW w:w="1215"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386" w:type="dxa"/>
            <w:vAlign w:val="center"/>
          </w:tcPr>
          <w:p>
            <w:pPr>
              <w:pStyle w:val="17"/>
              <w:spacing w:before="177" w:line="244" w:lineRule="auto"/>
              <w:ind w:left="176" w:right="170"/>
              <w:jc w:val="both"/>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386"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386"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（2021.2-2024.2）</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水利工程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386"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rPr>
              <w:t>年</w:t>
            </w:r>
            <w:r>
              <w:rPr>
                <w:rFonts w:hint="eastAsia" w:ascii="宋体" w:hAnsi="宋体" w:eastAsia="宋体"/>
                <w:spacing w:val="11"/>
                <w:highlight w:val="none"/>
              </w:rPr>
              <w:t>（2021.2-2024.2）</w:t>
            </w:r>
            <w:r>
              <w:rPr>
                <w:rFonts w:hint="eastAsia" w:ascii="宋体" w:hAnsi="宋体" w:eastAsia="宋体"/>
                <w:kern w:val="0"/>
                <w:szCs w:val="21"/>
                <w:highlight w:val="none"/>
              </w:rPr>
              <w:t>有单个水利工程项目公开招标（电子招标）</w:t>
            </w:r>
            <w:r>
              <w:rPr>
                <w:rFonts w:hint="eastAsia" w:ascii="宋体" w:hAnsi="宋体"/>
                <w:kern w:val="0"/>
                <w:szCs w:val="21"/>
                <w:highlight w:val="none"/>
                <w:lang w:eastAsia="zh-CN"/>
              </w:rPr>
              <w:t>业绩</w:t>
            </w:r>
            <w:r>
              <w:rPr>
                <w:rFonts w:hint="eastAsia" w:ascii="宋体" w:hAnsi="宋体" w:eastAsia="宋体"/>
                <w:kern w:val="0"/>
                <w:szCs w:val="21"/>
                <w:highlight w:val="none"/>
              </w:rPr>
              <w:t>，有一个业绩得10分，本项最高计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bl>
    <w:p>
      <w:pPr>
        <w:spacing w:line="300" w:lineRule="auto"/>
        <w:ind w:firstLine="360" w:firstLineChars="200"/>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备注：1.投标</w:t>
      </w:r>
      <w:r>
        <w:rPr>
          <w:rFonts w:hint="eastAsia" w:ascii="宋体" w:hAnsi="宋体" w:eastAsia="宋体"/>
          <w:b w:val="0"/>
          <w:bCs w:val="0"/>
          <w:sz w:val="18"/>
          <w:szCs w:val="18"/>
          <w:highlight w:val="none"/>
          <w:lang w:eastAsia="zh-CN"/>
        </w:rPr>
        <w:t>申请</w:t>
      </w:r>
      <w:r>
        <w:rPr>
          <w:rFonts w:hint="eastAsia" w:ascii="宋体" w:hAnsi="宋体" w:eastAsia="宋体"/>
          <w:b w:val="0"/>
          <w:bCs w:val="0"/>
          <w:sz w:val="18"/>
          <w:szCs w:val="18"/>
          <w:highlight w:val="none"/>
        </w:rPr>
        <w:t>人</w:t>
      </w:r>
      <w:r>
        <w:rPr>
          <w:rFonts w:hint="eastAsia" w:ascii="宋体" w:hAnsi="宋体" w:eastAsia="宋体"/>
          <w:b w:val="0"/>
          <w:bCs w:val="0"/>
          <w:sz w:val="18"/>
          <w:szCs w:val="18"/>
          <w:highlight w:val="none"/>
          <w:lang w:eastAsia="zh-CN"/>
        </w:rPr>
        <w:t>、项目负责人不良行为记录以</w:t>
      </w:r>
      <w:r>
        <w:rPr>
          <w:rFonts w:hint="eastAsia" w:ascii="宋体" w:hAnsi="宋体" w:eastAsia="宋体"/>
          <w:b w:val="0"/>
          <w:bCs w:val="0"/>
          <w:sz w:val="18"/>
          <w:szCs w:val="18"/>
          <w:highlight w:val="none"/>
        </w:rPr>
        <w:t>全国水利建设市场信用信息平台或湖南省水利建设市场综合监管系统公示为准，附网上查询截图或网页打印，无不良行为记录的出具加盖公章的无不良行为记录承诺函。</w:t>
      </w:r>
    </w:p>
    <w:p>
      <w:pPr>
        <w:numPr>
          <w:ilvl w:val="0"/>
          <w:numId w:val="0"/>
        </w:numPr>
        <w:spacing w:line="300" w:lineRule="auto"/>
        <w:ind w:firstLine="360" w:firstLineChars="200"/>
        <w:rPr>
          <w:rFonts w:hint="eastAsia" w:ascii="宋体" w:hAnsi="宋体" w:eastAsia="宋体"/>
          <w:b w:val="0"/>
          <w:bCs w:val="0"/>
          <w:sz w:val="18"/>
          <w:szCs w:val="18"/>
          <w:highlight w:val="none"/>
          <w:lang w:val="en-US" w:eastAsia="zh-CN"/>
        </w:rPr>
      </w:pPr>
      <w:r>
        <w:rPr>
          <w:rFonts w:hint="eastAsia" w:ascii="宋体" w:hAnsi="宋体" w:eastAsia="宋体"/>
          <w:b w:val="0"/>
          <w:bCs w:val="0"/>
          <w:sz w:val="18"/>
          <w:szCs w:val="18"/>
          <w:highlight w:val="none"/>
          <w:lang w:val="en-US" w:eastAsia="zh-CN"/>
        </w:rPr>
        <w:t>2.</w:t>
      </w:r>
      <w:r>
        <w:rPr>
          <w:rFonts w:hint="eastAsia" w:ascii="宋体" w:hAnsi="宋体" w:eastAsia="宋体"/>
          <w:b w:val="0"/>
          <w:bCs w:val="0"/>
          <w:sz w:val="18"/>
          <w:szCs w:val="18"/>
          <w:highlight w:val="none"/>
        </w:rPr>
        <w:t>投标申请人、</w:t>
      </w:r>
      <w:r>
        <w:rPr>
          <w:rFonts w:hint="eastAsia" w:ascii="宋体" w:hAnsi="宋体" w:eastAsia="宋体"/>
          <w:b w:val="0"/>
          <w:bCs w:val="0"/>
          <w:sz w:val="18"/>
          <w:szCs w:val="18"/>
          <w:highlight w:val="none"/>
          <w:lang w:eastAsia="zh-CN"/>
        </w:rPr>
        <w:t>项目负责人</w:t>
      </w:r>
      <w:r>
        <w:rPr>
          <w:rFonts w:hint="eastAsia" w:ascii="宋体" w:hAnsi="宋体" w:eastAsia="宋体"/>
          <w:b w:val="0"/>
          <w:bCs w:val="0"/>
          <w:sz w:val="18"/>
          <w:szCs w:val="18"/>
          <w:highlight w:val="none"/>
        </w:rPr>
        <w:t>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val="0"/>
          <w:sz w:val="18"/>
          <w:szCs w:val="18"/>
          <w:highlight w:val="none"/>
          <w:lang w:eastAsia="zh-CN"/>
        </w:rPr>
        <w:t>，</w:t>
      </w:r>
      <w:r>
        <w:rPr>
          <w:rFonts w:hint="eastAsia" w:ascii="宋体" w:hAnsi="宋体" w:eastAsia="宋体"/>
          <w:b w:val="0"/>
          <w:bCs w:val="0"/>
          <w:sz w:val="18"/>
          <w:szCs w:val="18"/>
          <w:highlight w:val="none"/>
        </w:rPr>
        <w:t>否则不予认可。</w:t>
      </w:r>
    </w:p>
    <w:p>
      <w:pPr>
        <w:numPr>
          <w:ilvl w:val="0"/>
          <w:numId w:val="0"/>
        </w:numPr>
        <w:spacing w:line="300" w:lineRule="auto"/>
        <w:ind w:firstLine="180" w:firstLineChars="100"/>
        <w:rPr>
          <w:rFonts w:hint="eastAsia" w:ascii="宋体" w:hAnsi="宋体" w:eastAsia="宋体"/>
          <w:b w:val="0"/>
          <w:bCs w:val="0"/>
          <w:sz w:val="18"/>
          <w:szCs w:val="18"/>
          <w:highlight w:val="none"/>
          <w:lang w:val="en-US" w:eastAsia="zh-CN"/>
        </w:rPr>
      </w:pPr>
      <w:r>
        <w:rPr>
          <w:rFonts w:hint="eastAsia" w:ascii="宋体" w:hAnsi="宋体" w:eastAsia="宋体"/>
          <w:b w:val="0"/>
          <w:bCs w:val="0"/>
          <w:sz w:val="18"/>
          <w:szCs w:val="18"/>
          <w:highlight w:val="none"/>
          <w:lang w:val="en-US" w:eastAsia="zh-CN"/>
        </w:rPr>
        <w:t>3.</w:t>
      </w:r>
      <w:r>
        <w:rPr>
          <w:rFonts w:hint="eastAsia" w:ascii="宋体" w:hAnsi="宋体" w:eastAsia="宋体"/>
          <w:b w:val="0"/>
          <w:bCs w:val="0"/>
          <w:sz w:val="18"/>
          <w:szCs w:val="18"/>
          <w:highlight w:val="none"/>
        </w:rPr>
        <w:t>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jc w:val="left"/>
        <w:rPr>
          <w:rFonts w:hint="eastAsia" w:ascii="宋体" w:hAnsi="宋体" w:eastAsia="宋体"/>
          <w:highlight w:val="yellow"/>
        </w:rPr>
        <w:sectPr>
          <w:footerReference r:id="rId5" w:type="default"/>
          <w:pgSz w:w="11910" w:h="16840"/>
          <w:pgMar w:top="1580" w:right="940" w:bottom="1120" w:left="1340" w:header="0" w:footer="859" w:gutter="0"/>
          <w:pgNumType w:fmt="decimal" w:start="1"/>
          <w:cols w:space="720" w:num="1"/>
          <w:docGrid w:linePitch="0" w:charSpace="0"/>
        </w:sectPr>
      </w:pPr>
    </w:p>
    <w:p>
      <w:pPr>
        <w:pStyle w:val="7"/>
        <w:tabs>
          <w:tab w:val="left" w:pos="1199"/>
        </w:tabs>
        <w:spacing w:before="28"/>
        <w:jc w:val="left"/>
        <w:rPr>
          <w:rFonts w:hint="eastAsia" w:ascii="宋体" w:hAnsi="宋体" w:eastAsia="宋体"/>
          <w:b/>
          <w:bCs/>
          <w:sz w:val="24"/>
          <w:highlight w:val="none"/>
        </w:rPr>
      </w:pPr>
      <w:r>
        <w:rPr>
          <w:rFonts w:hint="eastAsia" w:ascii="宋体" w:hAnsi="宋体" w:eastAsia="宋体"/>
          <w:b/>
          <w:bCs/>
          <w:sz w:val="24"/>
          <w:highlight w:val="none"/>
        </w:rPr>
        <w:t>附表</w:t>
      </w:r>
      <w:r>
        <w:rPr>
          <w:rFonts w:hint="eastAsia" w:ascii="宋体" w:hAnsi="宋体" w:eastAsia="宋体"/>
          <w:b/>
          <w:bCs/>
          <w:sz w:val="24"/>
          <w:highlight w:val="none"/>
          <w:lang w:val="en-US" w:eastAsia="zh-CN"/>
        </w:rPr>
        <w:t>11</w:t>
      </w:r>
    </w:p>
    <w:p>
      <w:pPr>
        <w:pStyle w:val="7"/>
        <w:tabs>
          <w:tab w:val="left" w:pos="1199"/>
        </w:tabs>
        <w:spacing w:before="28"/>
        <w:rPr>
          <w:rFonts w:hint="eastAsia" w:ascii="宋体" w:hAnsi="宋体" w:eastAsia="宋体"/>
          <w:highlight w:val="none"/>
        </w:rPr>
      </w:pPr>
      <w:r>
        <w:rPr>
          <w:rFonts w:hint="eastAsia" w:ascii="宋体" w:hAnsi="宋体" w:eastAsia="宋体"/>
          <w:highlight w:val="none"/>
        </w:rPr>
        <w:t>招标代理方案评分表（满分100分，权重0.</w:t>
      </w:r>
      <w:r>
        <w:rPr>
          <w:rFonts w:hint="eastAsia" w:ascii="宋体" w:hAnsi="宋体" w:eastAsia="宋体"/>
          <w:highlight w:val="none"/>
          <w:lang w:val="en-US" w:eastAsia="zh-CN"/>
        </w:rPr>
        <w:t>40</w:t>
      </w:r>
      <w:r>
        <w:rPr>
          <w:rFonts w:hint="eastAsia" w:ascii="宋体" w:hAnsi="宋体" w:eastAsia="宋体"/>
          <w:highlight w:val="none"/>
        </w:rPr>
        <w:t>）</w:t>
      </w:r>
    </w:p>
    <w:p>
      <w:pPr>
        <w:pStyle w:val="12"/>
        <w:spacing w:before="11"/>
        <w:ind w:left="0"/>
        <w:rPr>
          <w:rFonts w:hint="eastAsia" w:ascii="宋体" w:hAnsi="宋体" w:eastAsia="宋体"/>
          <w:sz w:val="31"/>
          <w:highlight w:val="none"/>
        </w:rPr>
      </w:pPr>
    </w:p>
    <w:p>
      <w:pPr>
        <w:pStyle w:val="12"/>
        <w:spacing w:before="3"/>
        <w:ind w:left="0"/>
        <w:rPr>
          <w:rFonts w:hint="eastAsia" w:ascii="宋体" w:hAnsi="宋体" w:eastAsia="宋体"/>
          <w:sz w:val="8"/>
          <w:highlight w:val="none"/>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highlight w:val="none"/>
              </w:rPr>
            </w:pPr>
          </w:p>
          <w:p>
            <w:pPr>
              <w:pStyle w:val="17"/>
              <w:ind w:left="181"/>
              <w:rPr>
                <w:rFonts w:hint="eastAsia" w:ascii="宋体" w:hAnsi="宋体" w:eastAsia="宋体"/>
                <w:b/>
                <w:highlight w:val="none"/>
              </w:rPr>
            </w:pPr>
            <w:r>
              <w:rPr>
                <w:rFonts w:hint="eastAsia" w:ascii="宋体" w:hAnsi="宋体" w:eastAsia="宋体"/>
                <w:b/>
                <w:highlight w:val="none"/>
              </w:rPr>
              <w:t>序号</w:t>
            </w:r>
          </w:p>
        </w:tc>
        <w:tc>
          <w:tcPr>
            <w:tcW w:w="2267" w:type="dxa"/>
            <w:vMerge w:val="restart"/>
            <w:vAlign w:val="top"/>
          </w:tcPr>
          <w:p>
            <w:pPr>
              <w:pStyle w:val="17"/>
              <w:spacing w:before="2"/>
              <w:rPr>
                <w:rFonts w:hint="eastAsia" w:ascii="宋体" w:hAnsi="宋体" w:eastAsia="宋体"/>
                <w:sz w:val="22"/>
                <w:highlight w:val="none"/>
              </w:rPr>
            </w:pPr>
          </w:p>
          <w:p>
            <w:pPr>
              <w:pStyle w:val="17"/>
              <w:ind w:left="713"/>
              <w:rPr>
                <w:rFonts w:hint="eastAsia" w:ascii="宋体" w:hAnsi="宋体" w:eastAsia="宋体"/>
                <w:b/>
                <w:highlight w:val="none"/>
              </w:rPr>
            </w:pPr>
            <w:r>
              <w:rPr>
                <w:rFonts w:hint="eastAsia" w:ascii="宋体" w:hAnsi="宋体" w:eastAsia="宋体"/>
                <w:b/>
                <w:highlight w:val="none"/>
              </w:rPr>
              <w:t>评分因素</w:t>
            </w:r>
          </w:p>
        </w:tc>
        <w:tc>
          <w:tcPr>
            <w:tcW w:w="3667" w:type="dxa"/>
            <w:vMerge w:val="restart"/>
            <w:vAlign w:val="top"/>
          </w:tcPr>
          <w:p>
            <w:pPr>
              <w:pStyle w:val="17"/>
              <w:spacing w:before="2"/>
              <w:rPr>
                <w:rFonts w:hint="eastAsia" w:ascii="宋体" w:hAnsi="宋体" w:eastAsia="宋体"/>
                <w:sz w:val="22"/>
                <w:highlight w:val="none"/>
              </w:rPr>
            </w:pPr>
          </w:p>
          <w:p>
            <w:pPr>
              <w:pStyle w:val="17"/>
              <w:ind w:left="1151"/>
              <w:rPr>
                <w:rFonts w:hint="eastAsia" w:ascii="宋体" w:hAnsi="宋体" w:eastAsia="宋体"/>
                <w:b/>
                <w:highlight w:val="none"/>
              </w:rPr>
            </w:pPr>
            <w:r>
              <w:rPr>
                <w:rFonts w:hint="eastAsia" w:ascii="宋体" w:hAnsi="宋体" w:eastAsia="宋体"/>
                <w:b/>
                <w:highlight w:val="none"/>
              </w:rPr>
              <w:t>评分标准/分值</w:t>
            </w:r>
          </w:p>
        </w:tc>
        <w:tc>
          <w:tcPr>
            <w:tcW w:w="2388" w:type="dxa"/>
            <w:gridSpan w:val="3"/>
            <w:vAlign w:val="top"/>
          </w:tcPr>
          <w:p>
            <w:pPr>
              <w:pStyle w:val="17"/>
              <w:spacing w:before="58"/>
              <w:ind w:left="857" w:right="848"/>
              <w:jc w:val="center"/>
              <w:rPr>
                <w:rFonts w:hint="eastAsia" w:ascii="宋体" w:hAnsi="宋体" w:eastAsia="宋体"/>
                <w:b/>
                <w:highlight w:val="none"/>
              </w:rPr>
            </w:pPr>
            <w:r>
              <w:rPr>
                <w:rFonts w:hint="eastAsia" w:ascii="宋体" w:hAnsi="宋体" w:eastAsia="宋体"/>
                <w:b/>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highlight w:val="none"/>
              </w:rPr>
            </w:pPr>
          </w:p>
        </w:tc>
        <w:tc>
          <w:tcPr>
            <w:tcW w:w="2267" w:type="dxa"/>
            <w:vMerge w:val="continue"/>
            <w:vAlign w:val="top"/>
          </w:tcPr>
          <w:p>
            <w:pPr>
              <w:rPr>
                <w:rFonts w:hint="eastAsia" w:ascii="宋体" w:hAnsi="宋体" w:eastAsia="宋体"/>
                <w:sz w:val="2"/>
                <w:szCs w:val="2"/>
                <w:highlight w:val="none"/>
              </w:rPr>
            </w:pPr>
          </w:p>
        </w:tc>
        <w:tc>
          <w:tcPr>
            <w:tcW w:w="3667" w:type="dxa"/>
            <w:vMerge w:val="continue"/>
            <w:vAlign w:val="top"/>
          </w:tcPr>
          <w:p>
            <w:pPr>
              <w:rPr>
                <w:rFonts w:hint="eastAsia" w:ascii="宋体" w:hAnsi="宋体" w:eastAsia="宋体"/>
                <w:sz w:val="2"/>
                <w:szCs w:val="2"/>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highlight w:val="none"/>
              </w:rPr>
            </w:pPr>
          </w:p>
          <w:p>
            <w:pPr>
              <w:pStyle w:val="17"/>
              <w:spacing w:before="10"/>
              <w:rPr>
                <w:rFonts w:hint="eastAsia" w:ascii="宋体" w:hAnsi="宋体" w:eastAsia="宋体"/>
                <w:sz w:val="16"/>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1</w:t>
            </w:r>
          </w:p>
        </w:tc>
        <w:tc>
          <w:tcPr>
            <w:tcW w:w="2267" w:type="dxa"/>
            <w:vAlign w:val="top"/>
          </w:tcPr>
          <w:p>
            <w:pPr>
              <w:pStyle w:val="17"/>
              <w:ind w:left="713"/>
              <w:rPr>
                <w:rFonts w:hint="eastAsia" w:ascii="宋体" w:hAnsi="宋体" w:eastAsia="宋体"/>
                <w:w w:val="95"/>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服务方案</w:t>
            </w:r>
          </w:p>
          <w:p>
            <w:pPr>
              <w:pStyle w:val="17"/>
              <w:spacing w:before="2"/>
              <w:ind w:left="687"/>
              <w:rPr>
                <w:rFonts w:hint="eastAsia" w:ascii="宋体" w:hAnsi="宋体" w:eastAsia="宋体"/>
                <w:highlight w:val="none"/>
              </w:rPr>
            </w:pPr>
            <w:r>
              <w:rPr>
                <w:rFonts w:hint="eastAsia" w:ascii="宋体" w:hAnsi="宋体" w:eastAsia="宋体"/>
                <w:highlight w:val="none"/>
              </w:rPr>
              <w:t>（60</w:t>
            </w:r>
            <w:r>
              <w:rPr>
                <w:rFonts w:hint="eastAsia" w:ascii="宋体" w:hAnsi="宋体" w:eastAsia="宋体"/>
                <w:spacing w:val="-30"/>
                <w:highlight w:val="none"/>
              </w:rPr>
              <w:t>分</w:t>
            </w:r>
            <w:r>
              <w:rPr>
                <w:rFonts w:hint="eastAsia" w:ascii="宋体" w:hAnsi="宋体" w:eastAsia="宋体"/>
                <w:highlight w:val="none"/>
              </w:rPr>
              <w:t>）</w:t>
            </w:r>
          </w:p>
        </w:tc>
        <w:tc>
          <w:tcPr>
            <w:tcW w:w="3667" w:type="dxa"/>
            <w:vAlign w:val="top"/>
          </w:tcPr>
          <w:p>
            <w:pPr>
              <w:pStyle w:val="17"/>
              <w:spacing w:before="109" w:line="242" w:lineRule="auto"/>
              <w:ind w:left="107" w:right="187"/>
              <w:rPr>
                <w:rFonts w:hint="eastAsia" w:ascii="宋体" w:hAnsi="宋体" w:eastAsia="宋体"/>
                <w:spacing w:val="-1"/>
                <w:highlight w:val="none"/>
              </w:rPr>
            </w:pPr>
            <w:r>
              <w:rPr>
                <w:rFonts w:hint="eastAsia" w:ascii="宋体" w:hAnsi="宋体" w:eastAsia="宋体"/>
                <w:spacing w:val="-1"/>
                <w:highlight w:val="none"/>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2</w:t>
            </w:r>
          </w:p>
        </w:tc>
        <w:tc>
          <w:tcPr>
            <w:tcW w:w="2267" w:type="dxa"/>
            <w:vAlign w:val="top"/>
          </w:tcPr>
          <w:p>
            <w:pPr>
              <w:pStyle w:val="17"/>
              <w:spacing w:before="2"/>
              <w:ind w:left="687"/>
              <w:rPr>
                <w:rFonts w:hint="eastAsia" w:ascii="宋体" w:hAnsi="宋体" w:eastAsia="宋体"/>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保证措施</w:t>
            </w:r>
          </w:p>
          <w:p>
            <w:pPr>
              <w:pStyle w:val="17"/>
              <w:spacing w:before="2"/>
              <w:ind w:left="687" w:leftChars="0"/>
              <w:rPr>
                <w:rFonts w:hint="eastAsia" w:ascii="宋体" w:hAnsi="宋体" w:eastAsia="宋体"/>
                <w:highlight w:val="none"/>
              </w:rPr>
            </w:pPr>
            <w:r>
              <w:rPr>
                <w:rFonts w:hint="eastAsia" w:ascii="宋体" w:hAnsi="宋体" w:eastAsia="宋体"/>
                <w:highlight w:val="none"/>
              </w:rPr>
              <w:t>（15分）</w:t>
            </w:r>
          </w:p>
        </w:tc>
        <w:tc>
          <w:tcPr>
            <w:tcW w:w="3667" w:type="dxa"/>
            <w:vAlign w:val="top"/>
          </w:tcPr>
          <w:p>
            <w:pPr>
              <w:pStyle w:val="17"/>
              <w:spacing w:before="109" w:line="242" w:lineRule="auto"/>
              <w:ind w:left="107" w:leftChars="0" w:right="187" w:rightChars="0"/>
              <w:rPr>
                <w:rFonts w:hint="eastAsia" w:ascii="宋体" w:hAnsi="宋体" w:eastAsia="宋体"/>
                <w:spacing w:val="-1"/>
                <w:highlight w:val="none"/>
              </w:rPr>
            </w:pPr>
            <w:r>
              <w:rPr>
                <w:rFonts w:hint="eastAsia" w:ascii="宋体" w:hAnsi="宋体" w:eastAsia="宋体"/>
                <w:spacing w:val="-1"/>
                <w:highlight w:val="none"/>
              </w:rPr>
              <w:t>保证措施针对性强、保证措施得力   优秀得12～15分；良好得9～11分，无该项内容的不得分。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3</w:t>
            </w:r>
          </w:p>
        </w:tc>
        <w:tc>
          <w:tcPr>
            <w:tcW w:w="2267" w:type="dxa"/>
            <w:vAlign w:val="top"/>
          </w:tcPr>
          <w:p>
            <w:pPr>
              <w:pStyle w:val="17"/>
              <w:rPr>
                <w:rFonts w:hint="eastAsia" w:ascii="宋体" w:hAnsi="宋体" w:eastAsia="宋体"/>
                <w:sz w:val="20"/>
                <w:highlight w:val="none"/>
              </w:rPr>
            </w:pPr>
          </w:p>
          <w:p>
            <w:pPr>
              <w:pStyle w:val="17"/>
              <w:ind w:left="608"/>
              <w:rPr>
                <w:rFonts w:hint="eastAsia" w:ascii="宋体" w:hAnsi="宋体" w:eastAsia="宋体"/>
                <w:highlight w:val="none"/>
              </w:rPr>
            </w:pPr>
            <w:r>
              <w:rPr>
                <w:rFonts w:hint="eastAsia" w:ascii="宋体" w:hAnsi="宋体" w:eastAsia="宋体"/>
                <w:highlight w:val="none"/>
              </w:rPr>
              <w:t>合理化建议</w:t>
            </w:r>
          </w:p>
          <w:p>
            <w:pPr>
              <w:pStyle w:val="17"/>
              <w:spacing w:before="2"/>
              <w:ind w:left="687" w:leftChars="0"/>
              <w:rPr>
                <w:rFonts w:hint="eastAsia" w:ascii="宋体" w:hAnsi="宋体" w:eastAsia="宋体"/>
                <w:highlight w:val="none"/>
              </w:rPr>
            </w:pPr>
            <w:r>
              <w:rPr>
                <w:rFonts w:hint="eastAsia" w:ascii="宋体" w:hAnsi="宋体" w:eastAsia="宋体"/>
                <w:highlight w:val="none"/>
              </w:rPr>
              <w:t>（5 分）</w:t>
            </w:r>
          </w:p>
        </w:tc>
        <w:tc>
          <w:tcPr>
            <w:tcW w:w="3667" w:type="dxa"/>
            <w:vAlign w:val="top"/>
          </w:tcPr>
          <w:p>
            <w:pPr>
              <w:pStyle w:val="17"/>
              <w:spacing w:line="242" w:lineRule="auto"/>
              <w:ind w:left="107" w:leftChars="0" w:right="187" w:rightChars="0"/>
              <w:rPr>
                <w:rFonts w:hint="eastAsia" w:ascii="宋体" w:hAnsi="宋体" w:eastAsia="宋体"/>
                <w:highlight w:val="none"/>
              </w:rPr>
            </w:pPr>
            <w:r>
              <w:rPr>
                <w:rFonts w:hint="eastAsia" w:ascii="宋体" w:hAnsi="宋体" w:eastAsia="宋体"/>
                <w:highlight w:val="none"/>
              </w:rPr>
              <w:t xml:space="preserve">合理化建议的针对性，优秀的得 </w:t>
            </w:r>
            <w:r>
              <w:rPr>
                <w:rFonts w:hint="eastAsia" w:ascii="宋体" w:hAnsi="宋体" w:eastAsia="宋体"/>
                <w:highlight w:val="none"/>
                <w:lang w:val="en-US" w:eastAsia="zh-CN"/>
              </w:rPr>
              <w:t>3</w:t>
            </w:r>
            <w:r>
              <w:rPr>
                <w:rFonts w:hint="eastAsia" w:ascii="宋体" w:hAnsi="宋体" w:eastAsia="宋体"/>
                <w:spacing w:val="-1"/>
                <w:highlight w:val="none"/>
              </w:rPr>
              <w:t>～</w:t>
            </w:r>
            <w:r>
              <w:rPr>
                <w:rFonts w:hint="eastAsia" w:ascii="宋体" w:hAnsi="宋体" w:eastAsia="宋体"/>
                <w:highlight w:val="none"/>
              </w:rPr>
              <w:t>5</w:t>
            </w:r>
            <w:r>
              <w:rPr>
                <w:rFonts w:hint="eastAsia" w:ascii="宋体" w:hAnsi="宋体" w:eastAsia="宋体"/>
                <w:spacing w:val="-15"/>
                <w:highlight w:val="none"/>
              </w:rPr>
              <w:t>分；良好的得</w:t>
            </w:r>
            <w:r>
              <w:rPr>
                <w:rFonts w:hint="eastAsia" w:ascii="宋体" w:hAnsi="宋体" w:eastAsia="宋体"/>
                <w:spacing w:val="-15"/>
                <w:highlight w:val="none"/>
                <w:lang w:val="en-US" w:eastAsia="zh-CN"/>
              </w:rPr>
              <w:t>1</w:t>
            </w:r>
            <w:r>
              <w:rPr>
                <w:rFonts w:hint="eastAsia" w:ascii="宋体" w:hAnsi="宋体" w:eastAsia="宋体"/>
                <w:spacing w:val="-1"/>
                <w:highlight w:val="none"/>
              </w:rPr>
              <w:t>～</w:t>
            </w:r>
            <w:r>
              <w:rPr>
                <w:rFonts w:hint="eastAsia" w:ascii="宋体" w:hAnsi="宋体" w:eastAsia="宋体"/>
                <w:spacing w:val="-15"/>
                <w:highlight w:val="none"/>
                <w:lang w:val="en-US" w:eastAsia="zh-CN"/>
              </w:rPr>
              <w:t>2</w:t>
            </w:r>
            <w:r>
              <w:rPr>
                <w:rFonts w:hint="eastAsia" w:ascii="宋体" w:hAnsi="宋体" w:eastAsia="宋体"/>
                <w:spacing w:val="-14"/>
                <w:highlight w:val="none"/>
              </w:rPr>
              <w:t>分</w:t>
            </w:r>
            <w:r>
              <w:rPr>
                <w:rFonts w:hint="eastAsia" w:ascii="宋体" w:hAnsi="宋体" w:eastAsia="宋体"/>
                <w:spacing w:val="-8"/>
                <w:highlight w:val="none"/>
              </w:rPr>
              <w:t>，无该项内容的不得分。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highlight w:val="none"/>
              </w:rPr>
            </w:pPr>
          </w:p>
          <w:p>
            <w:pPr>
              <w:pStyle w:val="17"/>
              <w:rPr>
                <w:rFonts w:hint="eastAsia" w:ascii="宋体" w:hAnsi="宋体" w:eastAsia="宋体"/>
                <w:sz w:val="18"/>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4</w:t>
            </w:r>
          </w:p>
        </w:tc>
        <w:tc>
          <w:tcPr>
            <w:tcW w:w="2267" w:type="dxa"/>
            <w:vAlign w:val="center"/>
          </w:tcPr>
          <w:p>
            <w:pPr>
              <w:pStyle w:val="17"/>
              <w:spacing w:before="2"/>
              <w:jc w:val="center"/>
              <w:rPr>
                <w:rFonts w:hint="eastAsia" w:ascii="宋体" w:hAnsi="宋体" w:eastAsia="宋体"/>
                <w:highlight w:val="none"/>
              </w:rPr>
            </w:pPr>
            <w:r>
              <w:rPr>
                <w:rFonts w:hint="eastAsia" w:ascii="宋体" w:hAnsi="宋体" w:eastAsia="宋体"/>
                <w:highlight w:val="none"/>
              </w:rPr>
              <w:t>拟投入本项目的服务团队其他人员（</w:t>
            </w:r>
            <w:r>
              <w:rPr>
                <w:rFonts w:hint="eastAsia" w:ascii="宋体" w:hAnsi="宋体" w:eastAsia="宋体"/>
                <w:highlight w:val="none"/>
                <w:lang w:val="en-US" w:eastAsia="zh-CN"/>
              </w:rPr>
              <w:t>20</w:t>
            </w:r>
            <w:r>
              <w:rPr>
                <w:rFonts w:hint="eastAsia" w:ascii="宋体" w:hAnsi="宋体" w:eastAsia="宋体"/>
                <w:highlight w:val="none"/>
              </w:rPr>
              <w:t>分）</w:t>
            </w:r>
          </w:p>
        </w:tc>
        <w:tc>
          <w:tcPr>
            <w:tcW w:w="3667" w:type="dxa"/>
            <w:vAlign w:val="top"/>
          </w:tcPr>
          <w:p>
            <w:pPr>
              <w:pStyle w:val="17"/>
              <w:spacing w:line="242" w:lineRule="auto"/>
              <w:ind w:left="107" w:right="187"/>
              <w:rPr>
                <w:rFonts w:hint="eastAsia" w:ascii="宋体" w:hAnsi="宋体" w:eastAsia="宋体"/>
                <w:highlight w:val="none"/>
              </w:rPr>
            </w:pPr>
            <w:r>
              <w:rPr>
                <w:rFonts w:hint="eastAsia" w:ascii="宋体" w:hAnsi="宋体" w:eastAsia="宋体"/>
                <w:highlight w:val="none"/>
              </w:rPr>
              <w:t>（1）综合条件高，各专业人员配备合理科学得</w:t>
            </w:r>
            <w:r>
              <w:rPr>
                <w:rFonts w:hint="eastAsia" w:ascii="宋体" w:hAnsi="宋体" w:eastAsia="宋体"/>
                <w:highlight w:val="none"/>
                <w:lang w:val="en-US" w:eastAsia="zh-CN"/>
              </w:rPr>
              <w:t>16</w:t>
            </w:r>
            <w:r>
              <w:rPr>
                <w:rFonts w:hint="eastAsia" w:ascii="宋体" w:hAnsi="宋体" w:eastAsia="宋体"/>
                <w:spacing w:val="-1"/>
                <w:highlight w:val="none"/>
              </w:rPr>
              <w:t>～</w:t>
            </w:r>
            <w:r>
              <w:rPr>
                <w:rFonts w:hint="eastAsia" w:ascii="宋体" w:hAnsi="宋体" w:eastAsia="宋体"/>
                <w:highlight w:val="none"/>
                <w:lang w:val="en-US" w:eastAsia="zh-CN"/>
              </w:rPr>
              <w:t>20</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（2）综合条件较高，各专业人员配备基本合理，得</w:t>
            </w:r>
            <w:r>
              <w:rPr>
                <w:rFonts w:hint="eastAsia" w:ascii="宋体" w:hAnsi="宋体" w:eastAsia="宋体"/>
                <w:highlight w:val="none"/>
                <w:lang w:val="en-US" w:eastAsia="zh-CN"/>
              </w:rPr>
              <w:t>12</w:t>
            </w:r>
            <w:r>
              <w:rPr>
                <w:rFonts w:hint="eastAsia" w:ascii="宋体" w:hAnsi="宋体" w:eastAsia="宋体"/>
                <w:spacing w:val="-1"/>
                <w:highlight w:val="none"/>
              </w:rPr>
              <w:t>～</w:t>
            </w:r>
            <w:r>
              <w:rPr>
                <w:rFonts w:hint="eastAsia" w:ascii="宋体" w:hAnsi="宋体" w:eastAsia="宋体"/>
                <w:highlight w:val="none"/>
                <w:lang w:val="en-US" w:eastAsia="zh-CN"/>
              </w:rPr>
              <w:t>15</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（3）综合条件一般，各专业人员配备欠合理，得0分。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highlight w:val="none"/>
              </w:rPr>
            </w:pPr>
            <w:r>
              <w:rPr>
                <w:rFonts w:hint="eastAsia" w:ascii="宋体" w:hAnsi="宋体" w:eastAsia="宋体"/>
                <w:b/>
                <w:highlight w:val="none"/>
              </w:rPr>
              <w:t>合计</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bl>
    <w:p>
      <w:pPr>
        <w:spacing w:before="2"/>
        <w:ind w:left="676"/>
        <w:jc w:val="left"/>
        <w:rPr>
          <w:rFonts w:hint="eastAsia" w:ascii="宋体" w:hAnsi="宋体" w:eastAsia="宋体"/>
          <w:highlight w:val="none"/>
        </w:rPr>
      </w:pPr>
      <w:r>
        <w:rPr>
          <w:rFonts w:hint="eastAsia" w:ascii="宋体" w:hAnsi="宋体" w:eastAsia="宋体"/>
          <w:highlight w:val="none"/>
        </w:rPr>
        <w:t>注：1、招标代理方案中缺失某项评分因素的，该项评分因素计 0 分。</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2</w:t>
      </w:r>
      <w:r>
        <w:rPr>
          <w:rFonts w:hint="eastAsia" w:ascii="宋体" w:hAnsi="宋体" w:eastAsia="宋体"/>
          <w:highlight w:val="none"/>
        </w:rPr>
        <w:t>、拟投入本项目的服务团队其他人员综合条件包括职称、执业资格等，所有人员需为比选申请人正式员工，应提供其在申请人单位参加社会保险的证明。</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3</w:t>
      </w:r>
      <w:r>
        <w:rPr>
          <w:rFonts w:hint="eastAsia" w:ascii="宋体" w:hAnsi="宋体" w:eastAsia="宋体"/>
          <w:highlight w:val="none"/>
        </w:rPr>
        <w:t>、该项评审内容计分，由评审委员会集体评议，评委根据集体评议意见，自主评分。招标代理方案得分为评委个人评审计分的算术平均值。</w:t>
      </w: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widowControl/>
        <w:spacing w:line="360" w:lineRule="auto"/>
        <w:rPr>
          <w:rFonts w:hint="eastAsia" w:ascii="宋体" w:hAnsi="宋体" w:eastAsia="宋体"/>
          <w:b/>
          <w:bCs/>
          <w:sz w:val="24"/>
          <w:highlight w:val="none"/>
        </w:rPr>
      </w:pPr>
      <w:r>
        <w:rPr>
          <w:rFonts w:hint="eastAsia" w:ascii="宋体" w:hAnsi="宋体" w:eastAsia="宋体"/>
          <w:b/>
          <w:bCs/>
          <w:sz w:val="24"/>
          <w:highlight w:val="none"/>
        </w:rPr>
        <w:t>附</w:t>
      </w:r>
      <w:r>
        <w:rPr>
          <w:rFonts w:hint="eastAsia" w:ascii="宋体" w:hAnsi="宋体" w:eastAsia="宋体"/>
          <w:b/>
          <w:bCs/>
          <w:sz w:val="24"/>
          <w:highlight w:val="none"/>
          <w:lang w:eastAsia="zh-CN"/>
        </w:rPr>
        <w:t>表</w:t>
      </w:r>
      <w:r>
        <w:rPr>
          <w:rFonts w:hint="eastAsia" w:ascii="宋体" w:hAnsi="宋体" w:eastAsia="宋体"/>
          <w:b/>
          <w:bCs/>
          <w:sz w:val="24"/>
          <w:highlight w:val="none"/>
          <w:lang w:val="en-US" w:eastAsia="zh-CN"/>
        </w:rPr>
        <w:t>12</w:t>
      </w:r>
    </w:p>
    <w:p>
      <w:pPr>
        <w:spacing w:line="480" w:lineRule="exact"/>
        <w:jc w:val="center"/>
        <w:rPr>
          <w:rFonts w:hint="eastAsia" w:ascii="宋体" w:hAnsi="宋体" w:eastAsia="宋体"/>
          <w:sz w:val="32"/>
          <w:szCs w:val="32"/>
          <w:highlight w:val="none"/>
        </w:rPr>
      </w:pPr>
      <w:r>
        <w:rPr>
          <w:rFonts w:hint="eastAsia" w:ascii="宋体" w:hAnsi="宋体" w:eastAsia="宋体"/>
          <w:sz w:val="32"/>
          <w:szCs w:val="32"/>
          <w:highlight w:val="none"/>
        </w:rPr>
        <w:t>投标报价评分表（满分100分，权重0.15）</w:t>
      </w:r>
    </w:p>
    <w:p>
      <w:pPr>
        <w:snapToGrid w:val="0"/>
        <w:spacing w:line="480" w:lineRule="exact"/>
        <w:rPr>
          <w:rFonts w:hint="eastAsia" w:ascii="宋体" w:hAnsi="宋体" w:eastAsia="宋体"/>
          <w:b/>
          <w:bCs/>
          <w:sz w:val="32"/>
          <w:szCs w:val="32"/>
          <w:highlight w:val="none"/>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序号</w:t>
            </w:r>
          </w:p>
        </w:tc>
        <w:tc>
          <w:tcPr>
            <w:tcW w:w="3779"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评审内容</w:t>
            </w:r>
          </w:p>
        </w:tc>
        <w:tc>
          <w:tcPr>
            <w:tcW w:w="3422"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评审标准</w:t>
            </w:r>
          </w:p>
        </w:tc>
        <w:tc>
          <w:tcPr>
            <w:tcW w:w="1260"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1</w:t>
            </w:r>
          </w:p>
        </w:tc>
        <w:tc>
          <w:tcPr>
            <w:tcW w:w="7201" w:type="dxa"/>
            <w:gridSpan w:val="2"/>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 xml:space="preserve">    </w:t>
            </w:r>
          </w:p>
        </w:tc>
      </w:tr>
    </w:tbl>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注：</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1、投标报价超过《关于发布〈湖南省招标代理服务收费标准〉的通知》（湘招协[2015]6号）的有关规定下浮（或上浮）20％幅度的，其投标报价作废标处理。</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2、如申请人被视为不合格投标人，则其报价不参与基准价的计算。</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3、该项由评标委员会集体评议，统一计分。</w:t>
      </w:r>
    </w:p>
    <w:p>
      <w:pPr>
        <w:spacing w:before="2"/>
        <w:ind w:left="676" w:firstLine="420" w:firstLineChars="200"/>
        <w:jc w:val="left"/>
        <w:rPr>
          <w:rFonts w:hint="eastAsia" w:ascii="宋体" w:hAnsi="宋体" w:eastAsia="宋体"/>
          <w:highlight w:val="yellow"/>
        </w:rPr>
      </w:pPr>
    </w:p>
    <w:p>
      <w:pPr>
        <w:outlineLvl w:val="0"/>
        <w:rPr>
          <w:rFonts w:hint="eastAsia" w:ascii="宋体" w:hAnsi="宋体" w:eastAsia="宋体"/>
          <w:sz w:val="28"/>
          <w:szCs w:val="28"/>
          <w:highlight w:val="yellow"/>
        </w:rPr>
      </w:pPr>
    </w:p>
    <w:p>
      <w:pPr>
        <w:widowControl/>
        <w:spacing w:line="360" w:lineRule="auto"/>
        <w:rPr>
          <w:rFonts w:hint="eastAsia" w:ascii="宋体" w:hAnsi="宋体" w:eastAsia="宋体"/>
          <w:b/>
          <w:bCs/>
          <w:kern w:val="0"/>
          <w:sz w:val="24"/>
        </w:rPr>
      </w:pPr>
      <w:r>
        <w:rPr>
          <w:rFonts w:hint="eastAsia" w:ascii="宋体" w:hAnsi="宋体" w:eastAsia="宋体"/>
          <w:b/>
          <w:bCs/>
          <w:kern w:val="0"/>
          <w:sz w:val="24"/>
          <w:highlight w:val="yellow"/>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综合得分计算表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w:t>
            </w:r>
            <w:r>
              <w:rPr>
                <w:rFonts w:hint="eastAsia" w:ascii="宋体" w:hAnsi="宋体" w:eastAsia="宋体"/>
                <w:b/>
                <w:kern w:val="0"/>
                <w:szCs w:val="21"/>
                <w:lang w:bidi="ar"/>
              </w:rPr>
              <w:t xml:space="preserve">  投 标 人</w:t>
            </w:r>
          </w:p>
          <w:p>
            <w:pPr>
              <w:widowControl/>
              <w:ind w:firstLine="211" w:firstLineChars="100"/>
              <w:jc w:val="left"/>
              <w:rPr>
                <w:rFonts w:hint="eastAsia" w:ascii="宋体" w:hAnsi="宋体" w:eastAsia="宋体"/>
                <w:b/>
                <w:kern w:val="0"/>
                <w:szCs w:val="21"/>
                <w:lang w:bidi="ar"/>
              </w:rPr>
            </w:pPr>
            <w:r>
              <w:rPr>
                <w:rFonts w:hint="eastAsia" w:ascii="宋体" w:hAnsi="宋体" w:eastAsia="宋体"/>
                <w:b/>
                <w:kern w:val="0"/>
                <w:szCs w:val="21"/>
                <w:lang w:bidi="ar"/>
              </w:rPr>
              <w:t xml:space="preserve">评委打分  </w:t>
            </w:r>
          </w:p>
        </w:tc>
        <w:tc>
          <w:tcPr>
            <w:tcW w:w="2120" w:type="dxa"/>
            <w:vMerge w:val="restart"/>
            <w:vAlign w:val="center"/>
          </w:tcPr>
          <w:p>
            <w:pPr>
              <w:widowControl/>
              <w:jc w:val="center"/>
              <w:rPr>
                <w:rFonts w:hint="eastAsia" w:ascii="宋体" w:hAnsi="宋体" w:eastAsia="宋体"/>
                <w:szCs w:val="21"/>
              </w:rPr>
            </w:pPr>
          </w:p>
        </w:tc>
        <w:tc>
          <w:tcPr>
            <w:tcW w:w="1899" w:type="dxa"/>
            <w:vMerge w:val="restart"/>
            <w:vAlign w:val="center"/>
          </w:tcPr>
          <w:p>
            <w:pPr>
              <w:widowControl/>
              <w:jc w:val="center"/>
              <w:rPr>
                <w:rFonts w:hint="eastAsia" w:ascii="宋体" w:hAnsi="宋体" w:eastAsia="宋体"/>
                <w:szCs w:val="21"/>
              </w:rPr>
            </w:pPr>
          </w:p>
        </w:tc>
        <w:tc>
          <w:tcPr>
            <w:tcW w:w="1947" w:type="dxa"/>
            <w:vMerge w:val="restart"/>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pPr>
              <w:rPr>
                <w:rFonts w:hint="eastAsia" w:ascii="宋体" w:hAnsi="宋体" w:eastAsia="宋体"/>
                <w:szCs w:val="21"/>
              </w:rPr>
            </w:pPr>
          </w:p>
        </w:tc>
        <w:tc>
          <w:tcPr>
            <w:tcW w:w="2120" w:type="dxa"/>
            <w:vMerge w:val="continue"/>
            <w:vAlign w:val="center"/>
          </w:tcPr>
          <w:p>
            <w:pPr>
              <w:jc w:val="center"/>
              <w:rPr>
                <w:rFonts w:hint="eastAsia" w:ascii="宋体" w:hAnsi="宋体" w:eastAsia="宋体"/>
                <w:szCs w:val="21"/>
              </w:rPr>
            </w:pPr>
          </w:p>
        </w:tc>
        <w:tc>
          <w:tcPr>
            <w:tcW w:w="1899" w:type="dxa"/>
            <w:vMerge w:val="continue"/>
            <w:vAlign w:val="center"/>
          </w:tcPr>
          <w:p>
            <w:pPr>
              <w:jc w:val="center"/>
              <w:rPr>
                <w:rFonts w:hint="eastAsia" w:ascii="宋体" w:hAnsi="宋体" w:eastAsia="宋体"/>
                <w:szCs w:val="21"/>
              </w:rPr>
            </w:pPr>
          </w:p>
        </w:tc>
        <w:tc>
          <w:tcPr>
            <w:tcW w:w="1947" w:type="dxa"/>
            <w:vMerge w:val="continue"/>
            <w:vAlign w:val="center"/>
          </w:tcPr>
          <w:p>
            <w:pPr>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比选申请人资信业绩及其它因素得分×权重0.</w:t>
            </w:r>
            <w:r>
              <w:rPr>
                <w:rFonts w:hint="eastAsia" w:ascii="宋体" w:hAnsi="宋体" w:eastAsia="宋体"/>
                <w:kern w:val="0"/>
                <w:szCs w:val="21"/>
                <w:lang w:val="en-US" w:eastAsia="zh-CN" w:bidi="ar"/>
              </w:rPr>
              <w:t>45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招标代理方案得分×权重0.</w:t>
            </w:r>
            <w:r>
              <w:rPr>
                <w:rFonts w:hint="eastAsia" w:ascii="宋体" w:hAnsi="宋体" w:eastAsia="宋体"/>
                <w:kern w:val="0"/>
                <w:szCs w:val="21"/>
                <w:lang w:val="en-US" w:eastAsia="zh-CN" w:bidi="ar"/>
              </w:rPr>
              <w:t>4</w:t>
            </w: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widowControl/>
              <w:jc w:val="center"/>
              <w:rPr>
                <w:rFonts w:hint="eastAsia" w:ascii="宋体" w:hAnsi="宋体" w:eastAsia="宋体"/>
                <w:kern w:val="0"/>
                <w:szCs w:val="21"/>
                <w:lang w:bidi="ar"/>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平均得分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投标报价得分×权重0.15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总得分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排名</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4</w:t>
      </w:r>
    </w:p>
    <w:p>
      <w:pPr>
        <w:widowControl/>
        <w:spacing w:line="360" w:lineRule="auto"/>
        <w:rPr>
          <w:rFonts w:hint="eastAsia" w:ascii="宋体" w:hAnsi="宋体" w:eastAsia="宋体"/>
          <w:b/>
          <w:bCs/>
          <w:spacing w:val="15"/>
          <w:kern w:val="0"/>
          <w:sz w:val="24"/>
        </w:rPr>
      </w:pP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中标候选人表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排序</w:t>
            </w:r>
          </w:p>
        </w:tc>
        <w:tc>
          <w:tcPr>
            <w:tcW w:w="3451"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 xml:space="preserve"> 中标候选人名称</w:t>
            </w:r>
          </w:p>
        </w:tc>
        <w:tc>
          <w:tcPr>
            <w:tcW w:w="2189" w:type="dxa"/>
            <w:vAlign w:val="center"/>
          </w:tcPr>
          <w:p>
            <w:pPr>
              <w:widowControl/>
              <w:jc w:val="center"/>
              <w:rPr>
                <w:rFonts w:hint="eastAsia" w:ascii="宋体" w:hAnsi="宋体" w:eastAsia="宋体"/>
                <w:b/>
                <w:sz w:val="24"/>
              </w:rPr>
            </w:pPr>
            <w:r>
              <w:rPr>
                <w:rFonts w:hint="eastAsia" w:ascii="宋体" w:hAnsi="宋体" w:eastAsia="宋体"/>
                <w:b/>
                <w:sz w:val="24"/>
              </w:rPr>
              <w:t>投标报价（费率）</w:t>
            </w:r>
          </w:p>
        </w:tc>
        <w:tc>
          <w:tcPr>
            <w:tcW w:w="1514" w:type="dxa"/>
            <w:vAlign w:val="center"/>
          </w:tcPr>
          <w:p>
            <w:pPr>
              <w:widowControl/>
              <w:jc w:val="center"/>
              <w:rPr>
                <w:rFonts w:hint="eastAsia" w:ascii="宋体" w:hAnsi="宋体" w:eastAsia="宋体"/>
                <w:b/>
                <w:sz w:val="24"/>
              </w:rPr>
            </w:pPr>
            <w:r>
              <w:rPr>
                <w:rFonts w:hint="eastAsia" w:ascii="宋体" w:hAnsi="宋体" w:eastAsia="宋体"/>
                <w:b/>
                <w:sz w:val="24"/>
              </w:rPr>
              <w:t>得分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bl>
    <w:p>
      <w:pPr>
        <w:widowControl/>
        <w:spacing w:line="240" w:lineRule="atLeast"/>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kern w:val="0"/>
          <w:szCs w:val="21"/>
        </w:rPr>
        <w:t>评审委员会全体成员签字：</w:t>
      </w:r>
    </w:p>
    <w:p>
      <w:pPr>
        <w:widowControl/>
        <w:spacing w:line="240" w:lineRule="atLeast"/>
        <w:jc w:val="left"/>
        <w:rPr>
          <w:rFonts w:hint="eastAsia" w:ascii="宋体" w:hAnsi="宋体" w:eastAsia="宋体"/>
          <w:kern w:val="0"/>
          <w:szCs w:val="21"/>
        </w:rPr>
      </w:pPr>
    </w:p>
    <w:p>
      <w:pPr>
        <w:jc w:val="left"/>
        <w:rPr>
          <w:rFonts w:hint="eastAsia" w:ascii="宋体" w:hAnsi="宋体" w:eastAsia="宋体"/>
          <w:kern w:val="0"/>
          <w:szCs w:val="21"/>
        </w:rPr>
      </w:pPr>
      <w:r>
        <w:rPr>
          <w:rFonts w:hint="eastAsia" w:ascii="宋体" w:hAnsi="宋体" w:eastAsia="宋体"/>
          <w:kern w:val="0"/>
          <w:szCs w:val="21"/>
        </w:rPr>
        <w:t xml:space="preserve">     比选人签字：</w:t>
      </w:r>
    </w:p>
    <w:p>
      <w:pPr>
        <w:widowControl/>
        <w:spacing w:line="240" w:lineRule="atLeast"/>
        <w:jc w:val="left"/>
        <w:rPr>
          <w:rFonts w:hint="eastAsia" w:ascii="宋体" w:hAnsi="宋体" w:eastAsia="宋体"/>
          <w:kern w:val="0"/>
          <w:szCs w:val="21"/>
        </w:rPr>
      </w:pPr>
    </w:p>
    <w:p>
      <w:pPr>
        <w:widowControl/>
        <w:spacing w:line="240" w:lineRule="atLeast"/>
        <w:jc w:val="left"/>
        <w:rPr>
          <w:rFonts w:hint="eastAsia" w:ascii="宋体" w:hAnsi="宋体" w:eastAsia="宋体"/>
          <w:kern w:val="0"/>
          <w:szCs w:val="21"/>
        </w:rPr>
      </w:pPr>
      <w:r>
        <w:rPr>
          <w:rFonts w:hint="eastAsia" w:ascii="宋体" w:hAnsi="宋体" w:eastAsia="宋体"/>
          <w:kern w:val="0"/>
          <w:szCs w:val="21"/>
        </w:rPr>
        <w:t xml:space="preserve">     监督人员签字：</w:t>
      </w:r>
    </w:p>
    <w:p>
      <w:pPr>
        <w:widowControl/>
        <w:spacing w:line="240" w:lineRule="atLeast"/>
        <w:rPr>
          <w:rFonts w:hint="eastAsia" w:ascii="宋体" w:hAnsi="宋体" w:eastAsia="宋体"/>
          <w:kern w:val="0"/>
          <w:szCs w:val="21"/>
        </w:rPr>
      </w:pPr>
    </w:p>
    <w:p>
      <w:pPr>
        <w:widowControl/>
        <w:wordWrap w:val="0"/>
        <w:spacing w:line="240" w:lineRule="atLeast"/>
        <w:jc w:val="right"/>
        <w:rPr>
          <w:rFonts w:hint="eastAsia" w:ascii="宋体" w:hAnsi="宋体" w:eastAsia="宋体"/>
          <w:kern w:val="0"/>
          <w:szCs w:val="21"/>
        </w:rPr>
      </w:pPr>
      <w:r>
        <w:rPr>
          <w:rFonts w:hint="eastAsia" w:ascii="宋体" w:hAnsi="宋体" w:eastAsia="宋体"/>
          <w:kern w:val="0"/>
          <w:szCs w:val="21"/>
        </w:rPr>
        <w:t>日期：</w:t>
      </w:r>
      <w:r>
        <w:rPr>
          <w:rFonts w:hint="eastAsia" w:ascii="宋体" w:hAnsi="宋体" w:eastAsia="宋体"/>
          <w:kern w:val="0"/>
          <w:szCs w:val="21"/>
          <w:u w:val="dotted"/>
        </w:rPr>
        <w:t xml:space="preserve">      </w:t>
      </w:r>
      <w:r>
        <w:rPr>
          <w:rFonts w:hint="eastAsia" w:ascii="宋体" w:hAnsi="宋体" w:eastAsia="宋体"/>
          <w:kern w:val="0"/>
          <w:szCs w:val="21"/>
        </w:rPr>
        <w:t>年</w:t>
      </w:r>
      <w:r>
        <w:rPr>
          <w:rFonts w:hint="eastAsia" w:ascii="宋体" w:hAnsi="宋体" w:eastAsia="宋体"/>
          <w:kern w:val="0"/>
          <w:szCs w:val="21"/>
          <w:u w:val="dotted"/>
        </w:rPr>
        <w:t xml:space="preserve">   </w:t>
      </w:r>
      <w:r>
        <w:rPr>
          <w:rFonts w:hint="eastAsia" w:ascii="宋体" w:hAnsi="宋体" w:eastAsia="宋体"/>
          <w:kern w:val="0"/>
          <w:szCs w:val="21"/>
        </w:rPr>
        <w:t>月</w:t>
      </w:r>
      <w:r>
        <w:rPr>
          <w:rFonts w:hint="eastAsia" w:ascii="宋体" w:hAnsi="宋体" w:eastAsia="宋体"/>
          <w:kern w:val="0"/>
          <w:szCs w:val="21"/>
          <w:u w:val="dotted"/>
        </w:rPr>
        <w:t xml:space="preserve">   </w:t>
      </w:r>
      <w:r>
        <w:rPr>
          <w:rFonts w:hint="eastAsia" w:ascii="宋体" w:hAnsi="宋体" w:eastAsia="宋体"/>
          <w:kern w:val="0"/>
          <w:szCs w:val="21"/>
        </w:rPr>
        <w:t>日</w:t>
      </w: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br w:type="page"/>
      </w:r>
      <w:r>
        <w:rPr>
          <w:rStyle w:val="10"/>
          <w:rFonts w:hint="eastAsia" w:ascii="宋体" w:hAnsi="宋体" w:eastAsia="宋体"/>
        </w:rPr>
        <w:t>第四章 比选申请文件格式</w:t>
      </w:r>
    </w:p>
    <w:p>
      <w:pPr>
        <w:spacing w:line="348" w:lineRule="auto"/>
        <w:ind w:firstLine="454"/>
        <w:jc w:val="left"/>
        <w:rPr>
          <w:rFonts w:hint="eastAsia" w:ascii="宋体" w:hAnsi="宋体" w:eastAsia="宋体"/>
          <w:spacing w:val="15"/>
          <w:kern w:val="0"/>
          <w:sz w:val="24"/>
        </w:rPr>
      </w:pP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投标单位比选申请文件格式应按下列格式顺序编写：</w:t>
      </w:r>
    </w:p>
    <w:p>
      <w:pPr>
        <w:numPr>
          <w:ilvl w:val="0"/>
          <w:numId w:val="2"/>
        </w:num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投标函（格式1）</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 投标报价（根据评分细则附件4的要求，按格式2的格式报价）</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 投标保证书（格式3）</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 法定代表人身份证明（格式4）</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5. 法定代表人授权委托书（格式5）无投标单位公章及法定代表人签章的视为无效授权。法定代表人授权委托书请多准备一份，开标现场将验本授权书和被授权人身份证原件。</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 比选申请人基本情况（格式6）</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7. 比选申请人证书[附营业执照副本复印件，中介服务企业入湘登记证（处于有效期内）或“湖南省住房和城乡建设网”打印的入湘基本信息（省外企业提供），（格式7）</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8. 比选申请人资信业绩及其它因素证明文件（格式8）</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9. 招标代理方案（含招标项目标段的划分，比选申请人资格条件的设置，评标办法的选取、进度计划及合理化建议等）及招标代理计划书（格式</w:t>
      </w:r>
      <w:r>
        <w:rPr>
          <w:rFonts w:hint="eastAsia" w:ascii="宋体" w:hAnsi="宋体"/>
          <w:spacing w:val="15"/>
          <w:kern w:val="0"/>
          <w:sz w:val="24"/>
          <w:lang w:val="en-US" w:eastAsia="zh-CN"/>
        </w:rPr>
        <w:t>9</w:t>
      </w:r>
      <w:r>
        <w:rPr>
          <w:rFonts w:hint="eastAsia" w:ascii="宋体" w:hAnsi="宋体" w:eastAsia="宋体"/>
          <w:spacing w:val="15"/>
          <w:kern w:val="0"/>
          <w:sz w:val="24"/>
        </w:rPr>
        <w:t>）。</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w:t>
      </w:r>
      <w:r>
        <w:rPr>
          <w:rFonts w:hint="eastAsia" w:ascii="宋体" w:hAnsi="宋体" w:eastAsia="宋体"/>
          <w:spacing w:val="15"/>
          <w:kern w:val="0"/>
          <w:sz w:val="24"/>
          <w:lang w:val="en-US" w:eastAsia="zh-CN"/>
        </w:rPr>
        <w:t>0</w:t>
      </w:r>
      <w:r>
        <w:rPr>
          <w:rFonts w:hint="eastAsia" w:ascii="宋体" w:hAnsi="宋体" w:eastAsia="宋体"/>
          <w:spacing w:val="15"/>
          <w:kern w:val="0"/>
          <w:sz w:val="24"/>
        </w:rPr>
        <w:t>.其他</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（1）以上资料如有复印件，须在复印件上加盖比选申请人公章。</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（2）比选申请文件须由比选申请人法定代表人或授权代理人签字，当由授权代理人签字时，须同时提交《法定代表人授权委托书》。</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（3）比选申请文件均需打印或用不褪色的书写工具书写，字迹工整，任何一页不得涂改、插字、删字。</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（4）比选申请文件共三份（一正二副）正本和副本如有不一致处，以正本为准。同一数字的表达不一致时，以大写为准。</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比选申请文件的封皮内容如下：</w:t>
      </w:r>
    </w:p>
    <w:tbl>
      <w:tblPr>
        <w:tblStyle w:val="3"/>
        <w:tblW w:w="0" w:type="auto"/>
        <w:tblInd w:w="-108" w:type="dxa"/>
        <w:tblLayout w:type="fixed"/>
        <w:tblCellMar>
          <w:top w:w="0" w:type="dxa"/>
          <w:left w:w="108" w:type="dxa"/>
          <w:bottom w:w="0" w:type="dxa"/>
          <w:right w:w="108" w:type="dxa"/>
        </w:tblCellMar>
      </w:tblPr>
      <w:tblGrid>
        <w:gridCol w:w="9039"/>
      </w:tblGrid>
      <w:tr>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vAlign w:val="top"/>
          </w:tcPr>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比选人：</w:t>
            </w:r>
            <w:r>
              <w:rPr>
                <w:rFonts w:hint="eastAsia" w:ascii="宋体" w:hAnsi="宋体" w:eastAsia="宋体"/>
                <w:kern w:val="0"/>
                <w:sz w:val="24"/>
              </w:rPr>
              <w:t xml:space="preserve"> </w:t>
            </w:r>
          </w:p>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项目名称：</w:t>
            </w:r>
            <w:r>
              <w:rPr>
                <w:rFonts w:hint="eastAsia" w:ascii="宋体" w:hAnsi="宋体" w:eastAsia="宋体"/>
                <w:kern w:val="0"/>
                <w:sz w:val="24"/>
              </w:rPr>
              <w:t xml:space="preserve"> </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比选申请人：</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在</w:t>
            </w:r>
            <w:r>
              <w:rPr>
                <w:rFonts w:hint="eastAsia" w:ascii="宋体" w:hAnsi="宋体"/>
                <w:spacing w:val="15"/>
                <w:kern w:val="0"/>
                <w:sz w:val="24"/>
                <w:u w:val="single"/>
                <w:lang w:val="en-US" w:eastAsia="zh-CN"/>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时</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分开标，此时间以前不得开封。</w:t>
            </w:r>
          </w:p>
        </w:tc>
      </w:tr>
    </w:tbl>
    <w:p>
      <w:pPr>
        <w:spacing w:line="348" w:lineRule="auto"/>
        <w:ind w:firstLine="350"/>
        <w:rPr>
          <w:rFonts w:hint="eastAsia" w:ascii="宋体" w:hAnsi="宋体" w:eastAsia="宋体"/>
          <w:spacing w:val="15"/>
          <w:kern w:val="0"/>
          <w:sz w:val="24"/>
        </w:rPr>
      </w:pPr>
    </w:p>
    <w:p>
      <w:pPr>
        <w:spacing w:line="348" w:lineRule="auto"/>
        <w:ind w:firstLine="480"/>
        <w:rPr>
          <w:rFonts w:hint="eastAsia" w:ascii="宋体" w:hAnsi="宋体" w:eastAsia="宋体"/>
          <w:spacing w:val="15"/>
          <w:kern w:val="0"/>
          <w:sz w:val="24"/>
        </w:rPr>
      </w:pPr>
      <w:r>
        <w:rPr>
          <w:rFonts w:hint="eastAsia" w:ascii="宋体" w:hAnsi="宋体" w:eastAsia="宋体"/>
          <w:spacing w:val="15"/>
          <w:kern w:val="0"/>
          <w:sz w:val="24"/>
        </w:rPr>
        <w:t>密封袋不得有任何修饰、破损及其他痕迹。如果比选申请文件没有按上述要求密封，比选人将不承担比选申请文件错放或提前开封的责任，比选申请文件将予以拒绝。</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（6）投标有效期为提交比选申请文件截止之日起90天，在此期限内，凡符合比选公告和比选文件的比选申请文件均保持有效。本次比选申请文件资料均不退还。</w:t>
      </w:r>
    </w:p>
    <w:p>
      <w:pPr>
        <w:spacing w:line="348" w:lineRule="auto"/>
        <w:ind w:firstLine="360"/>
        <w:rPr>
          <w:rFonts w:hint="eastAsia" w:ascii="宋体" w:hAnsi="宋体" w:eastAsia="宋体"/>
          <w:bCs/>
          <w:kern w:val="0"/>
          <w:sz w:val="24"/>
        </w:rPr>
      </w:pPr>
    </w:p>
    <w:p>
      <w:pPr>
        <w:spacing w:line="348" w:lineRule="auto"/>
        <w:ind w:firstLine="360"/>
        <w:rPr>
          <w:rFonts w:hint="eastAsia" w:ascii="宋体" w:hAnsi="宋体" w:eastAsia="宋体"/>
          <w:bCs/>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格式1</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投标函</w:t>
      </w:r>
    </w:p>
    <w:p>
      <w:pPr>
        <w:widowControl/>
        <w:spacing w:line="360" w:lineRule="auto"/>
        <w:jc w:val="center"/>
        <w:rPr>
          <w:rFonts w:hint="eastAsia" w:ascii="宋体" w:hAnsi="宋体" w:eastAsia="宋体"/>
          <w:b/>
          <w:bCs/>
          <w:kern w:val="0"/>
          <w:sz w:val="44"/>
          <w:szCs w:val="44"/>
        </w:rPr>
      </w:pPr>
    </w:p>
    <w:p>
      <w:pPr>
        <w:widowControl/>
        <w:spacing w:line="360" w:lineRule="auto"/>
        <w:rPr>
          <w:rFonts w:hint="eastAsia" w:ascii="宋体" w:hAnsi="宋体" w:eastAsia="宋体"/>
          <w:b/>
          <w:kern w:val="0"/>
          <w:sz w:val="24"/>
        </w:rPr>
      </w:pPr>
      <w:r>
        <w:rPr>
          <w:rFonts w:hint="eastAsia" w:ascii="宋体" w:hAnsi="宋体" w:eastAsia="宋体"/>
          <w:b/>
          <w:kern w:val="0"/>
          <w:sz w:val="24"/>
        </w:rPr>
        <w:t>致：</w:t>
      </w:r>
      <w:r>
        <w:rPr>
          <w:rFonts w:hint="eastAsia" w:ascii="宋体" w:hAnsi="宋体" w:eastAsia="宋体"/>
          <w:b/>
          <w:kern w:val="0"/>
          <w:sz w:val="24"/>
          <w:u w:val="single"/>
        </w:rPr>
        <w:t xml:space="preserve">                      </w:t>
      </w:r>
      <w:r>
        <w:rPr>
          <w:rFonts w:hint="eastAsia" w:ascii="宋体" w:hAnsi="宋体" w:eastAsia="宋体"/>
          <w:b/>
          <w:kern w:val="0"/>
          <w:sz w:val="24"/>
        </w:rPr>
        <w:t>（比选人）</w:t>
      </w:r>
    </w:p>
    <w:p>
      <w:pPr>
        <w:widowControl/>
        <w:spacing w:line="360" w:lineRule="auto"/>
        <w:rPr>
          <w:rFonts w:hint="eastAsia" w:ascii="宋体" w:hAnsi="宋体" w:eastAsia="宋体"/>
          <w:kern w:val="0"/>
          <w:sz w:val="24"/>
        </w:rPr>
      </w:pPr>
      <w:r>
        <w:rPr>
          <w:rFonts w:hint="eastAsia" w:ascii="宋体" w:hAnsi="宋体" w:eastAsia="宋体"/>
          <w:kern w:val="0"/>
          <w:sz w:val="24"/>
        </w:rPr>
        <w:t xml:space="preserve">     </w:t>
      </w:r>
      <w:r>
        <w:rPr>
          <w:rFonts w:hint="eastAsia" w:ascii="宋体" w:hAnsi="宋体" w:eastAsia="宋体"/>
          <w:kern w:val="0"/>
          <w:sz w:val="24"/>
          <w:u w:val="single"/>
        </w:rPr>
        <w:t xml:space="preserve">                  （</w:t>
      </w:r>
      <w:r>
        <w:rPr>
          <w:rFonts w:hint="eastAsia" w:ascii="宋体" w:hAnsi="宋体" w:eastAsia="宋体"/>
          <w:kern w:val="0"/>
          <w:sz w:val="24"/>
        </w:rPr>
        <w:t>投标单位全称）授权</w:t>
      </w:r>
      <w:r>
        <w:rPr>
          <w:rFonts w:hint="eastAsia" w:ascii="宋体" w:hAnsi="宋体" w:eastAsia="宋体"/>
          <w:kern w:val="0"/>
          <w:sz w:val="24"/>
          <w:u w:val="single"/>
        </w:rPr>
        <w:t xml:space="preserve">       </w:t>
      </w:r>
      <w:r>
        <w:rPr>
          <w:rFonts w:hint="eastAsia" w:ascii="宋体" w:hAnsi="宋体" w:eastAsia="宋体"/>
          <w:kern w:val="0"/>
          <w:sz w:val="24"/>
        </w:rPr>
        <w:t>（全权代表姓名）</w:t>
      </w:r>
      <w:r>
        <w:rPr>
          <w:rFonts w:hint="eastAsia" w:ascii="宋体" w:hAnsi="宋体" w:eastAsia="宋体"/>
          <w:kern w:val="0"/>
          <w:sz w:val="24"/>
          <w:u w:val="single"/>
        </w:rPr>
        <w:t xml:space="preserve">         </w:t>
      </w:r>
      <w:r>
        <w:rPr>
          <w:rFonts w:hint="eastAsia" w:ascii="宋体" w:hAnsi="宋体" w:eastAsia="宋体"/>
          <w:kern w:val="0"/>
          <w:sz w:val="24"/>
        </w:rPr>
        <w:t>（职务）为全权代表，参加贵方组织的</w:t>
      </w:r>
      <w:r>
        <w:rPr>
          <w:rFonts w:hint="eastAsia" w:ascii="宋体" w:hAnsi="宋体" w:eastAsia="宋体"/>
          <w:kern w:val="0"/>
          <w:sz w:val="24"/>
          <w:u w:val="single"/>
        </w:rPr>
        <w:t xml:space="preserve">           </w:t>
      </w:r>
      <w:r>
        <w:rPr>
          <w:rFonts w:hint="eastAsia" w:ascii="宋体" w:hAnsi="宋体" w:eastAsia="宋体"/>
          <w:kern w:val="0"/>
          <w:sz w:val="24"/>
        </w:rPr>
        <w:t>（招标项目名称）招标的有关活动。我方已充分理解贵方本工程项目比选公告及比选文件的全部内容，包括补充、修改、澄清、答疑文件（如果有），我方接受比选文件的全部条款，且无任何异议。</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如我方中标，我方保证按投标报价的优惠折扣签订合同，不因其他任何情况而改变折扣比率。</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如我方中标，我方保证忠实地执行双方签订的合同，按贵方的委托要求优质高效地完成招标代理工作。</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我方同意在本比选项目开标时间起</w:t>
      </w:r>
      <w:r>
        <w:rPr>
          <w:rFonts w:hint="eastAsia" w:ascii="宋体" w:hAnsi="宋体" w:eastAsia="宋体"/>
          <w:kern w:val="0"/>
          <w:sz w:val="24"/>
          <w:u w:val="single"/>
        </w:rPr>
        <w:t xml:space="preserve">    </w:t>
      </w:r>
      <w:r>
        <w:rPr>
          <w:rFonts w:hint="eastAsia" w:ascii="宋体" w:hAnsi="宋体" w:eastAsia="宋体"/>
          <w:kern w:val="0"/>
          <w:sz w:val="24"/>
        </w:rPr>
        <w:t>天内，遵守本比选文件的承诺，且在此期限内具有约束力。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本投标函附录是本投标函的组成部分，对我方均有约束力。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在签订合同前，贵方的中标通知书连同本函及附录，对双方具有约束力。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与本投标有关的一切正式往来函件请寄：</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地址：</w:t>
      </w:r>
      <w:r>
        <w:rPr>
          <w:rFonts w:hint="eastAsia" w:ascii="宋体" w:hAnsi="宋体" w:eastAsia="宋体"/>
          <w:kern w:val="0"/>
          <w:sz w:val="24"/>
          <w:u w:val="single"/>
        </w:rPr>
        <w:t xml:space="preserve">                </w:t>
      </w:r>
      <w:r>
        <w:rPr>
          <w:rFonts w:hint="eastAsia" w:ascii="宋体" w:hAnsi="宋体" w:eastAsia="宋体"/>
          <w:kern w:val="0"/>
          <w:sz w:val="24"/>
        </w:rPr>
        <w:t xml:space="preserve">      邮编：</w:t>
      </w:r>
      <w:r>
        <w:rPr>
          <w:rFonts w:hint="eastAsia" w:ascii="宋体" w:hAnsi="宋体" w:eastAsia="宋体"/>
          <w:kern w:val="0"/>
          <w:sz w:val="24"/>
          <w:u w:val="single"/>
        </w:rPr>
        <w:t xml:space="preserve">                 </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电话：</w:t>
      </w:r>
      <w:r>
        <w:rPr>
          <w:rFonts w:hint="eastAsia" w:ascii="宋体" w:hAnsi="宋体" w:eastAsia="宋体"/>
          <w:kern w:val="0"/>
          <w:sz w:val="24"/>
          <w:u w:val="single"/>
        </w:rPr>
        <w:t xml:space="preserve">                </w:t>
      </w:r>
      <w:r>
        <w:rPr>
          <w:rFonts w:hint="eastAsia" w:ascii="宋体" w:hAnsi="宋体" w:eastAsia="宋体"/>
          <w:kern w:val="0"/>
          <w:sz w:val="24"/>
        </w:rPr>
        <w:t xml:space="preserve">      传真：</w:t>
      </w:r>
      <w:r>
        <w:rPr>
          <w:rFonts w:hint="eastAsia" w:ascii="宋体" w:hAnsi="宋体" w:eastAsia="宋体"/>
          <w:kern w:val="0"/>
          <w:sz w:val="24"/>
          <w:u w:val="single"/>
        </w:rPr>
        <w:t xml:space="preserve">                </w:t>
      </w:r>
      <w:r>
        <w:rPr>
          <w:rFonts w:hint="eastAsia" w:ascii="宋体" w:hAnsi="宋体" w:eastAsia="宋体"/>
          <w:kern w:val="0"/>
          <w:sz w:val="24"/>
        </w:rPr>
        <w:t xml:space="preserve"> </w:t>
      </w: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投标单位（公章）：</w:t>
      </w:r>
      <w:r>
        <w:rPr>
          <w:rFonts w:hint="eastAsia" w:ascii="宋体" w:hAnsi="宋体" w:eastAsia="宋体"/>
          <w:kern w:val="0"/>
          <w:sz w:val="24"/>
          <w:u w:val="single"/>
        </w:rPr>
        <w:t xml:space="preserve">                     </w:t>
      </w: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法定代表人（或授权人）签字或盖章</w:t>
      </w:r>
      <w:r>
        <w:rPr>
          <w:rFonts w:hint="eastAsia" w:ascii="宋体" w:hAnsi="宋体" w:eastAsia="宋体"/>
          <w:kern w:val="0"/>
          <w:sz w:val="24"/>
          <w:u w:val="single"/>
        </w:rPr>
        <w:t xml:space="preserve">          </w:t>
      </w:r>
    </w:p>
    <w:p>
      <w:pPr>
        <w:widowControl/>
        <w:spacing w:line="360" w:lineRule="auto"/>
        <w:ind w:firstLine="4346"/>
        <w:rPr>
          <w:rFonts w:hint="eastAsia" w:ascii="宋体" w:hAnsi="宋体" w:eastAsia="宋体"/>
          <w:kern w:val="0"/>
          <w:sz w:val="24"/>
        </w:rPr>
      </w:pPr>
    </w:p>
    <w:p>
      <w:pPr>
        <w:widowControl/>
        <w:spacing w:line="360" w:lineRule="auto"/>
        <w:ind w:firstLine="6306"/>
        <w:rPr>
          <w:rFonts w:hint="eastAsia" w:ascii="宋体" w:hAnsi="宋体" w:eastAsia="宋体"/>
          <w:kern w:val="0"/>
          <w:sz w:val="24"/>
        </w:rPr>
      </w:pPr>
      <w:r>
        <w:rPr>
          <w:rFonts w:hint="eastAsia" w:ascii="宋体" w:hAnsi="宋体" w:eastAsia="宋体"/>
          <w:kern w:val="0"/>
          <w:sz w:val="24"/>
        </w:rPr>
        <w:t>年    月    日</w:t>
      </w:r>
    </w:p>
    <w:p>
      <w:pPr>
        <w:widowControl/>
        <w:spacing w:line="360" w:lineRule="auto"/>
        <w:rPr>
          <w:rFonts w:hint="eastAsia" w:ascii="宋体" w:hAnsi="宋体" w:eastAsia="宋体"/>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格式2</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投标报价表</w:t>
      </w:r>
    </w:p>
    <w:p>
      <w:pPr>
        <w:widowControl/>
        <w:spacing w:line="360" w:lineRule="auto"/>
        <w:jc w:val="center"/>
        <w:rPr>
          <w:rFonts w:hint="eastAsia" w:ascii="宋体" w:hAnsi="宋体" w:eastAsia="宋体"/>
          <w:b/>
          <w:bCs/>
          <w:kern w:val="0"/>
          <w:sz w:val="28"/>
          <w:szCs w:val="28"/>
        </w:rPr>
      </w:pPr>
    </w:p>
    <w:p>
      <w:pPr>
        <w:widowControl/>
        <w:spacing w:line="360" w:lineRule="auto"/>
        <w:rPr>
          <w:rFonts w:hint="eastAsia" w:ascii="宋体" w:hAnsi="宋体" w:eastAsia="宋体"/>
          <w:kern w:val="0"/>
          <w:sz w:val="24"/>
        </w:rPr>
      </w:pPr>
      <w:r>
        <w:rPr>
          <w:rFonts w:hint="eastAsia" w:ascii="宋体" w:hAnsi="宋体" w:eastAsia="宋体"/>
          <w:kern w:val="0"/>
          <w:sz w:val="24"/>
        </w:rPr>
        <w:t>项目名称：</w:t>
      </w:r>
      <w:r>
        <w:rPr>
          <w:rFonts w:hint="eastAsia" w:ascii="宋体" w:hAnsi="宋体" w:eastAsia="宋体"/>
          <w:kern w:val="0"/>
          <w:sz w:val="24"/>
          <w:u w:val="single"/>
        </w:rPr>
        <w:t xml:space="preserve">                           </w:t>
      </w:r>
    </w:p>
    <w:p>
      <w:pPr>
        <w:widowControl/>
        <w:spacing w:line="360" w:lineRule="auto"/>
        <w:rPr>
          <w:rFonts w:hint="eastAsia" w:ascii="宋体" w:hAnsi="宋体" w:eastAsia="宋体"/>
          <w:kern w:val="0"/>
          <w:sz w:val="24"/>
          <w:u w:val="single"/>
        </w:rPr>
      </w:pP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szCs w:val="22"/>
              </w:rPr>
            </w:pPr>
            <w:r>
              <w:rPr>
                <w:rFonts w:hint="eastAsia" w:ascii="宋体" w:hAnsi="宋体" w:eastAsia="宋体"/>
                <w:szCs w:val="22"/>
              </w:rPr>
              <w:t>投标报价：招标代理费按《关于发布〈湖南省招标代理服务收费标准〉的通知》（湘招协[2015]6号）规定的</w:t>
            </w:r>
            <w:r>
              <w:rPr>
                <w:rFonts w:hint="eastAsia" w:ascii="宋体" w:hAnsi="宋体" w:eastAsia="宋体"/>
                <w:szCs w:val="22"/>
                <w:u w:val="single"/>
              </w:rPr>
              <w:t xml:space="preserve">          </w:t>
            </w:r>
            <w:r>
              <w:rPr>
                <w:rFonts w:hint="eastAsia" w:ascii="宋体" w:hAnsi="宋体"/>
                <w:szCs w:val="22"/>
                <w:u w:val="none"/>
                <w:lang w:val="en-US" w:eastAsia="zh-CN"/>
              </w:rPr>
              <w:t>%</w:t>
            </w:r>
            <w:r>
              <w:rPr>
                <w:rFonts w:hint="eastAsia" w:ascii="宋体" w:hAnsi="宋体" w:eastAsia="宋体"/>
                <w:szCs w:val="22"/>
              </w:rPr>
              <w:t>收取。</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kern w:val="0"/>
                <w:sz w:val="24"/>
              </w:rPr>
            </w:pPr>
            <w:r>
              <w:rPr>
                <w:rFonts w:hint="eastAsia" w:ascii="宋体" w:hAnsi="宋体" w:eastAsia="宋体"/>
                <w:kern w:val="0"/>
                <w:sz w:val="24"/>
              </w:rPr>
              <w:t>备注：</w:t>
            </w:r>
          </w:p>
        </w:tc>
      </w:tr>
    </w:tbl>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left="5670" w:leftChars="2700"/>
        <w:rPr>
          <w:rFonts w:hint="eastAsia" w:ascii="宋体" w:hAnsi="宋体" w:eastAsia="宋体"/>
          <w:kern w:val="0"/>
          <w:sz w:val="24"/>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法定代表人：</w:t>
      </w: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 xml:space="preserve">                                           </w:t>
      </w:r>
    </w:p>
    <w:p>
      <w:pPr>
        <w:widowControl/>
        <w:spacing w:line="360" w:lineRule="auto"/>
        <w:ind w:left="5670" w:leftChars="2700"/>
        <w:rPr>
          <w:rFonts w:hint="eastAsia" w:ascii="宋体" w:hAnsi="宋体" w:eastAsia="宋体"/>
          <w:kern w:val="0"/>
          <w:sz w:val="24"/>
        </w:rPr>
      </w:pPr>
    </w:p>
    <w:p>
      <w:pPr>
        <w:widowControl/>
        <w:spacing w:line="360" w:lineRule="auto"/>
        <w:jc w:val="left"/>
        <w:rPr>
          <w:rFonts w:hint="eastAsia" w:ascii="宋体" w:hAnsi="宋体" w:eastAsia="宋体"/>
          <w:kern w:val="0"/>
          <w:sz w:val="24"/>
        </w:rPr>
      </w:pPr>
      <w:r>
        <w:rPr>
          <w:rFonts w:hint="eastAsia" w:ascii="宋体" w:hAnsi="宋体" w:eastAsia="宋体"/>
          <w:kern w:val="0"/>
          <w:sz w:val="24"/>
        </w:rPr>
        <w:t xml:space="preserve">                                                        年    月    日</w:t>
      </w:r>
    </w:p>
    <w:p>
      <w:pPr>
        <w:widowControl/>
        <w:spacing w:line="360" w:lineRule="auto"/>
        <w:jc w:val="left"/>
        <w:rPr>
          <w:rFonts w:hint="eastAsia" w:ascii="宋体" w:hAnsi="宋体" w:eastAsia="宋体"/>
          <w:kern w:val="0"/>
          <w:sz w:val="24"/>
        </w:rPr>
      </w:pPr>
    </w:p>
    <w:p>
      <w:pPr>
        <w:widowControl/>
        <w:spacing w:line="360" w:lineRule="auto"/>
        <w:jc w:val="left"/>
        <w:rPr>
          <w:rFonts w:hint="eastAsia"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pPr>
        <w:widowControl/>
        <w:spacing w:line="360" w:lineRule="auto"/>
        <w:jc w:val="left"/>
        <w:rPr>
          <w:rFonts w:hint="eastAsia" w:ascii="宋体" w:hAnsi="宋体" w:eastAsia="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eastAsia="宋体"/>
          <w:b/>
          <w:bCs/>
          <w:kern w:val="0"/>
          <w:sz w:val="28"/>
          <w:szCs w:val="28"/>
        </w:rPr>
        <w:t>格式3</w:t>
      </w:r>
    </w:p>
    <w:p>
      <w:pPr>
        <w:widowControl/>
        <w:spacing w:line="360" w:lineRule="auto"/>
        <w:jc w:val="center"/>
        <w:rPr>
          <w:rFonts w:hint="eastAsia" w:ascii="宋体" w:hAnsi="宋体" w:eastAsia="宋体"/>
          <w:b/>
          <w:bCs/>
          <w:kern w:val="0"/>
          <w:sz w:val="44"/>
          <w:szCs w:val="44"/>
        </w:rPr>
      </w:pPr>
      <w:r>
        <w:rPr>
          <w:rFonts w:hint="eastAsia" w:ascii="宋体" w:hAnsi="宋体" w:eastAsia="宋体"/>
          <w:b/>
          <w:bCs/>
          <w:kern w:val="0"/>
          <w:sz w:val="44"/>
          <w:szCs w:val="44"/>
        </w:rPr>
        <w:t xml:space="preserve"> </w:t>
      </w:r>
      <w:r>
        <w:rPr>
          <w:rFonts w:hint="eastAsia" w:ascii="宋体" w:hAnsi="宋体" w:eastAsia="宋体"/>
          <w:b/>
          <w:bCs/>
          <w:kern w:val="0"/>
          <w:sz w:val="36"/>
          <w:szCs w:val="36"/>
        </w:rPr>
        <w:t>投标保证书</w:t>
      </w:r>
    </w:p>
    <w:p>
      <w:pPr>
        <w:widowControl/>
        <w:spacing w:line="360" w:lineRule="auto"/>
        <w:jc w:val="left"/>
        <w:rPr>
          <w:rFonts w:hint="eastAsia" w:ascii="宋体" w:hAnsi="宋体" w:eastAsia="宋体"/>
          <w:kern w:val="0"/>
          <w:sz w:val="28"/>
          <w:szCs w:val="28"/>
        </w:rPr>
      </w:pPr>
    </w:p>
    <w:p>
      <w:pPr>
        <w:widowControl/>
        <w:spacing w:line="360" w:lineRule="auto"/>
        <w:rPr>
          <w:rFonts w:hint="eastAsia" w:ascii="宋体" w:hAnsi="宋体" w:eastAsia="宋体"/>
          <w:b/>
          <w:kern w:val="0"/>
          <w:sz w:val="28"/>
          <w:szCs w:val="28"/>
        </w:rPr>
      </w:pPr>
      <w:r>
        <w:rPr>
          <w:rFonts w:hint="eastAsia" w:ascii="宋体" w:hAnsi="宋体" w:eastAsia="宋体"/>
          <w:b/>
          <w:kern w:val="0"/>
          <w:sz w:val="28"/>
          <w:szCs w:val="28"/>
        </w:rPr>
        <w:t>致：</w:t>
      </w:r>
      <w:r>
        <w:rPr>
          <w:rFonts w:hint="eastAsia" w:ascii="宋体" w:hAnsi="宋体" w:eastAsia="宋体"/>
          <w:b/>
          <w:kern w:val="0"/>
          <w:sz w:val="28"/>
          <w:szCs w:val="28"/>
          <w:u w:val="single"/>
        </w:rPr>
        <w:t xml:space="preserve">                      </w:t>
      </w:r>
      <w:r>
        <w:rPr>
          <w:rFonts w:hint="eastAsia" w:ascii="宋体" w:hAnsi="宋体" w:eastAsia="宋体"/>
          <w:b/>
          <w:kern w:val="0"/>
          <w:sz w:val="28"/>
          <w:szCs w:val="28"/>
        </w:rPr>
        <w:t>（比选人）</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2、在正式合同订立之前，本投标书同贵方中标通知书、以及其他文件和附件成为约束双方的合同。</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3、我们对出具的业绩表、人员一览表以及反映比选申请人实力及信誉的各种证明材料的真实性负责。如有虚假行为，无条件同意贵方取消我们的投标资格和中标资格。</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4、同意从定标日起至我们双方签订的合同有效期内遵守本投标书的各项承诺。本投标书始终将对我方具有法律约束力。</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5、我方承诺，若中标，本投标书中人员安排不做更换。</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邮政编码：</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投标单位地址：</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法定代表人或其授权的代理人：（章）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联系电话：</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传真号码：</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 xml:space="preserve">                                   日期：         年      月      日</w:t>
      </w: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格式4</w:t>
      </w:r>
    </w:p>
    <w:p>
      <w:pPr>
        <w:pStyle w:val="6"/>
        <w:spacing w:line="360" w:lineRule="auto"/>
        <w:jc w:val="center"/>
        <w:rPr>
          <w:rFonts w:hint="eastAsia" w:ascii="宋体" w:hAnsi="宋体" w:eastAsia="宋体"/>
          <w:kern w:val="0"/>
          <w:sz w:val="36"/>
          <w:szCs w:val="36"/>
        </w:rPr>
      </w:pPr>
      <w:r>
        <w:rPr>
          <w:rFonts w:hint="eastAsia" w:ascii="宋体" w:hAnsi="宋体" w:eastAsia="宋体"/>
          <w:kern w:val="0"/>
          <w:sz w:val="36"/>
          <w:szCs w:val="36"/>
        </w:rPr>
        <w:t>法定代表人身份证明</w:t>
      </w:r>
    </w:p>
    <w:p>
      <w:pPr>
        <w:widowControl/>
        <w:spacing w:line="360" w:lineRule="auto"/>
        <w:ind w:firstLine="280"/>
        <w:jc w:val="left"/>
        <w:rPr>
          <w:rFonts w:hint="eastAsia" w:ascii="宋体" w:hAnsi="宋体" w:eastAsia="宋体"/>
          <w:b/>
          <w:bCs/>
          <w:spacing w:val="15"/>
          <w:kern w:val="0"/>
          <w:sz w:val="36"/>
          <w:szCs w:val="36"/>
        </w:rPr>
      </w:pPr>
    </w:p>
    <w:p>
      <w:pPr>
        <w:widowControl/>
        <w:spacing w:line="360" w:lineRule="auto"/>
        <w:rPr>
          <w:rFonts w:hint="eastAsia" w:ascii="宋体" w:hAnsi="宋体" w:eastAsia="宋体"/>
          <w:kern w:val="0"/>
          <w:szCs w:val="21"/>
        </w:rPr>
      </w:pP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比选申请人名称：</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单位性质：</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成立时间：</w:t>
      </w: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经营期限：</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姓名：</w:t>
      </w:r>
      <w:r>
        <w:rPr>
          <w:rFonts w:hint="eastAsia" w:ascii="宋体" w:hAnsi="宋体" w:eastAsia="宋体"/>
          <w:kern w:val="0"/>
          <w:sz w:val="24"/>
          <w:u w:val="single"/>
        </w:rPr>
        <w:t xml:space="preserve">         </w:t>
      </w:r>
      <w:r>
        <w:rPr>
          <w:rFonts w:hint="eastAsia" w:ascii="宋体" w:hAnsi="宋体" w:eastAsia="宋体"/>
          <w:kern w:val="0"/>
          <w:sz w:val="24"/>
        </w:rPr>
        <w:t>性别：</w:t>
      </w:r>
      <w:r>
        <w:rPr>
          <w:rFonts w:hint="eastAsia" w:ascii="宋体" w:hAnsi="宋体" w:eastAsia="宋体"/>
          <w:kern w:val="0"/>
          <w:sz w:val="24"/>
          <w:u w:val="single"/>
        </w:rPr>
        <w:t xml:space="preserve">          </w:t>
      </w:r>
      <w:r>
        <w:rPr>
          <w:rFonts w:hint="eastAsia" w:ascii="宋体" w:hAnsi="宋体" w:eastAsia="宋体"/>
          <w:kern w:val="0"/>
          <w:sz w:val="24"/>
        </w:rPr>
        <w:t>年龄：</w:t>
      </w:r>
      <w:r>
        <w:rPr>
          <w:rFonts w:hint="eastAsia" w:ascii="宋体" w:hAnsi="宋体" w:eastAsia="宋体"/>
          <w:kern w:val="0"/>
          <w:sz w:val="24"/>
          <w:u w:val="single"/>
        </w:rPr>
        <w:t xml:space="preserve">         </w:t>
      </w:r>
      <w:r>
        <w:rPr>
          <w:rFonts w:hint="eastAsia" w:ascii="宋体" w:hAnsi="宋体" w:eastAsia="宋体"/>
          <w:kern w:val="0"/>
          <w:sz w:val="24"/>
        </w:rPr>
        <w:t>职务：</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系</w:t>
      </w:r>
      <w:r>
        <w:rPr>
          <w:rFonts w:hint="eastAsia" w:ascii="宋体" w:hAnsi="宋体" w:eastAsia="宋体"/>
          <w:kern w:val="0"/>
          <w:sz w:val="24"/>
          <w:u w:val="single"/>
        </w:rPr>
        <w:t xml:space="preserve">                   </w:t>
      </w:r>
      <w:r>
        <w:rPr>
          <w:rFonts w:hint="eastAsia" w:ascii="宋体" w:hAnsi="宋体" w:eastAsia="宋体"/>
          <w:kern w:val="0"/>
          <w:sz w:val="24"/>
        </w:rPr>
        <w:t>（比选申请人名称）的法定代表人。</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 xml:space="preserve">    特此证明。</w:t>
      </w:r>
    </w:p>
    <w:p>
      <w:pPr>
        <w:widowControl/>
        <w:topLinePunct/>
        <w:spacing w:line="360" w:lineRule="auto"/>
        <w:ind w:firstLine="420"/>
        <w:rPr>
          <w:rFonts w:hint="eastAsia" w:ascii="宋体" w:hAnsi="宋体" w:eastAsia="宋体"/>
          <w:kern w:val="0"/>
          <w:sz w:val="24"/>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833"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比选申请人：</w:t>
      </w:r>
      <w:r>
        <w:rPr>
          <w:rFonts w:hint="eastAsia" w:ascii="宋体" w:hAnsi="宋体" w:eastAsia="宋体"/>
          <w:kern w:val="0"/>
          <w:sz w:val="24"/>
          <w:u w:val="single"/>
        </w:rPr>
        <w:t xml:space="preserve">           </w:t>
      </w:r>
      <w:r>
        <w:rPr>
          <w:rFonts w:hint="eastAsia" w:ascii="宋体" w:hAnsi="宋体" w:eastAsia="宋体"/>
          <w:kern w:val="0"/>
          <w:sz w:val="24"/>
        </w:rPr>
        <w:t>（盖单位章）</w:t>
      </w: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w:t>
      </w:r>
    </w:p>
    <w:p>
      <w:pPr>
        <w:widowControl/>
        <w:topLinePunct/>
        <w:spacing w:line="360" w:lineRule="auto"/>
        <w:ind w:firstLine="3600" w:firstLineChars="1500"/>
        <w:rPr>
          <w:rFonts w:hint="eastAsia" w:ascii="宋体" w:hAnsi="宋体" w:eastAsia="宋体"/>
          <w:kern w:val="0"/>
          <w:sz w:val="24"/>
          <w:u w:val="single"/>
        </w:rPr>
      </w:pP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spacing w:line="288" w:lineRule="auto"/>
        <w:jc w:val="left"/>
        <w:rPr>
          <w:rFonts w:hint="eastAsia" w:ascii="宋体" w:hAnsi="宋体" w:eastAsia="宋体"/>
          <w:b/>
          <w:bCs/>
          <w:kern w:val="0"/>
          <w:sz w:val="28"/>
          <w:szCs w:val="28"/>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注：1.法定代表人身份证明请多准备一份，开标现场身份验证时需提供。</w:t>
      </w:r>
    </w:p>
    <w:p>
      <w:pPr>
        <w:widowControl/>
        <w:spacing w:line="288"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格式5</w:t>
      </w:r>
    </w:p>
    <w:p>
      <w:pPr>
        <w:widowControl/>
        <w:spacing w:line="288" w:lineRule="auto"/>
        <w:jc w:val="center"/>
        <w:rPr>
          <w:rFonts w:hint="eastAsia" w:ascii="宋体" w:hAnsi="宋体" w:eastAsia="宋体"/>
          <w:b/>
          <w:bCs/>
          <w:kern w:val="0"/>
          <w:sz w:val="36"/>
          <w:szCs w:val="36"/>
        </w:rPr>
      </w:pPr>
      <w:r>
        <w:rPr>
          <w:rFonts w:hint="eastAsia" w:ascii="宋体" w:hAnsi="宋体" w:eastAsia="宋体"/>
          <w:b/>
          <w:bCs/>
          <w:kern w:val="0"/>
          <w:sz w:val="36"/>
          <w:szCs w:val="36"/>
        </w:rPr>
        <w:t>法定代表人授权委托书</w:t>
      </w:r>
    </w:p>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本授权书声明：注册于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（地址）的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（单位全称）的法定代表人</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（法定代表人姓名、职务）授权</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（被授权人姓名、职务）为本单位的合法代理人，并将以本单位名义处理一切与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（招标项目名称）招标投标活动中的有关事宜，代理人（被授权人）在本项目投标及合同中所签署的一切文件和处理的一切有关事宜，我单位均予承认。</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日签字生效，特此申明。</w:t>
      </w:r>
    </w:p>
    <w:p>
      <w:pPr>
        <w:widowControl/>
        <w:topLinePunct/>
        <w:spacing w:after="156" w:line="288" w:lineRule="auto"/>
        <w:ind w:firstLine="422" w:firstLineChars="200"/>
        <w:rPr>
          <w:rFonts w:hint="eastAsia" w:ascii="宋体" w:hAnsi="宋体" w:eastAsia="宋体"/>
          <w:b/>
          <w:bCs/>
          <w:kern w:val="0"/>
          <w:szCs w:val="21"/>
        </w:rPr>
      </w:pPr>
      <w:r>
        <w:rPr>
          <w:rFonts w:hint="eastAsia" w:ascii="宋体" w:hAnsi="宋体" w:eastAsia="宋体"/>
          <w:b/>
          <w:bCs/>
          <w:kern w:val="0"/>
          <w:szCs w:val="21"/>
        </w:rPr>
        <w:t>附：法定代表人及委托代理人身份证明</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792"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288" w:lineRule="auto"/>
        <w:rPr>
          <w:rFonts w:hint="eastAsia" w:ascii="宋体" w:hAnsi="宋体" w:eastAsia="宋体"/>
          <w:kern w:val="0"/>
          <w:szCs w:val="21"/>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(正面)</w:t>
            </w:r>
          </w:p>
        </w:tc>
        <w:tc>
          <w:tcPr>
            <w:tcW w:w="3792"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(反面)</w:t>
            </w:r>
          </w:p>
        </w:tc>
      </w:tr>
    </w:tbl>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法人授权代表（被授权人）情况：</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姓名：</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性别：</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年龄：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职务：</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联系地址：</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邮编：</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电话：</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传真：</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w:t>
      </w:r>
    </w:p>
    <w:p>
      <w:pPr>
        <w:widowControl/>
        <w:spacing w:line="288" w:lineRule="auto"/>
        <w:jc w:val="left"/>
        <w:rPr>
          <w:rFonts w:hint="eastAsia" w:ascii="宋体" w:hAnsi="宋体" w:eastAsia="宋体"/>
          <w:spacing w:val="15"/>
          <w:kern w:val="0"/>
          <w:sz w:val="24"/>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授权单位（公章）：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法定代表人（签字或盖章）：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法人授权代表（被授权人）（签字）</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授权日期：</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注：1.无投标单位公章及法定代表人签章的视为无效授权。</w:t>
      </w:r>
    </w:p>
    <w:p>
      <w:pPr>
        <w:widowControl/>
        <w:spacing w:line="288" w:lineRule="auto"/>
        <w:ind w:firstLine="540" w:firstLineChars="200"/>
        <w:rPr>
          <w:rFonts w:hint="eastAsia" w:ascii="宋体" w:hAnsi="宋体" w:eastAsia="宋体"/>
          <w:spacing w:val="15"/>
          <w:kern w:val="0"/>
          <w:sz w:val="24"/>
        </w:rPr>
      </w:pPr>
      <w:r>
        <w:rPr>
          <w:rFonts w:hint="eastAsia" w:ascii="宋体" w:hAnsi="宋体" w:eastAsia="宋体"/>
          <w:spacing w:val="15"/>
          <w:kern w:val="0"/>
          <w:sz w:val="24"/>
        </w:rPr>
        <w:t>2.法定代表人授权委托书请多准备一份，开标现场将验本授权书和被授权人身份证原件。</w:t>
      </w: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格式6</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比选申请人基本情况</w:t>
      </w:r>
    </w:p>
    <w:tbl>
      <w:tblPr>
        <w:tblStyle w:val="3"/>
        <w:tblpPr w:leftFromText="180" w:rightFromText="180" w:vertAnchor="text" w:horzAnchor="page" w:tblpX="1333" w:tblpY="355"/>
        <w:tblOverlap w:val="never"/>
        <w:tblW w:w="0" w:type="auto"/>
        <w:tblInd w:w="-10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比选申请人名称</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注册地址</w:t>
            </w:r>
          </w:p>
        </w:tc>
        <w:tc>
          <w:tcPr>
            <w:tcW w:w="3963" w:type="dxa"/>
            <w:gridSpan w:val="5"/>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邮政编码</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联系方式</w:t>
            </w:r>
          </w:p>
        </w:tc>
        <w:tc>
          <w:tcPr>
            <w:tcW w:w="1049" w:type="dxa"/>
            <w:vAlign w:val="center"/>
          </w:tcPr>
          <w:p>
            <w:pPr>
              <w:jc w:val="center"/>
              <w:rPr>
                <w:rFonts w:hint="eastAsia" w:ascii="宋体" w:hAnsi="宋体" w:eastAsia="宋体"/>
                <w:szCs w:val="21"/>
              </w:rPr>
            </w:pPr>
            <w:r>
              <w:rPr>
                <w:rFonts w:hint="eastAsia" w:ascii="宋体" w:hAnsi="宋体" w:eastAsia="宋体"/>
                <w:szCs w:val="21"/>
              </w:rPr>
              <w:t>联系人</w:t>
            </w:r>
          </w:p>
        </w:tc>
        <w:tc>
          <w:tcPr>
            <w:tcW w:w="2914" w:type="dxa"/>
            <w:gridSpan w:val="4"/>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电  话</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组织结构</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法定代表人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技术负责人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成立时间</w:t>
            </w:r>
          </w:p>
        </w:tc>
        <w:tc>
          <w:tcPr>
            <w:tcW w:w="2244" w:type="dxa"/>
            <w:gridSpan w:val="2"/>
            <w:vAlign w:val="center"/>
          </w:tcPr>
          <w:p>
            <w:pPr>
              <w:jc w:val="center"/>
              <w:rPr>
                <w:rFonts w:hint="eastAsia" w:ascii="宋体" w:hAnsi="宋体" w:eastAsia="宋体"/>
                <w:szCs w:val="21"/>
              </w:rPr>
            </w:pPr>
          </w:p>
        </w:tc>
        <w:tc>
          <w:tcPr>
            <w:tcW w:w="5716" w:type="dxa"/>
            <w:gridSpan w:val="7"/>
            <w:vAlign w:val="center"/>
          </w:tcPr>
          <w:p>
            <w:pPr>
              <w:jc w:val="center"/>
              <w:rPr>
                <w:rFonts w:hint="eastAsia" w:ascii="宋体" w:hAnsi="宋体" w:eastAsia="宋体"/>
                <w:szCs w:val="21"/>
              </w:rPr>
            </w:pPr>
            <w:r>
              <w:rPr>
                <w:rFonts w:hint="eastAsia" w:ascii="宋体" w:hAnsi="宋体" w:eastAsia="宋体"/>
                <w:szCs w:val="21"/>
              </w:rPr>
              <w:t>员工总人数：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企业资质等级</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restart"/>
            <w:vAlign w:val="center"/>
          </w:tcPr>
          <w:p>
            <w:pPr>
              <w:jc w:val="center"/>
              <w:rPr>
                <w:rFonts w:hint="eastAsia" w:ascii="宋体" w:hAnsi="宋体" w:eastAsia="宋体"/>
                <w:szCs w:val="21"/>
              </w:rPr>
            </w:pPr>
            <w:r>
              <w:rPr>
                <w:rFonts w:hint="eastAsia" w:ascii="宋体" w:hAnsi="宋体" w:eastAsia="宋体"/>
                <w:szCs w:val="21"/>
              </w:rPr>
              <w:t>其中</w:t>
            </w: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项目负责人人员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营业执照号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pPr>
              <w:jc w:val="center"/>
              <w:rPr>
                <w:rFonts w:hint="eastAsia" w:ascii="宋体" w:hAnsi="宋体" w:eastAsia="宋体"/>
                <w:szCs w:val="21"/>
              </w:rPr>
            </w:pPr>
            <w:r>
              <w:rPr>
                <w:rFonts w:hint="eastAsia" w:ascii="宋体" w:hAnsi="宋体" w:eastAsia="宋体"/>
                <w:szCs w:val="21"/>
              </w:rPr>
              <w:t>注册资金</w:t>
            </w:r>
          </w:p>
        </w:tc>
        <w:tc>
          <w:tcPr>
            <w:tcW w:w="1049" w:type="dxa"/>
            <w:vMerge w:val="restart"/>
            <w:vAlign w:val="center"/>
          </w:tcPr>
          <w:p>
            <w:pPr>
              <w:jc w:val="center"/>
              <w:rPr>
                <w:rFonts w:hint="eastAsia" w:ascii="宋体" w:hAnsi="宋体" w:eastAsia="宋体"/>
                <w:szCs w:val="21"/>
              </w:rPr>
            </w:pPr>
          </w:p>
        </w:tc>
        <w:tc>
          <w:tcPr>
            <w:tcW w:w="1195" w:type="dxa"/>
            <w:vMerge w:val="restart"/>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pPr>
              <w:jc w:val="center"/>
              <w:rPr>
                <w:rFonts w:hint="eastAsia" w:ascii="宋体" w:hAnsi="宋体" w:eastAsia="宋体"/>
                <w:szCs w:val="21"/>
              </w:rPr>
            </w:pPr>
          </w:p>
        </w:tc>
        <w:tc>
          <w:tcPr>
            <w:tcW w:w="1049" w:type="dxa"/>
            <w:vMerge w:val="continue"/>
            <w:vAlign w:val="center"/>
          </w:tcPr>
          <w:p>
            <w:pPr>
              <w:jc w:val="center"/>
              <w:rPr>
                <w:rFonts w:hint="eastAsia" w:ascii="宋体" w:hAnsi="宋体" w:eastAsia="宋体"/>
                <w:szCs w:val="21"/>
              </w:rPr>
            </w:pPr>
          </w:p>
        </w:tc>
        <w:tc>
          <w:tcPr>
            <w:tcW w:w="1195" w:type="dxa"/>
            <w:vMerge w:val="continue"/>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工程师人员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开户银行</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账号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经营范围</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备注</w:t>
            </w:r>
          </w:p>
        </w:tc>
        <w:tc>
          <w:tcPr>
            <w:tcW w:w="7960" w:type="dxa"/>
            <w:gridSpan w:val="9"/>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格式7</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比选申请人资格等级证书</w:t>
      </w:r>
    </w:p>
    <w:p>
      <w:pPr>
        <w:widowControl/>
        <w:spacing w:line="360" w:lineRule="auto"/>
        <w:ind w:firstLine="540"/>
        <w:rPr>
          <w:rFonts w:hint="eastAsia" w:ascii="宋体" w:hAnsi="宋体" w:eastAsia="宋体"/>
          <w:spacing w:val="15"/>
          <w:kern w:val="0"/>
          <w:szCs w:val="21"/>
        </w:rPr>
      </w:pPr>
      <w:r>
        <w:rPr>
          <w:rFonts w:hint="eastAsia" w:ascii="宋体" w:hAnsi="宋体" w:eastAsia="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eastAsia="宋体"/>
          <w:szCs w:val="21"/>
        </w:rPr>
        <w:t>网页截图</w:t>
      </w:r>
      <w:r>
        <w:rPr>
          <w:rFonts w:hint="eastAsia" w:ascii="宋体" w:hAnsi="宋体" w:eastAsia="宋体"/>
          <w:spacing w:val="15"/>
          <w:kern w:val="0"/>
          <w:szCs w:val="21"/>
        </w:rPr>
        <w:t>。</w:t>
      </w:r>
    </w:p>
    <w:p>
      <w:pPr>
        <w:widowControl/>
        <w:spacing w:line="360" w:lineRule="auto"/>
        <w:ind w:firstLine="540"/>
        <w:rPr>
          <w:rFonts w:hint="eastAsia" w:ascii="宋体" w:hAnsi="宋体"/>
          <w:spacing w:val="15"/>
          <w:kern w:val="0"/>
          <w:szCs w:val="21"/>
          <w:lang w:eastAsia="zh-CN"/>
        </w:rPr>
      </w:pPr>
      <w:r>
        <w:rPr>
          <w:rFonts w:hint="eastAsia" w:ascii="宋体" w:hAnsi="宋体"/>
          <w:spacing w:val="15"/>
          <w:kern w:val="0"/>
          <w:szCs w:val="21"/>
          <w:lang w:eastAsia="zh-CN"/>
        </w:rPr>
        <w:t>投标申请人在</w:t>
      </w:r>
      <w:r>
        <w:rPr>
          <w:rFonts w:hint="eastAsia" w:ascii="宋体" w:hAnsi="宋体" w:eastAsia="宋体"/>
          <w:spacing w:val="15"/>
          <w:kern w:val="0"/>
          <w:szCs w:val="21"/>
        </w:rPr>
        <w:t>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rPr>
          <w:rFonts w:hint="eastAsia" w:ascii="宋体" w:hAnsi="宋体" w:eastAsia="宋体"/>
          <w:b/>
          <w:bCs/>
          <w:kern w:val="0"/>
          <w:sz w:val="36"/>
          <w:szCs w:val="36"/>
        </w:rPr>
      </w:pPr>
    </w:p>
    <w:p>
      <w:pPr>
        <w:widowControl/>
        <w:spacing w:line="360" w:lineRule="auto"/>
        <w:rPr>
          <w:rFonts w:hint="eastAsia" w:ascii="宋体" w:hAnsi="宋体" w:eastAsia="宋体"/>
          <w:b/>
          <w:bCs/>
          <w:kern w:val="0"/>
          <w:sz w:val="36"/>
          <w:szCs w:val="36"/>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格式8</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比选申请人资信业绩及其它证明文件</w:t>
      </w:r>
    </w:p>
    <w:p>
      <w:pPr>
        <w:widowControl/>
        <w:spacing w:line="360" w:lineRule="auto"/>
        <w:jc w:val="left"/>
        <w:rPr>
          <w:rFonts w:hint="eastAsia" w:ascii="宋体" w:hAnsi="宋体" w:eastAsia="宋体"/>
          <w:b/>
          <w:bCs/>
          <w:kern w:val="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拟任本项目负责人资历表</w:t>
      </w:r>
    </w:p>
    <w:tbl>
      <w:tblPr>
        <w:tblStyle w:val="3"/>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1. 一般情况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姓名</w:t>
            </w:r>
          </w:p>
        </w:tc>
        <w:tc>
          <w:tcPr>
            <w:tcW w:w="1234" w:type="dxa"/>
            <w:vAlign w:val="center"/>
          </w:tcPr>
          <w:p>
            <w:pPr>
              <w:autoSpaceDE w:val="0"/>
              <w:autoSpaceDN w:val="0"/>
              <w:snapToGrid w:val="0"/>
              <w:rPr>
                <w:rFonts w:hint="eastAsia" w:ascii="宋体" w:hAnsi="宋体" w:eastAsia="宋体"/>
                <w:color w:val="000000"/>
                <w:kern w:val="0"/>
                <w:sz w:val="24"/>
              </w:rPr>
            </w:pPr>
          </w:p>
        </w:tc>
        <w:tc>
          <w:tcPr>
            <w:tcW w:w="756"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性别</w:t>
            </w:r>
          </w:p>
        </w:tc>
        <w:tc>
          <w:tcPr>
            <w:tcW w:w="1358" w:type="dxa"/>
            <w:vAlign w:val="center"/>
          </w:tcPr>
          <w:p>
            <w:pPr>
              <w:autoSpaceDE w:val="0"/>
              <w:autoSpaceDN w:val="0"/>
              <w:snapToGrid w:val="0"/>
              <w:jc w:val="center"/>
              <w:rPr>
                <w:rFonts w:hint="eastAsia" w:ascii="宋体" w:hAnsi="宋体" w:eastAsia="宋体"/>
                <w:color w:val="000000"/>
                <w:kern w:val="0"/>
                <w:sz w:val="24"/>
              </w:rPr>
            </w:pPr>
          </w:p>
        </w:tc>
        <w:tc>
          <w:tcPr>
            <w:tcW w:w="136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年龄</w:t>
            </w:r>
          </w:p>
        </w:tc>
        <w:tc>
          <w:tcPr>
            <w:tcW w:w="3423" w:type="dxa"/>
            <w:gridSpan w:val="3"/>
            <w:vAlign w:val="center"/>
          </w:tcPr>
          <w:p>
            <w:pPr>
              <w:autoSpaceDE w:val="0"/>
              <w:autoSpaceDN w:val="0"/>
              <w:snapToGrid w:val="0"/>
              <w:rPr>
                <w:rFonts w:hint="eastAsia" w:ascii="宋体" w:hAnsi="宋体" w:eastAsia="宋体"/>
                <w:color w:val="000000"/>
                <w:kern w:val="0"/>
                <w:sz w:val="24"/>
              </w:rPr>
            </w:pPr>
            <w:r>
              <w:rPr>
                <w:rFonts w:hint="eastAsia" w:ascii="宋体" w:hAnsi="宋体" w:eastAsia="宋体"/>
                <w:color w:val="000000"/>
                <w:kern w:val="0"/>
                <w:sz w:val="24"/>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职称</w:t>
            </w:r>
          </w:p>
        </w:tc>
        <w:tc>
          <w:tcPr>
            <w:tcW w:w="1234" w:type="dxa"/>
            <w:vAlign w:val="center"/>
          </w:tcPr>
          <w:p>
            <w:pPr>
              <w:autoSpaceDE w:val="0"/>
              <w:autoSpaceDN w:val="0"/>
              <w:snapToGrid w:val="0"/>
              <w:jc w:val="center"/>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在本合同中拟任职</w:t>
            </w:r>
          </w:p>
        </w:tc>
        <w:tc>
          <w:tcPr>
            <w:tcW w:w="4785" w:type="dxa"/>
            <w:gridSpan w:val="4"/>
            <w:vAlign w:val="center"/>
          </w:tcPr>
          <w:p>
            <w:pPr>
              <w:autoSpaceDE w:val="0"/>
              <w:autoSpaceDN w:val="0"/>
              <w:snapToGrid w:val="0"/>
              <w:ind w:firstLine="480" w:firstLineChars="200"/>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学历</w:t>
            </w:r>
          </w:p>
        </w:tc>
        <w:tc>
          <w:tcPr>
            <w:tcW w:w="1234" w:type="dxa"/>
            <w:vAlign w:val="center"/>
          </w:tcPr>
          <w:p>
            <w:pPr>
              <w:autoSpaceDE w:val="0"/>
              <w:autoSpaceDN w:val="0"/>
              <w:snapToGrid w:val="0"/>
              <w:ind w:firstLine="480" w:firstLineChars="200"/>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执业资格</w:t>
            </w:r>
          </w:p>
        </w:tc>
        <w:tc>
          <w:tcPr>
            <w:tcW w:w="4785" w:type="dxa"/>
            <w:gridSpan w:val="4"/>
            <w:vAlign w:val="center"/>
          </w:tcPr>
          <w:p>
            <w:pPr>
              <w:jc w:val="center"/>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2. 招标代理工作经历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时间</w:t>
            </w:r>
          </w:p>
        </w:tc>
        <w:tc>
          <w:tcPr>
            <w:tcW w:w="5332" w:type="dxa"/>
            <w:gridSpan w:val="5"/>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负责过的主要工程招标项目</w:t>
            </w:r>
          </w:p>
        </w:tc>
        <w:tc>
          <w:tcPr>
            <w:tcW w:w="1949"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该项目中任职</w:t>
            </w:r>
          </w:p>
        </w:tc>
        <w:tc>
          <w:tcPr>
            <w:tcW w:w="85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vAlign w:val="top"/>
          </w:tcPr>
          <w:p>
            <w:pPr>
              <w:autoSpaceDE w:val="0"/>
              <w:autoSpaceDN w:val="0"/>
              <w:snapToGrid w:val="0"/>
              <w:jc w:val="left"/>
              <w:rPr>
                <w:rFonts w:hint="eastAsia" w:ascii="宋体" w:hAnsi="宋体" w:eastAsia="宋体"/>
                <w:color w:val="000000"/>
                <w:kern w:val="0"/>
                <w:sz w:val="24"/>
              </w:rPr>
            </w:pPr>
          </w:p>
        </w:tc>
        <w:tc>
          <w:tcPr>
            <w:tcW w:w="5332" w:type="dxa"/>
            <w:gridSpan w:val="5"/>
            <w:vAlign w:val="top"/>
          </w:tcPr>
          <w:p>
            <w:pPr>
              <w:autoSpaceDE w:val="0"/>
              <w:autoSpaceDN w:val="0"/>
              <w:snapToGrid w:val="0"/>
              <w:jc w:val="left"/>
              <w:rPr>
                <w:rFonts w:hint="eastAsia" w:ascii="宋体" w:hAnsi="宋体" w:eastAsia="宋体"/>
                <w:color w:val="000000"/>
                <w:kern w:val="0"/>
                <w:sz w:val="24"/>
              </w:rPr>
            </w:pPr>
          </w:p>
        </w:tc>
        <w:tc>
          <w:tcPr>
            <w:tcW w:w="1949" w:type="dxa"/>
            <w:vAlign w:val="top"/>
          </w:tcPr>
          <w:p>
            <w:pPr>
              <w:autoSpaceDE w:val="0"/>
              <w:autoSpaceDN w:val="0"/>
              <w:snapToGrid w:val="0"/>
              <w:ind w:firstLine="240" w:firstLineChars="100"/>
              <w:jc w:val="left"/>
              <w:rPr>
                <w:rFonts w:hint="eastAsia" w:ascii="宋体" w:hAnsi="宋体" w:eastAsia="宋体"/>
                <w:color w:val="000000"/>
                <w:kern w:val="0"/>
                <w:sz w:val="24"/>
              </w:rPr>
            </w:pPr>
          </w:p>
        </w:tc>
        <w:tc>
          <w:tcPr>
            <w:tcW w:w="852" w:type="dxa"/>
            <w:vAlign w:val="top"/>
          </w:tcPr>
          <w:p>
            <w:pPr>
              <w:autoSpaceDE w:val="0"/>
              <w:autoSpaceDN w:val="0"/>
              <w:snapToGrid w:val="0"/>
              <w:jc w:val="left"/>
              <w:rPr>
                <w:rFonts w:hint="eastAsia" w:ascii="宋体" w:hAnsi="宋体" w:eastAsia="宋体"/>
                <w:color w:val="000000"/>
                <w:kern w:val="0"/>
                <w:sz w:val="24"/>
              </w:rPr>
            </w:pPr>
          </w:p>
        </w:tc>
      </w:tr>
    </w:tbl>
    <w:p>
      <w:pPr>
        <w:widowControl/>
        <w:spacing w:line="360" w:lineRule="auto"/>
        <w:jc w:val="left"/>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w:t>
      </w:r>
      <w:r>
        <w:rPr>
          <w:rFonts w:hint="eastAsia" w:ascii="宋体" w:hAnsi="宋体"/>
          <w:b w:val="0"/>
          <w:bCs/>
          <w:color w:val="000000"/>
          <w:sz w:val="21"/>
          <w:szCs w:val="21"/>
          <w:lang w:val="en-US" w:eastAsia="zh-CN"/>
        </w:rPr>
        <w:t>1、</w:t>
      </w:r>
      <w:r>
        <w:rPr>
          <w:rFonts w:hint="eastAsia" w:ascii="宋体" w:hAnsi="宋体" w:eastAsia="宋体"/>
          <w:b w:val="0"/>
          <w:bCs/>
          <w:color w:val="000000"/>
          <w:sz w:val="21"/>
          <w:szCs w:val="21"/>
        </w:rPr>
        <w:t>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ind w:firstLine="210" w:firstLineChars="100"/>
        <w:jc w:val="left"/>
        <w:rPr>
          <w:rFonts w:hint="eastAsia" w:ascii="宋体" w:hAnsi="宋体"/>
          <w:b w:val="0"/>
          <w:bCs/>
          <w:color w:val="000000"/>
          <w:sz w:val="21"/>
          <w:szCs w:val="21"/>
          <w:lang w:val="en-US" w:eastAsia="zh-CN"/>
        </w:rPr>
      </w:pPr>
      <w:r>
        <w:rPr>
          <w:rFonts w:hint="eastAsia" w:ascii="宋体" w:hAnsi="宋体"/>
          <w:b w:val="0"/>
          <w:bCs/>
          <w:color w:val="000000"/>
          <w:sz w:val="21"/>
          <w:szCs w:val="21"/>
          <w:lang w:val="en-US" w:eastAsia="zh-CN"/>
        </w:rPr>
        <w:t>2、</w:t>
      </w:r>
      <w:r>
        <w:rPr>
          <w:rFonts w:hint="eastAsia" w:ascii="宋体" w:hAnsi="宋体" w:eastAsia="宋体"/>
          <w:b w:val="0"/>
          <w:bCs/>
          <w:color w:val="000000"/>
          <w:sz w:val="21"/>
          <w:szCs w:val="21"/>
        </w:rPr>
        <w:t>项目负责人类似项目业绩近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color w:val="000000"/>
          <w:sz w:val="21"/>
          <w:szCs w:val="21"/>
          <w:lang w:eastAsia="zh-CN"/>
        </w:rPr>
        <w:t>，</w:t>
      </w:r>
      <w:r>
        <w:rPr>
          <w:rFonts w:hint="eastAsia" w:ascii="宋体" w:hAnsi="宋体" w:eastAsia="宋体"/>
          <w:b w:val="0"/>
          <w:bCs/>
          <w:color w:val="000000"/>
          <w:sz w:val="21"/>
          <w:szCs w:val="21"/>
        </w:rPr>
        <w:t>否则不予认可。</w:t>
      </w:r>
    </w:p>
    <w:p>
      <w:pPr>
        <w:widowControl/>
        <w:spacing w:line="360" w:lineRule="auto"/>
        <w:jc w:val="left"/>
        <w:rPr>
          <w:rFonts w:hint="eastAsia" w:ascii="宋体" w:hAnsi="宋体" w:eastAsia="宋体"/>
          <w:b w:val="0"/>
          <w:bCs/>
          <w:color w:val="000000"/>
          <w:sz w:val="21"/>
          <w:szCs w:val="21"/>
        </w:rPr>
      </w:pPr>
      <w:r>
        <w:rPr>
          <w:rFonts w:hint="eastAsia" w:ascii="宋体" w:hAnsi="宋体" w:eastAsia="宋体"/>
          <w:b w:val="0"/>
          <w:bCs/>
          <w:color w:val="000000"/>
          <w:sz w:val="21"/>
          <w:szCs w:val="21"/>
        </w:rPr>
        <w:t>3.项目负责人的业绩证明材料要求提供的招标代理合同须体现项目负责人，如不能体现则须提供业主证明材料或湖南省水利建设市场综合监管系统中可查询，并附截图。</w:t>
      </w:r>
    </w:p>
    <w:p>
      <w:pPr>
        <w:widowControl/>
        <w:spacing w:line="360" w:lineRule="auto"/>
        <w:jc w:val="left"/>
        <w:rPr>
          <w:rFonts w:hint="eastAsia" w:ascii="宋体" w:hAnsi="宋体" w:eastAsia="宋体"/>
          <w:b w:val="0"/>
          <w:bCs/>
          <w:color w:val="000000"/>
          <w:sz w:val="21"/>
          <w:szCs w:val="21"/>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拟任本项目专职人员一览表</w:t>
      </w:r>
    </w:p>
    <w:p>
      <w:pPr>
        <w:widowControl/>
        <w:spacing w:line="360" w:lineRule="auto"/>
        <w:jc w:val="center"/>
        <w:rPr>
          <w:rFonts w:hint="eastAsia" w:ascii="宋体" w:hAnsi="宋体" w:eastAsia="宋体"/>
          <w:b/>
          <w:color w:val="000000"/>
          <w:sz w:val="32"/>
          <w:szCs w:val="32"/>
        </w:rPr>
      </w:pPr>
    </w:p>
    <w:tbl>
      <w:tblPr>
        <w:tblStyle w:val="3"/>
        <w:tblpPr w:leftFromText="180" w:rightFromText="180" w:vertAnchor="text" w:horzAnchor="page" w:tblpX="2002"/>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527" w:type="dxa"/>
            <w:vAlign w:val="center"/>
          </w:tcPr>
          <w:p>
            <w:pPr>
              <w:jc w:val="center"/>
              <w:rPr>
                <w:rFonts w:hint="eastAsia" w:ascii="宋体" w:hAnsi="宋体" w:eastAsia="宋体"/>
                <w:color w:val="000000"/>
                <w:sz w:val="24"/>
              </w:rPr>
            </w:pPr>
            <w:r>
              <w:rPr>
                <w:rFonts w:hint="eastAsia" w:ascii="宋体" w:hAnsi="宋体" w:eastAsia="宋体"/>
                <w:color w:val="000000"/>
                <w:sz w:val="24"/>
              </w:rPr>
              <w:t>拟任职务</w:t>
            </w:r>
          </w:p>
        </w:tc>
        <w:tc>
          <w:tcPr>
            <w:tcW w:w="1549" w:type="dxa"/>
            <w:vAlign w:val="center"/>
          </w:tcPr>
          <w:p>
            <w:pPr>
              <w:jc w:val="center"/>
              <w:rPr>
                <w:rFonts w:hint="eastAsia" w:ascii="宋体" w:hAnsi="宋体" w:eastAsia="宋体"/>
                <w:color w:val="000000"/>
                <w:sz w:val="24"/>
              </w:rPr>
            </w:pPr>
            <w:r>
              <w:rPr>
                <w:rFonts w:hint="eastAsia" w:ascii="宋体" w:hAnsi="宋体" w:eastAsia="宋体"/>
                <w:color w:val="000000"/>
                <w:sz w:val="24"/>
              </w:rPr>
              <w:t>姓名</w:t>
            </w:r>
          </w:p>
        </w:tc>
        <w:tc>
          <w:tcPr>
            <w:tcW w:w="1426"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w:t>
            </w:r>
          </w:p>
        </w:tc>
        <w:tc>
          <w:tcPr>
            <w:tcW w:w="1703"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职称专业</w:t>
            </w:r>
          </w:p>
        </w:tc>
        <w:tc>
          <w:tcPr>
            <w:tcW w:w="2550" w:type="dxa"/>
            <w:vAlign w:val="center"/>
          </w:tcPr>
          <w:p>
            <w:pPr>
              <w:jc w:val="center"/>
              <w:rPr>
                <w:rFonts w:hint="eastAsia" w:ascii="宋体" w:hAnsi="宋体" w:eastAsia="宋体"/>
                <w:color w:val="000000"/>
                <w:sz w:val="24"/>
              </w:rPr>
            </w:pPr>
            <w:r>
              <w:rPr>
                <w:rFonts w:hint="eastAsia" w:ascii="宋体" w:hAnsi="宋体" w:eastAsia="宋体"/>
                <w:color w:val="000000"/>
                <w:sz w:val="24"/>
              </w:rPr>
              <w:t>注册类证书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sz w:val="24"/>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bl>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ind w:firstLine="420" w:firstLineChars="200"/>
        <w:jc w:val="left"/>
        <w:outlineLvl w:val="0"/>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jc w:val="left"/>
        <w:outlineLvl w:val="0"/>
        <w:rPr>
          <w:rFonts w:hint="eastAsia" w:ascii="宋体" w:hAnsi="宋体" w:eastAsia="宋体"/>
          <w:b w:val="0"/>
          <w:bCs/>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近三年类似项目经验一览表</w:t>
      </w:r>
    </w:p>
    <w:tbl>
      <w:tblPr>
        <w:tblStyle w:val="3"/>
        <w:tblpPr w:leftFromText="180" w:rightFromText="180" w:vertAnchor="text" w:horzAnchor="page" w:tblpX="1547" w:tblpY="105"/>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项目名称</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合同时间</w:t>
            </w:r>
          </w:p>
        </w:tc>
        <w:tc>
          <w:tcPr>
            <w:tcW w:w="200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项目负责人</w:t>
            </w:r>
          </w:p>
        </w:tc>
        <w:tc>
          <w:tcPr>
            <w:tcW w:w="2001" w:type="dxa"/>
            <w:vAlign w:val="center"/>
          </w:tcPr>
          <w:p>
            <w:pPr>
              <w:jc w:val="center"/>
              <w:rPr>
                <w:rFonts w:hint="eastAsia" w:ascii="宋体" w:hAnsi="宋体" w:eastAsia="宋体"/>
                <w:color w:val="000000"/>
                <w:sz w:val="24"/>
              </w:rPr>
            </w:pPr>
            <w:r>
              <w:rPr>
                <w:rFonts w:hint="eastAsia" w:ascii="宋体" w:hAnsi="宋体" w:eastAsia="宋体"/>
                <w:color w:val="000000"/>
                <w:sz w:val="24"/>
              </w:rPr>
              <w:t>委托单位</w:t>
            </w:r>
          </w:p>
        </w:tc>
        <w:tc>
          <w:tcPr>
            <w:tcW w:w="983" w:type="dxa"/>
            <w:vAlign w:val="center"/>
          </w:tcPr>
          <w:p>
            <w:pPr>
              <w:jc w:val="center"/>
              <w:rPr>
                <w:rFonts w:hint="eastAsia" w:ascii="宋体" w:hAnsi="宋体" w:eastAsia="宋体"/>
                <w:color w:val="000000"/>
                <w:sz w:val="24"/>
              </w:rPr>
            </w:pPr>
            <w:r>
              <w:rPr>
                <w:rFonts w:hint="eastAsia" w:ascii="宋体" w:hAnsi="宋体" w:eastAsia="宋体"/>
                <w:color w:val="000000"/>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bl>
    <w:p>
      <w:pPr>
        <w:widowControl/>
        <w:spacing w:line="360" w:lineRule="auto"/>
        <w:ind w:firstLine="420" w:firstLineChars="200"/>
        <w:jc w:val="left"/>
        <w:rPr>
          <w:rFonts w:hint="eastAsia" w:ascii="宋体" w:hAnsi="宋体" w:eastAsia="宋体"/>
          <w:b w:val="0"/>
          <w:bCs w:val="0"/>
          <w:kern w:val="0"/>
          <w:sz w:val="21"/>
          <w:szCs w:val="21"/>
          <w:lang w:eastAsia="zh-CN"/>
        </w:rPr>
      </w:pPr>
      <w:r>
        <w:rPr>
          <w:rFonts w:hint="eastAsia" w:ascii="宋体" w:hAnsi="宋体" w:eastAsia="宋体"/>
          <w:b w:val="0"/>
          <w:bCs w:val="0"/>
          <w:kern w:val="0"/>
          <w:sz w:val="21"/>
          <w:szCs w:val="21"/>
          <w:lang w:eastAsia="zh-CN"/>
        </w:rPr>
        <w:t>说明：</w:t>
      </w:r>
      <w:r>
        <w:rPr>
          <w:rFonts w:hint="eastAsia" w:ascii="宋体" w:hAnsi="宋体" w:eastAsia="宋体"/>
          <w:b w:val="0"/>
          <w:bCs w:val="0"/>
          <w:kern w:val="0"/>
          <w:sz w:val="21"/>
          <w:szCs w:val="21"/>
        </w:rPr>
        <w:t>投标申请人类似项目业绩近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中标候选人公示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eastAsia="宋体"/>
          <w:b/>
          <w:bCs/>
          <w:kern w:val="0"/>
          <w:sz w:val="28"/>
          <w:szCs w:val="28"/>
          <w:lang w:val="en-US" w:eastAsia="zh-CN"/>
        </w:rPr>
        <w:t>9</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招标代理方案</w:t>
      </w:r>
    </w:p>
    <w:p>
      <w:pPr>
        <w:widowControl/>
        <w:spacing w:line="360" w:lineRule="auto"/>
        <w:jc w:val="center"/>
        <w:rPr>
          <w:rFonts w:hint="eastAsia" w:ascii="宋体" w:hAnsi="宋体" w:eastAsia="宋体"/>
          <w:b/>
          <w:bCs/>
          <w:kern w:val="0"/>
          <w:sz w:val="36"/>
          <w:szCs w:val="36"/>
        </w:rPr>
      </w:pPr>
    </w:p>
    <w:p>
      <w:pPr>
        <w:widowControl/>
        <w:spacing w:line="360" w:lineRule="auto"/>
        <w:ind w:firstLine="150"/>
        <w:jc w:val="left"/>
        <w:rPr>
          <w:rFonts w:hint="eastAsia" w:ascii="宋体" w:hAnsi="宋体" w:eastAsia="宋体"/>
          <w:spacing w:val="15"/>
          <w:kern w:val="0"/>
          <w:sz w:val="24"/>
        </w:rPr>
      </w:pPr>
      <w:r>
        <w:rPr>
          <w:rFonts w:hint="eastAsia" w:ascii="宋体" w:hAnsi="宋体" w:eastAsia="宋体"/>
          <w:spacing w:val="15"/>
          <w:kern w:val="0"/>
          <w:sz w:val="24"/>
        </w:rPr>
        <w:t>（含招标项目标段的划分，比选申请人资格条件的设置，评标办法的选取、进度计划及合理化建议等）</w:t>
      </w:r>
    </w:p>
    <w:p>
      <w:pPr>
        <w:widowControl/>
        <w:spacing w:line="360" w:lineRule="auto"/>
        <w:ind w:firstLine="150"/>
        <w:jc w:val="left"/>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b/>
          <w:bCs/>
          <w:kern w:val="0"/>
          <w:sz w:val="28"/>
          <w:szCs w:val="28"/>
          <w:lang w:val="en-US" w:eastAsia="zh-CN"/>
        </w:rPr>
        <w:t>10</w:t>
      </w:r>
    </w:p>
    <w:p>
      <w:pPr>
        <w:jc w:val="center"/>
        <w:rPr>
          <w:rFonts w:hint="eastAsia" w:ascii="宋体" w:hAnsi="宋体"/>
          <w:b/>
          <w:bCs/>
          <w:kern w:val="0"/>
          <w:sz w:val="36"/>
          <w:szCs w:val="36"/>
          <w:lang w:eastAsia="zh-CN"/>
        </w:rPr>
      </w:pPr>
      <w:r>
        <w:rPr>
          <w:rFonts w:hint="eastAsia" w:ascii="宋体" w:hAnsi="宋体"/>
          <w:b/>
          <w:bCs/>
          <w:kern w:val="0"/>
          <w:sz w:val="36"/>
          <w:szCs w:val="36"/>
          <w:lang w:eastAsia="zh-CN"/>
        </w:rPr>
        <w:t>其</w:t>
      </w:r>
      <w:r>
        <w:rPr>
          <w:rFonts w:hint="eastAsia" w:ascii="宋体" w:hAnsi="宋体"/>
          <w:b/>
          <w:bCs/>
          <w:kern w:val="0"/>
          <w:sz w:val="36"/>
          <w:szCs w:val="36"/>
          <w:lang w:val="en-US" w:eastAsia="zh-CN"/>
        </w:rPr>
        <w:t xml:space="preserve"> </w:t>
      </w:r>
      <w:r>
        <w:rPr>
          <w:rFonts w:hint="eastAsia" w:ascii="宋体" w:hAnsi="宋体"/>
          <w:b/>
          <w:bCs/>
          <w:kern w:val="0"/>
          <w:sz w:val="36"/>
          <w:szCs w:val="36"/>
          <w:lang w:eastAsia="zh-CN"/>
        </w:rPr>
        <w:t>他</w:t>
      </w:r>
    </w:p>
    <w:sectPr>
      <w:footerReference r:id="rId8" w:type="first"/>
      <w:headerReference r:id="rId6" w:type="default"/>
      <w:footerReference r:id="rId7" w:type="default"/>
      <w:pgSz w:w="11906" w:h="16838"/>
      <w:pgMar w:top="1440" w:right="1080" w:bottom="1440" w:left="1080" w:header="851" w:footer="6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rPr>
        <w:rFonts w:hint="eastAsia"/>
        <w:lang w:eastAsia="zh-CN"/>
      </w:rPr>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5jgy+7AQAAhgMAAA4AAAAAAAAAAQAgAAAAIgEAAGRycy9lMm9Eb2MueG1sUEsFBgAA&#10;AAAGAAYAWQEAAE8FA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v:textbox>
            </v:rect>
          </w:pict>
        </mc:Fallback>
      </mc:AlternateContent>
    </w:r>
  </w:p>
  <w:p>
    <w:pPr>
      <w:pStyle w:val="13"/>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zNGQ4ZDU3NzQ0ZWI0NjMxODU5ZDRkNjZhZmEyMTMifQ=="/>
  </w:docVars>
  <w:rsids>
    <w:rsidRoot w:val="00000000"/>
    <w:rsid w:val="12EC05B5"/>
    <w:rsid w:val="18206475"/>
    <w:rsid w:val="1CD52EDE"/>
    <w:rsid w:val="1DA1330C"/>
    <w:rsid w:val="240C6975"/>
    <w:rsid w:val="2D025963"/>
    <w:rsid w:val="332E6356"/>
    <w:rsid w:val="4014302E"/>
    <w:rsid w:val="4334492C"/>
    <w:rsid w:val="45D04869"/>
    <w:rsid w:val="46A2233C"/>
    <w:rsid w:val="48641EAF"/>
    <w:rsid w:val="4A481324"/>
    <w:rsid w:val="4A78588E"/>
    <w:rsid w:val="5E454B8F"/>
    <w:rsid w:val="5F6109D2"/>
    <w:rsid w:val="60196568"/>
    <w:rsid w:val="62A9504C"/>
    <w:rsid w:val="647F62B3"/>
    <w:rsid w:val="65D5579C"/>
    <w:rsid w:val="6819768D"/>
    <w:rsid w:val="6C2E24BF"/>
    <w:rsid w:val="715B2FFB"/>
    <w:rsid w:val="73501307"/>
    <w:rsid w:val="7BDB50FE"/>
    <w:rsid w:val="7D8002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customStyle="1" w:styleId="5">
    <w:name w:val="标题 11"/>
    <w:basedOn w:val="1"/>
    <w:link w:val="10"/>
    <w:autoRedefine/>
    <w:qFormat/>
    <w:uiPriority w:val="0"/>
    <w:pPr>
      <w:keepNext/>
      <w:keepLines/>
      <w:spacing w:before="340" w:after="330" w:line="578" w:lineRule="auto"/>
      <w:outlineLvl w:val="0"/>
    </w:pPr>
    <w:rPr>
      <w:b/>
      <w:bCs/>
      <w:kern w:val="44"/>
      <w:sz w:val="44"/>
      <w:szCs w:val="44"/>
    </w:rPr>
  </w:style>
  <w:style w:type="paragraph" w:customStyle="1" w:styleId="6">
    <w:name w:val="标题 21"/>
    <w:basedOn w:val="1"/>
    <w:autoRedefine/>
    <w:qFormat/>
    <w:uiPriority w:val="0"/>
    <w:pPr>
      <w:keepNext/>
      <w:keepLines/>
      <w:spacing w:before="260" w:after="260" w:line="413" w:lineRule="auto"/>
      <w:outlineLvl w:val="1"/>
    </w:pPr>
    <w:rPr>
      <w:rFonts w:ascii="Arial" w:hAnsi="Arial" w:eastAsia="黑体"/>
      <w:b/>
      <w:bCs/>
      <w:kern w:val="2"/>
      <w:sz w:val="32"/>
      <w:szCs w:val="32"/>
      <w:lang w:val="en-US" w:eastAsia="zh-CN" w:bidi="ar-SA"/>
    </w:rPr>
  </w:style>
  <w:style w:type="paragraph" w:customStyle="1" w:styleId="7">
    <w:name w:val="标题 31"/>
    <w:basedOn w:val="1"/>
    <w:autoRedefine/>
    <w:qFormat/>
    <w:uiPriority w:val="0"/>
    <w:pPr>
      <w:ind w:right="1"/>
      <w:jc w:val="center"/>
      <w:outlineLvl w:val="2"/>
    </w:pPr>
    <w:rPr>
      <w:rFonts w:ascii="黑体" w:hAnsi="黑体" w:eastAsia="黑体"/>
      <w:sz w:val="32"/>
      <w:szCs w:val="32"/>
    </w:rPr>
  </w:style>
  <w:style w:type="character" w:customStyle="1" w:styleId="8">
    <w:name w:val="默认段落字体1"/>
    <w:link w:val="1"/>
    <w:autoRedefine/>
    <w:semiHidden/>
    <w:qFormat/>
    <w:uiPriority w:val="0"/>
  </w:style>
  <w:style w:type="table" w:customStyle="1" w:styleId="9">
    <w:name w:val="普通表格1"/>
    <w:autoRedefine/>
    <w:semiHidden/>
    <w:qFormat/>
    <w:uiPriority w:val="0"/>
  </w:style>
  <w:style w:type="character" w:customStyle="1" w:styleId="10">
    <w:name w:val="标题 1 Char"/>
    <w:link w:val="5"/>
    <w:autoRedefine/>
    <w:qFormat/>
    <w:uiPriority w:val="0"/>
    <w:rPr>
      <w:b/>
      <w:bCs/>
      <w:kern w:val="44"/>
      <w:sz w:val="44"/>
      <w:szCs w:val="44"/>
    </w:rPr>
  </w:style>
  <w:style w:type="paragraph" w:customStyle="1" w:styleId="11">
    <w:name w:val="批注文字1"/>
    <w:basedOn w:val="1"/>
    <w:autoRedefine/>
    <w:qFormat/>
    <w:uiPriority w:val="0"/>
    <w:pPr>
      <w:jc w:val="left"/>
    </w:pPr>
  </w:style>
  <w:style w:type="paragraph" w:customStyle="1" w:styleId="12">
    <w:name w:val="正文文本1"/>
    <w:basedOn w:val="1"/>
    <w:autoRedefine/>
    <w:qFormat/>
    <w:uiPriority w:val="0"/>
    <w:pPr>
      <w:ind w:left="361"/>
    </w:pPr>
    <w:rPr>
      <w:rFonts w:ascii="宋体" w:hAnsi="宋体" w:eastAsia="宋体"/>
      <w:sz w:val="24"/>
      <w:szCs w:val="24"/>
    </w:rPr>
  </w:style>
  <w:style w:type="paragraph" w:customStyle="1" w:styleId="13">
    <w:name w:val="页脚1"/>
    <w:basedOn w:val="1"/>
    <w:autoRedefine/>
    <w:qFormat/>
    <w:uiPriority w:val="0"/>
    <w:pPr>
      <w:tabs>
        <w:tab w:val="center" w:pos="4153"/>
        <w:tab w:val="right" w:pos="8306"/>
      </w:tabs>
      <w:snapToGrid w:val="0"/>
      <w:jc w:val="left"/>
    </w:pPr>
    <w:rPr>
      <w:sz w:val="18"/>
      <w:szCs w:val="18"/>
    </w:rPr>
  </w:style>
  <w:style w:type="paragraph" w:customStyle="1" w:styleId="14">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5">
    <w:name w:val="普通(网站)1"/>
    <w:basedOn w:val="1"/>
    <w:autoRedefine/>
    <w:qFormat/>
    <w:uiPriority w:val="0"/>
    <w:pPr>
      <w:widowControl/>
      <w:spacing w:after="158"/>
      <w:jc w:val="left"/>
    </w:pPr>
    <w:rPr>
      <w:rFonts w:ascii="宋体" w:hAnsi="宋体"/>
      <w:kern w:val="0"/>
      <w:sz w:val="24"/>
    </w:rPr>
  </w:style>
  <w:style w:type="paragraph" w:styleId="16">
    <w:name w:val="List Paragraph"/>
    <w:basedOn w:val="1"/>
    <w:autoRedefine/>
    <w:qFormat/>
    <w:uiPriority w:val="0"/>
    <w:pPr>
      <w:ind w:left="361" w:firstLine="480"/>
    </w:pPr>
    <w:rPr>
      <w:rFonts w:ascii="宋体" w:hAnsi="宋体" w:eastAsia="宋体"/>
    </w:rPr>
  </w:style>
  <w:style w:type="paragraph" w:customStyle="1" w:styleId="17">
    <w:name w:val="Table Paragraph"/>
    <w:basedOn w:val="1"/>
    <w:autoRedefine/>
    <w:qFormat/>
    <w:uiPriority w:val="0"/>
    <w:rPr>
      <w:rFonts w:ascii="宋体" w:hAnsi="宋体" w:eastAsia="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Administrator</cp:lastModifiedBy>
  <dcterms:modified xsi:type="dcterms:W3CDTF">2024-02-21T01:22:11Z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F9C8FCDC1A144111B19B869C2CA0558D_13</vt:lpwstr>
  </property>
</Properties>
</file>