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湘乡市农业农村局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关于湘乡市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2023年耕地地力保护补贴第六批资金、稻谷目标价格补贴第四批资金信息公示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根据《湘乡市耕地地力保护补贴政策实施方案》（湘乡政办发〔2023〕7号）、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eastAsia="zh-CN"/>
        </w:rPr>
        <w:t>《湘乡市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val="en-US" w:eastAsia="zh-CN"/>
        </w:rPr>
        <w:t>2023年稻谷目标价格补贴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eastAsia="zh-CN"/>
        </w:rPr>
        <w:t>工作实施方案》（湘乡财经〔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val="en-US" w:eastAsia="zh-CN"/>
        </w:rPr>
        <w:t>2023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eastAsia="zh-CN"/>
        </w:rPr>
        <w:t>〕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val="en-US" w:eastAsia="zh-CN"/>
        </w:rPr>
        <w:t>33号</w:t>
      </w:r>
      <w:r>
        <w:rPr>
          <w:rFonts w:hint="eastAsia" w:ascii="CESI仿宋-GB2312" w:hAnsi="CESI仿宋-GB2312" w:eastAsia="CESI仿宋-GB2312" w:cs="CESI仿宋-GB2312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文件要求，对拥有耕地承包权的种地农民，对实际种植面积按每亩95元的标准实行补贴；对本市水稻种植者，按照30元/亩/季的标准进行补贴。目前相关乡镇（街道）的耕地地力保护补贴已通过湖南省惠民惠农“一卡通”阳光审批平台进行申报、审批、公示，此次申报户数为423户，补贴面积为1438.24亩，按照95元/亩的补贴标准，共需发放补贴金额为136632.8元；目前各乡镇（街道）稻谷目标价格补贴已通过了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惠民惠农财政补贴资金“一卡通”阳光审批系统进行申报、审批、公示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按照30元每亩每季的补贴标准，此次申报户数为12户，补贴面积2027.43亩，共需发放补贴金额为60822.9元。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现对2023年耕地地力保护补贴第六批资金、稻谷目标价格补贴第四批资金信息进行公示。任何单位或个人对上述补贴情况有异议，请在本公示发布之日起五日内。通过署名信、实名电话或面谈的方式向湘乡市农业农村局反应有关情况。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附件1：湘乡市2023年耕地地力保护补贴第六批汇总表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附件2：湘乡市2023年稻谷目标价格贴第四批汇总表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500" w:lineRule="exact"/>
        <w:jc w:val="left"/>
        <w:textAlignment w:val="auto"/>
        <w:rPr>
          <w:rFonts w:hint="default" w:ascii="CESI仿宋-GB2312" w:hAnsi="CESI仿宋-GB2312" w:eastAsia="CESI仿宋-GB2312" w:cs="CESI仿宋-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val="en-US" w:eastAsia="zh-CN"/>
        </w:rPr>
        <w:t>1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after="157" w:afterLines="50" w:line="500" w:lineRule="exact"/>
        <w:jc w:val="center"/>
        <w:textAlignment w:val="auto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第六批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p>
      <w:pPr>
        <w:ind w:firstLine="3640" w:firstLineChars="1300"/>
        <w:rPr>
          <w:rFonts w:hint="default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 xml:space="preserve"> </w:t>
      </w:r>
    </w:p>
    <w:tbl>
      <w:tblPr>
        <w:tblStyle w:val="3"/>
        <w:tblW w:w="499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756"/>
        <w:gridCol w:w="1006"/>
        <w:gridCol w:w="1259"/>
        <w:gridCol w:w="1380"/>
        <w:gridCol w:w="1410"/>
        <w:gridCol w:w="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0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乡镇（街道）</w:t>
            </w:r>
          </w:p>
        </w:tc>
        <w:tc>
          <w:tcPr>
            <w:tcW w:w="590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申报户数</w:t>
            </w:r>
          </w:p>
        </w:tc>
        <w:tc>
          <w:tcPr>
            <w:tcW w:w="73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发放面积（亩）</w:t>
            </w:r>
          </w:p>
        </w:tc>
        <w:tc>
          <w:tcPr>
            <w:tcW w:w="809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(元/亩)</w:t>
            </w:r>
          </w:p>
        </w:tc>
        <w:tc>
          <w:tcPr>
            <w:tcW w:w="827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(元)</w:t>
            </w:r>
          </w:p>
        </w:tc>
        <w:tc>
          <w:tcPr>
            <w:tcW w:w="47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119.15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11319.25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8.31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789.45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3.22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305.9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5.47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519.65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2.71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257.45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1.3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123.5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71.41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6783.95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4.8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456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eastAsia="zh-CN"/>
              </w:rPr>
              <w:t>总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instrText xml:space="preserve"> = sum(C2:C9)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46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instrText xml:space="preserve"> = sum(D2:D9)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t>216.37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= sum(F2:F9)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20555.15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32"/>
                <w:szCs w:val="32"/>
              </w:rPr>
            </w:pPr>
          </w:p>
        </w:tc>
      </w:tr>
    </w:tbl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500" w:lineRule="exact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val="en-US" w:eastAsia="zh-CN"/>
        </w:rPr>
        <w:t>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line="500" w:lineRule="exact"/>
        <w:jc w:val="center"/>
        <w:textAlignment w:val="auto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第四批发放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p/>
    <w:tbl>
      <w:tblPr>
        <w:tblStyle w:val="3"/>
        <w:tblpPr w:leftFromText="180" w:rightFromText="180" w:vertAnchor="text" w:horzAnchor="page" w:tblpXSpec="center" w:tblpY="40"/>
        <w:tblOverlap w:val="never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377"/>
        <w:gridCol w:w="1188"/>
        <w:gridCol w:w="1545"/>
        <w:gridCol w:w="1441"/>
        <w:gridCol w:w="1381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CESI仿宋-GB2312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0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697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申报户数</w:t>
            </w:r>
          </w:p>
        </w:tc>
        <w:tc>
          <w:tcPr>
            <w:tcW w:w="90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(元/亩)</w:t>
            </w:r>
          </w:p>
        </w:tc>
        <w:tc>
          <w:tcPr>
            <w:tcW w:w="845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发放面积（亩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/季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10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(元)</w:t>
            </w:r>
          </w:p>
        </w:tc>
        <w:tc>
          <w:tcPr>
            <w:tcW w:w="43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776.84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23305.2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901.16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27034.8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133.11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3993.3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171.6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5148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梅桥镇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44.72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1341.6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instrText xml:space="preserve"> = sum(C2:C6)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  <w:fldChar w:fldCharType="end"/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sum(E2:E6)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2027.43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sum(F2:F6)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60822.9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5FDF7BC8"/>
    <w:rsid w:val="679F29A1"/>
    <w:rsid w:val="77730B7F"/>
    <w:rsid w:val="EBEFA2A5"/>
    <w:rsid w:val="F5BB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2024-01-25T15:07:00Z</dcterms:created>
  <dc:creator>forthgoer</dc:creator>
  <cp:lastModifiedBy>forthgoer</cp:lastModifiedBy>
  <dcterms:modified xsi:type="dcterms:W3CDTF">2024-05-13T08:39:26Z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5425408F511FCD4D34B7B06585597DB4</vt:lpwstr>
  </property>
</Properties>
</file>