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403E6">
      <w:pPr>
        <w:keepNext w:val="0"/>
        <w:keepLines w:val="0"/>
        <w:widowControl/>
        <w:suppressLineNumbers w:val="0"/>
        <w:spacing w:before="0" w:beforeAutospacing="0" w:after="0" w:afterAutospacing="0" w:line="33" w:lineRule="atLeast"/>
        <w:ind w:left="0" w:right="0" w:firstLine="420"/>
        <w:jc w:val="both"/>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t>办公地址：湘乡市月山镇054乡道附近</w:t>
      </w:r>
    </w:p>
    <w:p w14:paraId="14C4A692">
      <w:pPr>
        <w:keepNext w:val="0"/>
        <w:keepLines w:val="0"/>
        <w:widowControl/>
        <w:suppressLineNumbers w:val="0"/>
        <w:spacing w:before="0" w:beforeAutospacing="0" w:after="0" w:afterAutospacing="0" w:line="33" w:lineRule="atLeast"/>
        <w:ind w:left="0" w:right="0" w:firstLine="420"/>
        <w:jc w:val="both"/>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t>邮编：411431</w:t>
      </w:r>
    </w:p>
    <w:p w14:paraId="4C24C814">
      <w:pPr>
        <w:keepNext w:val="0"/>
        <w:keepLines w:val="0"/>
        <w:widowControl/>
        <w:suppressLineNumbers w:val="0"/>
        <w:spacing w:before="0" w:beforeAutospacing="0" w:after="0" w:afterAutospacing="0" w:line="33" w:lineRule="atLeast"/>
        <w:ind w:left="0" w:right="0" w:firstLine="420"/>
        <w:jc w:val="both"/>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t>值班电话：0731-56540327</w:t>
      </w:r>
    </w:p>
    <w:p w14:paraId="0697D8E3">
      <w:pPr>
        <w:keepNext w:val="0"/>
        <w:keepLines w:val="0"/>
        <w:widowControl/>
        <w:suppressLineNumbers w:val="0"/>
        <w:spacing w:before="0" w:beforeAutospacing="0" w:after="0" w:afterAutospacing="0" w:line="33" w:lineRule="atLeast"/>
        <w:ind w:left="0" w:right="0" w:firstLine="420"/>
        <w:jc w:val="both"/>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t>网址：http://www.xxs.gov.cn/1941/1944/1992/index.htm</w:t>
      </w:r>
    </w:p>
    <w:p w14:paraId="0D8AC8DA">
      <w:pPr>
        <w:keepNext w:val="0"/>
        <w:keepLines w:val="0"/>
        <w:widowControl/>
        <w:suppressLineNumbers w:val="0"/>
        <w:spacing w:before="0" w:beforeAutospacing="0" w:after="0" w:afterAutospacing="0" w:line="33" w:lineRule="atLeast"/>
        <w:ind w:left="0" w:right="0" w:firstLine="420"/>
        <w:jc w:val="both"/>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t>办公时间：夏令时（7月1日-9月30日）：上午8：00-12：00，下午3：00-6:00；冬令时（10月1日-次年6月30日）；上午8:00-12:00，下午2:30-5:30</w:t>
      </w:r>
    </w:p>
    <w:p w14:paraId="0A25ABBF">
      <w:pPr>
        <w:keepNext w:val="0"/>
        <w:keepLines w:val="0"/>
        <w:widowControl/>
        <w:suppressLineNumbers w:val="0"/>
        <w:spacing w:before="0" w:beforeAutospacing="0" w:after="0" w:afterAutospacing="0" w:line="33" w:lineRule="atLeast"/>
        <w:ind w:left="0" w:right="0" w:firstLine="420"/>
        <w:jc w:val="both"/>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t>  月山镇简介： 月山镇位于湘乡市腹地，褒忠山脚下，是湘乡市区域中心镇。全镇总面积149.7平方公里，耕地面积46680亩，林地107488.5亩。下辖19个村，</w:t>
      </w:r>
      <w:r>
        <w:rPr>
          <w:rFonts w:hint="eastAsia" w:ascii="Calibri" w:hAnsi="Calibri" w:eastAsia="宋体" w:cs="Times New Roman"/>
          <w:kern w:val="0"/>
          <w:sz w:val="24"/>
          <w:szCs w:val="24"/>
          <w:lang w:val="en-US" w:eastAsia="zh-CN" w:bidi="ar"/>
        </w:rPr>
        <w:t>1</w:t>
      </w:r>
      <w:r>
        <w:rPr>
          <w:rFonts w:ascii="Calibri" w:hAnsi="Calibri" w:eastAsia="宋体" w:cs="Times New Roman"/>
          <w:kern w:val="0"/>
          <w:sz w:val="24"/>
          <w:szCs w:val="24"/>
          <w:lang w:val="en-US" w:eastAsia="zh-CN" w:bidi="ar"/>
        </w:rPr>
        <w:t>个居委会，</w:t>
      </w:r>
      <w:r>
        <w:rPr>
          <w:rFonts w:hint="eastAsia" w:ascii="Calibri" w:hAnsi="Calibri" w:eastAsia="宋体" w:cs="Times New Roman"/>
          <w:kern w:val="0"/>
          <w:sz w:val="24"/>
          <w:szCs w:val="24"/>
          <w:lang w:val="en-US" w:eastAsia="zh-CN" w:bidi="ar"/>
        </w:rPr>
        <w:t>70500</w:t>
      </w:r>
      <w:r>
        <w:rPr>
          <w:rFonts w:ascii="Calibri" w:hAnsi="Calibri" w:eastAsia="宋体" w:cs="Times New Roman"/>
          <w:kern w:val="0"/>
          <w:sz w:val="24"/>
          <w:szCs w:val="24"/>
          <w:lang w:val="en-US" w:eastAsia="zh-CN" w:bidi="ar"/>
        </w:rPr>
        <w:t>人，集镇面积3.8平方公里，是湘乡市面积最大、人口最多的乡镇。镇区设有中心卫生院、</w:t>
      </w:r>
      <w:r>
        <w:rPr>
          <w:rFonts w:hint="eastAsia" w:ascii="Calibri" w:hAnsi="Calibri" w:eastAsia="宋体" w:cs="Times New Roman"/>
          <w:kern w:val="0"/>
          <w:sz w:val="24"/>
          <w:szCs w:val="24"/>
          <w:lang w:val="en-US" w:eastAsia="zh-CN" w:bidi="ar"/>
        </w:rPr>
        <w:t>司法所、</w:t>
      </w:r>
      <w:r>
        <w:rPr>
          <w:rFonts w:ascii="Calibri" w:hAnsi="Calibri" w:eastAsia="宋体" w:cs="Times New Roman"/>
          <w:kern w:val="0"/>
          <w:sz w:val="24"/>
          <w:szCs w:val="24"/>
          <w:lang w:val="en-US" w:eastAsia="zh-CN" w:bidi="ar"/>
        </w:rPr>
        <w:t>派出所、法庭、</w:t>
      </w:r>
      <w:r>
        <w:rPr>
          <w:rFonts w:hint="eastAsia" w:ascii="Calibri" w:hAnsi="Calibri" w:eastAsia="宋体" w:cs="Times New Roman"/>
          <w:kern w:val="0"/>
          <w:sz w:val="24"/>
          <w:szCs w:val="24"/>
          <w:lang w:val="en-US" w:eastAsia="zh-CN" w:bidi="ar"/>
        </w:rPr>
        <w:t>自然资源所、国网湘乡供电公司月山所</w:t>
      </w:r>
      <w:r>
        <w:rPr>
          <w:rFonts w:ascii="Calibri" w:hAnsi="Calibri" w:eastAsia="宋体" w:cs="Times New Roman"/>
          <w:kern w:val="0"/>
          <w:sz w:val="24"/>
          <w:szCs w:val="24"/>
          <w:lang w:val="en-US" w:eastAsia="zh-CN" w:bidi="ar"/>
        </w:rPr>
        <w:t>、</w:t>
      </w:r>
      <w:r>
        <w:rPr>
          <w:rFonts w:hint="eastAsia" w:ascii="Calibri" w:hAnsi="Calibri" w:eastAsia="宋体" w:cs="Times New Roman"/>
          <w:kern w:val="0"/>
          <w:sz w:val="24"/>
          <w:szCs w:val="24"/>
          <w:lang w:val="en-US" w:eastAsia="zh-CN" w:bidi="ar"/>
        </w:rPr>
        <w:t>市场监督管理所、</w:t>
      </w:r>
      <w:bookmarkStart w:id="0" w:name="_GoBack"/>
      <w:bookmarkEnd w:id="0"/>
      <w:r>
        <w:rPr>
          <w:rFonts w:hint="eastAsia" w:ascii="Calibri" w:hAnsi="Calibri" w:eastAsia="宋体" w:cs="Times New Roman"/>
          <w:kern w:val="0"/>
          <w:sz w:val="24"/>
          <w:szCs w:val="24"/>
          <w:lang w:val="en-US" w:eastAsia="zh-CN" w:bidi="ar"/>
        </w:rPr>
        <w:t>税务分</w:t>
      </w:r>
      <w:r>
        <w:rPr>
          <w:rFonts w:ascii="Calibri" w:hAnsi="Calibri" w:eastAsia="宋体" w:cs="Times New Roman"/>
          <w:kern w:val="0"/>
          <w:sz w:val="24"/>
          <w:szCs w:val="24"/>
          <w:lang w:val="en-US" w:eastAsia="zh-CN" w:bidi="ar"/>
        </w:rPr>
        <w:t>局、农业银行、农商银行、电信、邮政等市直管单位。</w:t>
      </w:r>
    </w:p>
    <w:p w14:paraId="3C34F350">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1.党政办公室。主要承担党委、政府日常事务，负责综合协调、文电会务、督查考核、文秘信息、保密、档案、依法行政、老干、信息安全及机关行政后勤管理等工作。负责宣传、统战及工会、共青团、妇联等群众团体相关工作。</w:t>
      </w:r>
    </w:p>
    <w:p w14:paraId="4C4B3E94">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2.党建办公室。负责基层党建工作和“两企三新”党建工作的组织推动、业务指导、督促落实和综合协调等工作。负责基层党组织建设和党员队伍的教育管理工作。负责组织、编制、人事及等工作。负责推进党建引领基层治理和基层政权建设有关工作。负责基层党的代表大会和选举党代表以及党代表日常管理服务有关工作。负责村干部队伍和后备干部队伍建设，指导村（社区）开展“两委”换届选举工作。指导社会工作人才队伍建设，统筹志愿服务工作。负责基层党风廉政建设有关工作，督促落实以党建促乡村振兴等工作。</w:t>
      </w:r>
    </w:p>
    <w:p w14:paraId="550080A4">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3.经济发展办公室。负责拟订经济社会发展规划及组织实施。承担产业发展、科技工信、交通运输、商贸流通、招商引资、企业服务、审计、统计等方面工作。承担市场监管有关方面的指导协调职责。</w:t>
      </w:r>
    </w:p>
    <w:p w14:paraId="25D82241">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4.平安法治和应急管理办公室。负责社会治安综合治理、平安创建、信访维稳、网格化管理等工作，指导协调民事纠纷调解处理工作；负责安全生产监管检查，协助上级有关部门依法履行安全生产监督管理职责；负责防汛抗旱、抗洪抢险、抗震救灾、森林防火等应急救援防灾减灾工作。</w:t>
      </w:r>
    </w:p>
    <w:p w14:paraId="393A38CF">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财政所更名为财政办公室。人武部维持原有不变。人大、纪检监察和群众团体等组织按有关规定设置。</w:t>
      </w:r>
    </w:p>
    <w:p w14:paraId="056DE664">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（二）事业机构。</w:t>
      </w:r>
    </w:p>
    <w:p w14:paraId="668E1988">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设置直属副科级公益一类事业机构1个：农业综合服务中心；设置直属股级公益一类事业机构5个：生态事务中心、社会事务综合服务中心、文化综合服务中心、退役军人服务站、综合行政执法大队。</w:t>
      </w:r>
    </w:p>
    <w:p w14:paraId="7F70BCEB">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1.农业综合服务中心。负责农业、乡村振兴、林业、水利等方面工作。</w:t>
      </w:r>
    </w:p>
    <w:p w14:paraId="2A6D863D">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2.生态事务中心。按照管理权限负责生态环境保护、自然资源和村镇建设管理等方面工作。监督、指导公共基础设施建设等。</w:t>
      </w:r>
    </w:p>
    <w:p w14:paraId="14C4D1DA">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3.社会事务综合服务中心。负责民政、医疗保障、社会保障、教育、卫生健康、助残、数据管理和政务服务等方面工作。</w:t>
      </w:r>
    </w:p>
    <w:p w14:paraId="17C8F0E3">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4.文化综合服务中心。负责文化、旅游、广电、体育等方面工作。</w:t>
      </w:r>
    </w:p>
    <w:p w14:paraId="74B587FD">
      <w:pPr>
        <w:keepNext w:val="0"/>
        <w:keepLines w:val="0"/>
        <w:widowControl/>
        <w:suppressLineNumbers w:val="0"/>
        <w:spacing w:before="0" w:beforeAutospacing="0" w:after="0" w:afterAutospacing="0" w:line="33" w:lineRule="atLeast"/>
        <w:ind w:left="0" w:right="0" w:firstLine="420"/>
        <w:jc w:val="both"/>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5.退役军人服务站。负责退役军人基础数据采集、创业就业、申诉维权、社会保障、信息宣传等工作。</w:t>
      </w:r>
    </w:p>
    <w:p w14:paraId="7D3F7963">
      <w:pPr>
        <w:keepNext w:val="0"/>
        <w:keepLines w:val="0"/>
        <w:widowControl/>
        <w:suppressLineNumbers w:val="0"/>
        <w:spacing w:before="0" w:beforeAutospacing="0" w:after="0" w:afterAutospacing="0" w:line="33" w:lineRule="atLeast"/>
        <w:ind w:left="0" w:right="0" w:firstLine="420"/>
        <w:jc w:val="both"/>
        <w:rPr>
          <w:rFonts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6.综合行政执法大队。以乡镇名义，行使乡镇和上级主管部门授权乡镇实施的行政处罚权及相应行政检查权、行政强制权，承担行政处罚案件办理及相关监管工作。</w:t>
      </w:r>
    </w:p>
    <w:p w14:paraId="6CA682C4">
      <w:pPr>
        <w:rPr>
          <w:rFonts w:ascii="Calibri" w:hAnsi="Calibri" w:eastAsia="宋体" w:cs="Times New Roman"/>
        </w:rPr>
      </w:pPr>
    </w:p>
    <w:p w14:paraId="4C17F23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lZWJkMGUyZTcyOWJlMTg4NjhlMWUzMmMwMWFkMjEifQ=="/>
  </w:docVars>
  <w:rsids>
    <w:rsidRoot w:val="00000000"/>
    <w:rsid w:val="370B0895"/>
    <w:rsid w:val="5C477E4B"/>
    <w:rsid w:val="75EA4FE2"/>
    <w:rsid w:val="7FF47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1213</Words>
  <Characters>1341</Characters>
  <Lines>0</Lines>
  <Paragraphs>0</Paragraphs>
  <TotalTime>3</TotalTime>
  <ScaleCrop>false</ScaleCrop>
  <LinksUpToDate>false</LinksUpToDate>
  <CharactersWithSpaces>1344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2024-09-10T09:36:00Z</dcterms:created>
  <dc:creator>Administrator</dc:creator>
  <cp:lastModifiedBy>刘维</cp:lastModifiedBy>
  <dcterms:modified xsi:type="dcterms:W3CDTF">2024-09-10T11:33:50Z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2102B39543E04421A54DDB3B0ECD1868_12</vt:lpwstr>
  </property>
</Properties>
</file>