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湘乡市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房地产经纪机构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诚信服务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“十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二条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”自律承诺书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为切实维护群众合法权益，保障房地产交易安全，提高中介服务水平，强化行业自律，维护行业形象，规范市场秩序，经湘乡市房地产业协会倡议，全市房地产中介企业和从业人员特签订本承诺书。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加强</w:t>
      </w:r>
      <w:r>
        <w:rPr>
          <w:rFonts w:hint="eastAsia" w:ascii="黑体" w:hAnsi="黑体" w:eastAsia="黑体" w:cs="黑体"/>
          <w:sz w:val="32"/>
          <w:szCs w:val="32"/>
        </w:rPr>
        <w:t>房源信息管理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中介机构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确保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房源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真实可靠。所发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房源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真实存在、真实租售、真实图片、真实报价。接受委托后，应及时查询房屋抵押、查封等限制交易情况，在发布时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标注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房屋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产权状态（抵押/查封），留存委托书、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不动产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权证复印件备查。不发布未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经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核验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房源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严禁发布保障房、小产权房等禁止交易房源。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严格把控</w:t>
      </w:r>
      <w:r>
        <w:rPr>
          <w:rFonts w:hint="eastAsia" w:ascii="黑体" w:hAnsi="黑体" w:eastAsia="黑体" w:cs="黑体"/>
          <w:sz w:val="32"/>
          <w:szCs w:val="32"/>
        </w:rPr>
        <w:t>线上自媒体与广告合规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2、中介机构和从业人员在网络平台注册时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要实名认证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标注备案信息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抖音/快手等平台发布视频、直播时，画面需永久标注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机构备案编码+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执业资格证书编号”，未取得执业资格证书的不得擅自发布房地产中介广告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、中介机构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要建立网络信息三级审核机制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。建立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短视频脚本→合规审核→发布后48小时巡查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制度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发现违规视频和广告必须及时整改下架，情节严格的追究有关人员责任。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、杜绝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违规金融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服务活动。不从事、参与、协助开展违法违规的房地产金融业务，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严禁宣传“零首付”“首付贷”“代办房票交易”，不得暗示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或协助交易当事人进行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税费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规避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等行为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. 确保广告内容真实合法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引用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房地产销售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数据需注明来源（如统计局、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住建局等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涉及的交通、商业、文化教育设施及其他市政条件等，如在规划或者建设中，应当在广告中注明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不传播虚假信息或恶意炒作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禁止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散布“涨价潮”“降价潮”“血亏”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等不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良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信息，不得煽动房价涨跌焦虑。不炒作学区或升学承诺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禁止使用“学区房”“学位房”标题，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广告中不得含有广告主能够为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入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住者办理户口、就业、升学等事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项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的承诺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政策关联。不得利用升学季、政策窗口期制造“末班车”恐慌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禁止渲染投资回报率。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规范</w:t>
      </w:r>
      <w:r>
        <w:rPr>
          <w:rFonts w:hint="eastAsia" w:ascii="黑体" w:hAnsi="黑体" w:eastAsia="黑体" w:cs="黑体"/>
          <w:sz w:val="32"/>
          <w:szCs w:val="32"/>
        </w:rPr>
        <w:t>交易服务与收费透明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.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服务项目明码标价。在经营场所醒目位置公示服务项目、服务内容、收费标准，不强制提供延伸服务，不混合标价和捆绑收费。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收费前出具签字确认清单。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杜绝操纵经纪服务收费行为，不作出垄断行业市场的行为，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不得滥用市场地位收取不公平高价。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.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积极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推行双边收费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引导买卖双方共同承担佣金，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鼓励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按“成交价越高、费率越低”原则分档定价。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. 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得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对交易当事人隐瞒真实的房屋交易信息，低价收进高价卖（租）出房屋赚取差价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四、加强</w:t>
      </w:r>
      <w:r>
        <w:rPr>
          <w:rFonts w:hint="eastAsia" w:ascii="黑体" w:hAnsi="黑体" w:eastAsia="黑体" w:cs="黑体"/>
          <w:sz w:val="32"/>
          <w:szCs w:val="32"/>
        </w:rPr>
        <w:t>个人信息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管理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.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严格保护客户信息安全。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不泄露或滥用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客户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严禁向装修、贷款机构贩卖客户电话，不得拨打商业骚扰电话。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规范</w:t>
      </w:r>
      <w:r>
        <w:rPr>
          <w:rFonts w:hint="eastAsia" w:ascii="黑体" w:hAnsi="黑体" w:eastAsia="黑体" w:cs="黑体"/>
          <w:sz w:val="32"/>
          <w:szCs w:val="32"/>
        </w:rPr>
        <w:t>从业人员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行为强化企业</w:t>
      </w:r>
      <w:r>
        <w:rPr>
          <w:rFonts w:hint="eastAsia" w:ascii="黑体" w:hAnsi="黑体" w:eastAsia="黑体" w:cs="黑体"/>
          <w:sz w:val="32"/>
          <w:szCs w:val="32"/>
        </w:rPr>
        <w:t>责任担当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.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执行从业人员实名登记服务。从业人员在服务中佩戴印有本人照片的工作牌，工作牌标明从业人员姓名、机构名称、职业资格等信息。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聘用因不良行为被承诺机构开除的从业人员和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被列入“行业黑名单”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的从业人员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。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.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积极承担社会责任。加强行业自律，遵守行规行约，合规经营，积极提升服务质量，高效处理投诉纠纷。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承诺主体：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（机构名称）及全体从业人员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社会信用代码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法定代表人签字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备案号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日期 2025年__月__日</w:t>
      </w:r>
    </w:p>
    <w:p>
      <w:pPr>
        <w:widowControl w:val="0"/>
        <w:numPr>
          <w:numId w:val="0"/>
        </w:numPr>
        <w:jc w:val="both"/>
        <w:rPr>
          <w:rFonts w:hint="eastAsia"/>
          <w:sz w:val="32"/>
          <w:szCs w:val="32"/>
        </w:rPr>
      </w:pPr>
    </w:p>
    <w:p>
      <w:pPr>
        <w:widowControl w:val="0"/>
        <w:numPr>
          <w:numId w:val="0"/>
        </w:numPr>
        <w:jc w:val="both"/>
        <w:rPr>
          <w:rFonts w:hint="eastAsia"/>
          <w:sz w:val="32"/>
          <w:szCs w:val="32"/>
        </w:rPr>
      </w:pPr>
    </w:p>
    <w:p>
      <w:pPr>
        <w:widowControl w:val="0"/>
        <w:numPr>
          <w:numId w:val="0"/>
        </w:numPr>
        <w:jc w:val="both"/>
        <w:rPr>
          <w:rFonts w:hint="eastAsia"/>
          <w:sz w:val="32"/>
          <w:szCs w:val="32"/>
        </w:rPr>
      </w:pPr>
    </w:p>
    <w:sectPr>
      <w:pgSz w:w="11906" w:h="16838"/>
      <w:pgMar w:top="1440" w:right="141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汉仪青云简">
    <w:panose1 w:val="00020600040101010101"/>
    <w:charset w:val="86"/>
    <w:family w:val="auto"/>
    <w:pitch w:val="default"/>
    <w:sig w:usb0="8000001F" w:usb1="1A0F781A" w:usb2="00000016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lYWI4NDA5YTc4YzM5YWIwMDllNzMzYjkxMGQ3ODQifQ=="/>
  </w:docVars>
  <w:rsids>
    <w:rsidRoot w:val="04C56D40"/>
    <w:rsid w:val="04C56D40"/>
    <w:rsid w:val="340A0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2025-07-08T07:29:00Z</dcterms:created>
  <dc:creator>哈哥</dc:creator>
  <cp:lastModifiedBy>哈哥</cp:lastModifiedBy>
  <cp:lastPrinted>2025-07-08T09:21:28Z</cp:lastPrinted>
  <dcterms:modified xsi:type="dcterms:W3CDTF">2025-07-08T09:53:09Z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A1B0747194904890B44838834DF75BA3_11</vt:lpwstr>
  </property>
</Properties>
</file>