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396F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6B21AE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65CBDB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建议复字〔2025〕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001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A类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</w:p>
    <w:p w14:paraId="5C45EA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关于市政协九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次会议第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00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002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提案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的</w:t>
      </w:r>
    </w:p>
    <w:p w14:paraId="54A869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答复</w:t>
      </w:r>
    </w:p>
    <w:p w14:paraId="4BD388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2F482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彭政彬代表：</w:t>
      </w:r>
    </w:p>
    <w:p w14:paraId="6E1F2D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提出的《关于赤石水库保护和开发的提案》收悉我局高度重视，派遣工作人员现场实地查看，多次与您及相关部门沟通了解情况，现答复如下：    </w:t>
      </w:r>
    </w:p>
    <w:p w14:paraId="6D640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您所提建议反映的情况基本属实。现决定安排水利资金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予以支持，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由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虞唐镇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水利部门负责实施。</w:t>
      </w:r>
    </w:p>
    <w:p w14:paraId="002F51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感谢您对水利工作的关心和支持。</w:t>
      </w:r>
    </w:p>
    <w:p w14:paraId="3ECA10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</w:t>
      </w:r>
    </w:p>
    <w:p w14:paraId="68B65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7B391B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5280" w:firstLineChars="16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湘乡市水利局</w:t>
      </w:r>
    </w:p>
    <w:p w14:paraId="5A1ACE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  2025年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 w14:paraId="1C5E2D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</w:p>
    <w:p w14:paraId="54584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分管领导：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尹加成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经办人：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杨菊秋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联系电话：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56771045</w:t>
      </w:r>
    </w:p>
    <w:p w14:paraId="5C258CB7"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br w:type="page"/>
      </w:r>
    </w:p>
    <w:p w14:paraId="2B9FF0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0A172E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5DA44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jc w:val="righ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建议复字〔2025〕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002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A类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</w:p>
    <w:p w14:paraId="262A1B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关于市政协九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次会议第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0011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提案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的</w:t>
      </w:r>
    </w:p>
    <w:p w14:paraId="66267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答复</w:t>
      </w:r>
    </w:p>
    <w:p w14:paraId="45A6F6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6673BF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谭明代表：</w:t>
      </w:r>
    </w:p>
    <w:p w14:paraId="638328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提出的《关于解决湘乡市水塘长期干旱漏水问题的提案》收悉我局高度重视，派遣工作人员现场实地查看，多次与您及相关部门沟通了解情况，现答复如下：    </w:t>
      </w:r>
    </w:p>
    <w:p w14:paraId="07B344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您所提建议反映的情况基本属实。现决定安排水利资金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予以支持，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由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潭市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镇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水利部门负责实施。</w:t>
      </w:r>
    </w:p>
    <w:p w14:paraId="22F4A9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感谢您对水利工作的关心和支持。</w:t>
      </w:r>
    </w:p>
    <w:p w14:paraId="588231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</w:t>
      </w:r>
    </w:p>
    <w:p w14:paraId="18FBAD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6DA127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1B0CCE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5280" w:firstLineChars="16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湘乡市水利局</w:t>
      </w:r>
    </w:p>
    <w:p w14:paraId="2E3E6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  2025年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 w14:paraId="0A1AC4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</w:p>
    <w:p w14:paraId="2FE029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分管领导：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潘 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经办人：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李亮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联系电话：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>56771045</w:t>
      </w:r>
    </w:p>
    <w:p w14:paraId="31415005"/>
    <w:p w14:paraId="5CA9E0DA"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br w:type="page"/>
      </w:r>
    </w:p>
    <w:p w14:paraId="6C3E92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2E4329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建议复字〔2025〕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003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A类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</w:p>
    <w:p w14:paraId="3079E3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关于市政协九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届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四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次会议第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00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/>
        </w:rPr>
        <w:t>087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号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提案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的答复</w:t>
      </w:r>
    </w:p>
    <w:p w14:paraId="096BCC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1F30A8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陈鹏代表：</w:t>
      </w:r>
    </w:p>
    <w:p w14:paraId="50FED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提出的《关于加强东山湖区综合治理、擦亮茅浒水乡旅游名片的提案》收悉我局高度重视，派遣工作人员现场实地查看，多次与您及相关部门沟通了解情况，现答复如下：    </w:t>
      </w:r>
    </w:p>
    <w:p w14:paraId="236267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您所提建议反映的情况基本属实。现决定安排水利资金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予以支持，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由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东郊乡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水利部门负责实施。</w:t>
      </w:r>
    </w:p>
    <w:p w14:paraId="75401F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感谢您对水利工作的关心和支持。</w:t>
      </w:r>
    </w:p>
    <w:p w14:paraId="32ED7F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</w:t>
      </w:r>
    </w:p>
    <w:p w14:paraId="632DCB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70588F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4AF281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5280" w:firstLineChars="16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湘乡市水利局</w:t>
      </w:r>
    </w:p>
    <w:p w14:paraId="5A6856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  2025年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 w14:paraId="035FBE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</w:p>
    <w:p w14:paraId="42117B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分管领导：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田淑梅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经办人：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陈宇明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联系电话：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56771045</w:t>
      </w:r>
    </w:p>
    <w:p w14:paraId="4130DBC3"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br w:type="page"/>
      </w:r>
    </w:p>
    <w:p w14:paraId="4FF68E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0645C2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建议复字〔2025〕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004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A类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</w:p>
    <w:p w14:paraId="6CC19B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关于市政协九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届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四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次会议第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00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/>
        </w:rPr>
        <w:t>083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号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提案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的答复</w:t>
      </w:r>
    </w:p>
    <w:p w14:paraId="7B93FE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0610A3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文艳龙代表：</w:t>
      </w:r>
    </w:p>
    <w:p w14:paraId="281407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提出的《关于金薮乡马坪村戛耙塘基硬化提案》收悉我局高度重视，派遣工作人员现场实地查看，多次与您及相关部门沟通了解情况，现答复如下：    </w:t>
      </w:r>
    </w:p>
    <w:p w14:paraId="65FC13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您所提建议反映的情况基本属实。现决定安排水利资金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予以支持，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由金薮乡水利部门负责实施。</w:t>
      </w:r>
    </w:p>
    <w:p w14:paraId="1C9239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感谢您对水利工作的关心和支持。</w:t>
      </w:r>
    </w:p>
    <w:p w14:paraId="19D2B6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</w:t>
      </w:r>
    </w:p>
    <w:p w14:paraId="341AC4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57A43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04BA45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5280" w:firstLineChars="16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湘乡市水利局</w:t>
      </w:r>
    </w:p>
    <w:p w14:paraId="15489C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  2025年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 w14:paraId="32FD24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</w:p>
    <w:p w14:paraId="643D72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分管领导：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田淑梅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经办人：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魏庆林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联系电话：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56771045</w:t>
      </w:r>
    </w:p>
    <w:p w14:paraId="243B04F9"/>
    <w:p w14:paraId="64145CC5"/>
    <w:p w14:paraId="6BB1B04A"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br w:type="page"/>
      </w:r>
    </w:p>
    <w:p w14:paraId="37B89F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建议复字〔2025〕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005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A类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</w:p>
    <w:p w14:paraId="3BEF0A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关于市政协九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届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四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次会议第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00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/>
        </w:rPr>
        <w:t>081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号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提案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的答复</w:t>
      </w:r>
    </w:p>
    <w:p w14:paraId="61BA76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3F9F60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文艳龙代表：</w:t>
      </w:r>
    </w:p>
    <w:p w14:paraId="6962F9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提出的《关于金薮乡马坪村戛耙塘河坝建设提案》收悉我局高度重视，派遣工作人员现场实地查看，多次与您及相关部门沟通了解情况，现答复如下：    </w:t>
      </w:r>
    </w:p>
    <w:p w14:paraId="7540CD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您所提建议反映的情况基本属实。现决定安排水利资金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予以支持，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由金薮乡水利部门负责实施。</w:t>
      </w:r>
    </w:p>
    <w:p w14:paraId="61AB59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感谢您对水利工作的关心和支持。</w:t>
      </w:r>
    </w:p>
    <w:p w14:paraId="2A3E5D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</w:t>
      </w:r>
    </w:p>
    <w:p w14:paraId="62AD01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0D0974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2CEE02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5280" w:firstLineChars="16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湘乡市水利局</w:t>
      </w:r>
    </w:p>
    <w:p w14:paraId="3664E7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  2025年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 w14:paraId="50CCDC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</w:p>
    <w:p w14:paraId="5E7177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分管领导：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田淑梅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经办人：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魏庆林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联系电话：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56771045</w:t>
      </w:r>
    </w:p>
    <w:p w14:paraId="0D14C895"/>
    <w:p w14:paraId="2CF40E9D"/>
    <w:p w14:paraId="27CA9130"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br w:type="page"/>
      </w:r>
    </w:p>
    <w:p w14:paraId="4BF5E4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45DE0B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建议复字〔2025〕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006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A类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</w:p>
    <w:p w14:paraId="329F30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关于市政协九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届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四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次会议第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00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/>
        </w:rPr>
        <w:t>078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号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提案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的答复</w:t>
      </w:r>
    </w:p>
    <w:p w14:paraId="5D6AFF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3BCB71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罗立新代表：</w:t>
      </w:r>
    </w:p>
    <w:p w14:paraId="6B9D6C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提出的《关于加大农田水利建设投入的重要性的提案》收悉我局高度重视，派遣工作人员现场实地查看，多次与您及相关部门沟通了解情况，现答复如下：    </w:t>
      </w:r>
    </w:p>
    <w:p w14:paraId="6F00D5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您所提建议反映的情况基本属实。现决定安排水利资金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予以支持，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由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山枣镇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水利部门负责实施。</w:t>
      </w:r>
    </w:p>
    <w:p w14:paraId="10EAF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感谢您对水利工作的关心和支持。</w:t>
      </w:r>
    </w:p>
    <w:p w14:paraId="331BC4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</w:t>
      </w:r>
    </w:p>
    <w:p w14:paraId="3FD4E2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404E91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06B51D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5280" w:firstLineChars="16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湘乡市水利局</w:t>
      </w:r>
    </w:p>
    <w:p w14:paraId="611661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  2025年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 w14:paraId="16C1FD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</w:p>
    <w:p w14:paraId="5883DE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分管领导：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尹加成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经办人：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李蓉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联系电话：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56771045</w:t>
      </w:r>
    </w:p>
    <w:p w14:paraId="5B2CB2BF"/>
    <w:p w14:paraId="5C644206"/>
    <w:p w14:paraId="26661464"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br w:type="page"/>
      </w:r>
    </w:p>
    <w:p w14:paraId="0A1BA0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597A27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建议复字〔2025〕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007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A类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</w:p>
    <w:p w14:paraId="648F4B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关于市政协九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届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四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次会议第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00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/>
        </w:rPr>
        <w:t>064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号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提案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的答复</w:t>
      </w:r>
    </w:p>
    <w:p w14:paraId="4DD7B5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0D062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张群代表：</w:t>
      </w:r>
    </w:p>
    <w:p w14:paraId="529E1A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提出的《关于洞山水库下游河道水圳、涵管清淤的提案》收悉我局高度重视，派遣工作人员现场实地查看，多次与您及相关部门沟通了解情况，现答复如下：    </w:t>
      </w:r>
    </w:p>
    <w:p w14:paraId="25F6A4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您所提建议反映的情况基本属实。现决定安排水利资金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予以支持，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由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栗山镇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水利部门负责实施。</w:t>
      </w:r>
    </w:p>
    <w:p w14:paraId="5FA74C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感谢您对水利工作的关心和支持。</w:t>
      </w:r>
    </w:p>
    <w:p w14:paraId="25D1F1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</w:t>
      </w:r>
    </w:p>
    <w:p w14:paraId="66D9E4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482E6F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555105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5280" w:firstLineChars="16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湘乡市水利局</w:t>
      </w:r>
    </w:p>
    <w:p w14:paraId="413044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  2025年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 w14:paraId="02AF9C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</w:p>
    <w:p w14:paraId="6934BD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分管领导：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尹加成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经办人：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龚伦艳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联系电话：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56771045</w:t>
      </w:r>
    </w:p>
    <w:p w14:paraId="6D0844ED"/>
    <w:p w14:paraId="1E405CC8"/>
    <w:p w14:paraId="038973F3"/>
    <w:p w14:paraId="0CC3527A"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br w:type="page"/>
      </w:r>
    </w:p>
    <w:p w14:paraId="0B2878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79D083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建议复字〔2025〕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008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A类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</w:p>
    <w:p w14:paraId="1F69EE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关于市政协九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届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四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次会议第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00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/>
        </w:rPr>
        <w:t>034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号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提案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的答复</w:t>
      </w:r>
    </w:p>
    <w:p w14:paraId="7EBE7C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0A48CD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成立群代表：</w:t>
      </w:r>
    </w:p>
    <w:p w14:paraId="008142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提出的《关于城南村新坳片池塘硬化的建议》收悉我局高度重视，派遣工作人员现场实地查看，多次与您及相关部门沟通了解情况，现答复如下：    </w:t>
      </w:r>
    </w:p>
    <w:p w14:paraId="66E4AA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您所提建议反映的情况基本属实。现决定安排水利资金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予以支持，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由昆仑桥街道水利部门负责实施。</w:t>
      </w:r>
    </w:p>
    <w:p w14:paraId="6CAD7B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感谢您对水利工作的关心和支持。</w:t>
      </w:r>
    </w:p>
    <w:p w14:paraId="17010E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</w:t>
      </w:r>
    </w:p>
    <w:p w14:paraId="76D724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34A727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0C6A3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5280" w:firstLineChars="16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湘乡市水利局</w:t>
      </w:r>
    </w:p>
    <w:p w14:paraId="0C16C1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  2025年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 w14:paraId="6B9CA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</w:p>
    <w:p w14:paraId="538C2E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分管领导：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尹加成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经办人：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刘暖燕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联系电话：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56771045</w:t>
      </w:r>
    </w:p>
    <w:p w14:paraId="21EB646C"/>
    <w:p w14:paraId="49725C6C"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br w:type="page"/>
      </w:r>
    </w:p>
    <w:p w14:paraId="63917F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7F948E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建议复字〔2025〕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009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A类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</w:p>
    <w:p w14:paraId="632AB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关于市政协九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届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四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次会议第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  <w:t>00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/>
        </w:rPr>
        <w:t>015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号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提案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的答复</w:t>
      </w:r>
    </w:p>
    <w:p w14:paraId="728837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p w14:paraId="3BBD23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王好明代表：</w:t>
      </w:r>
    </w:p>
    <w:p w14:paraId="5CAA52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提出的《关于金安村杨家组小河道修复建议》收悉我局高度重视，派遣工作人员现场实地查看，多次与您及相关部门沟通了解情况，现答复如下：    </w:t>
      </w:r>
    </w:p>
    <w:p w14:paraId="14E205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您所提建议反映的情况基本属实。现决定安排水利资金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予以支持，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由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金石镇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水利部门负责实施。</w:t>
      </w:r>
    </w:p>
    <w:p w14:paraId="732D2C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感谢您对水利工作的关心和支持。</w:t>
      </w:r>
    </w:p>
    <w:p w14:paraId="58D760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</w:t>
      </w:r>
    </w:p>
    <w:p w14:paraId="21EA51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19209C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4640" w:firstLineChars="14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17456F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 w:firstLine="5280" w:firstLineChars="165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湘乡市水利局</w:t>
      </w:r>
    </w:p>
    <w:p w14:paraId="51539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    2025年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 w14:paraId="6AD9E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</w:p>
    <w:p w14:paraId="0DC88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leftChars="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分管领导：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田淑梅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经办人：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李群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联系电话：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56771045</w:t>
      </w:r>
    </w:p>
    <w:p w14:paraId="27298896"/>
    <w:p w14:paraId="0A405893"/>
    <w:p w14:paraId="449B31FD"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br w:type="page"/>
      </w:r>
    </w:p>
    <w:p w14:paraId="2A3A0A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="仿宋_GB2312"/>
          <w:sz w:val="32"/>
          <w:szCs w:val="24"/>
        </w:rPr>
      </w:pPr>
      <w:r>
        <w:rPr>
          <w:rFonts w:hint="eastAsia" w:eastAsia="仿宋_GB2312"/>
          <w:b/>
          <w:sz w:val="32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4657725</wp:posOffset>
                </wp:positionH>
                <wp:positionV relativeFrom="paragraph">
                  <wp:posOffset>68580</wp:posOffset>
                </wp:positionV>
                <wp:extent cx="1143000" cy="59436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59436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F25C6B0">
                            <w:pPr>
                              <w:spacing w:line="400" w:lineRule="exact"/>
                              <w:rPr>
                                <w:rFonts w:hint="eastAsia" w:ascii="仿宋_GB2312" w:eastAsia="仿宋_GB2312"/>
                                <w:szCs w:val="24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6.75pt;margin-top:5.4pt;height:46.8pt;width:90pt;z-index:251659264;mso-width-relative:page;mso-height-relative:page;" fillcolor="#FFFFFF" filled="t" stroked="f" coordsize="21600,21600" o:gfxdata="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Bx/wGtUAAAAKAQAADwAAAAAAAAABACAAAAAiAAAAZHJzL2Rv&#10;d25yZXYueG1sUEsBAhQAFAAAAAgAh07iQMUJG7/LAQAAlAMAAA4AAAAAAAAAAQAgAAAAJAEAAGRy&#10;cy9lMm9Eb2MueG1sUEsFBgAAAAAGAAYAWQEAAGEFAAAAAA==&#10;">
                <v:fill on="t" opacity="0f" focussize="0,0"/>
                <v:stroke on="f"/>
                <v:imagedata o:title=""/>
                <o:lock v:ext="edit" aspectratio="f"/>
                <v:textbox>
                  <w:txbxContent>
                    <w:p w14:paraId="5F25C6B0">
                      <w:pPr>
                        <w:spacing w:line="400" w:lineRule="exact"/>
                        <w:rPr>
                          <w:rFonts w:hint="eastAsia" w:ascii="仿宋_GB2312" w:eastAsia="仿宋_GB2312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3D649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建议复字〔2025〕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010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B类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</w:p>
    <w:p w14:paraId="259752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关于市政协九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次会议第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00141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提案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的答复</w:t>
      </w:r>
    </w:p>
    <w:p w14:paraId="1FDAFE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eastAsia="黑体"/>
          <w:sz w:val="36"/>
          <w:szCs w:val="24"/>
        </w:rPr>
      </w:pPr>
    </w:p>
    <w:p w14:paraId="2F3B32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民革湘乡市委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成军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副主委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：</w:t>
      </w:r>
    </w:p>
    <w:p w14:paraId="4F601F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24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24"/>
          <w:lang w:eastAsia="zh-CN"/>
        </w:rPr>
        <w:t>您</w:t>
      </w:r>
      <w:r>
        <w:rPr>
          <w:rFonts w:hint="eastAsia" w:ascii="方正仿宋_GBK" w:hAnsi="方正仿宋_GBK" w:eastAsia="方正仿宋_GBK" w:cs="方正仿宋_GBK"/>
          <w:sz w:val="32"/>
          <w:szCs w:val="24"/>
        </w:rPr>
        <w:t>提出的</w:t>
      </w:r>
      <w:r>
        <w:rPr>
          <w:rFonts w:hint="eastAsia" w:ascii="方正仿宋_GBK" w:hAnsi="方正仿宋_GBK" w:eastAsia="方正仿宋_GBK" w:cs="方正仿宋_GBK"/>
          <w:sz w:val="32"/>
          <w:szCs w:val="24"/>
          <w:lang w:eastAsia="zh-CN"/>
        </w:rPr>
        <w:t>《关于加强小农水设施管护，夯实粮食生产根基的建议提案》收悉，现答复如下：</w:t>
      </w:r>
    </w:p>
    <w:p w14:paraId="37EC2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24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24"/>
          <w:lang w:eastAsia="zh-CN"/>
        </w:rPr>
        <w:t>我市出台《湘乡市农田水利设施“补短板”三年（2023-2025）行动计划实施方案》以来，近两年合计安排资金7333万元，完成山塘清淤整治1785处，畅通“中梗阻”渠道</w:t>
      </w:r>
      <w:r>
        <w:rPr>
          <w:rFonts w:hint="eastAsia" w:ascii="方正仿宋_GBK" w:hAnsi="方正仿宋_GBK" w:eastAsia="方正仿宋_GBK" w:cs="方正仿宋_GBK"/>
          <w:sz w:val="32"/>
          <w:szCs w:val="24"/>
          <w:lang w:val="en-US" w:eastAsia="zh-CN"/>
        </w:rPr>
        <w:t>10000</w:t>
      </w:r>
      <w:r>
        <w:rPr>
          <w:rFonts w:hint="eastAsia" w:ascii="方正仿宋_GBK" w:hAnsi="方正仿宋_GBK" w:eastAsia="方正仿宋_GBK" w:cs="方正仿宋_GBK"/>
          <w:sz w:val="32"/>
          <w:szCs w:val="24"/>
          <w:lang w:eastAsia="zh-CN"/>
        </w:rPr>
        <w:t>公里，改造排灌泵站88处、河道及其他农田水利设施建设165处，新增蓄水能力20万立方米，新增恢复灌溉面积1万余亩，改善农田灌溉面积2万余亩。今年，计划投入小型农田水利基础设施建设资金0.</w:t>
      </w:r>
      <w:r>
        <w:rPr>
          <w:rFonts w:hint="eastAsia" w:ascii="方正仿宋_GBK" w:hAnsi="方正仿宋_GBK" w:eastAsia="方正仿宋_GBK" w:cs="方正仿宋_GBK"/>
          <w:sz w:val="32"/>
          <w:szCs w:val="24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sz w:val="32"/>
          <w:szCs w:val="24"/>
          <w:lang w:eastAsia="zh-CN"/>
        </w:rPr>
        <w:t>2亿元，其中市农业农村局高标准农田建设资金 2500万元，乡村振兴衔接资金700万元；市水利局移民开发资金 2000万元，小水源和中梗阻建设</w:t>
      </w:r>
      <w:r>
        <w:rPr>
          <w:rFonts w:hint="eastAsia" w:ascii="方正仿宋_GBK" w:hAnsi="方正仿宋_GBK" w:eastAsia="方正仿宋_GBK" w:cs="方正仿宋_GBK"/>
          <w:sz w:val="32"/>
          <w:szCs w:val="24"/>
          <w:lang w:val="en-US" w:eastAsia="zh-CN"/>
        </w:rPr>
        <w:t>1000万元，</w:t>
      </w:r>
      <w:r>
        <w:rPr>
          <w:rFonts w:hint="eastAsia" w:ascii="方正仿宋_GBK" w:hAnsi="方正仿宋_GBK" w:eastAsia="方正仿宋_GBK" w:cs="方正仿宋_GBK"/>
          <w:sz w:val="32"/>
          <w:szCs w:val="24"/>
          <w:lang w:eastAsia="zh-CN"/>
        </w:rPr>
        <w:t>整合全市各部门相关资金；引导群众与各级社会力量配套资金</w:t>
      </w:r>
      <w:r>
        <w:rPr>
          <w:rFonts w:hint="eastAsia" w:ascii="方正仿宋_GBK" w:hAnsi="方正仿宋_GBK" w:eastAsia="方正仿宋_GBK" w:cs="方正仿宋_GBK"/>
          <w:sz w:val="32"/>
          <w:szCs w:val="24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24"/>
          <w:lang w:eastAsia="zh-CN"/>
        </w:rPr>
        <w:t>000万元。完成山塘清淤整治500口、小型水库引水渠疏通70km,支斗渠硬化改造100km, 清淤疏通渠道1200km,河坝改造15处。今年、我局移民开发资金</w:t>
      </w:r>
      <w:r>
        <w:rPr>
          <w:rFonts w:hint="eastAsia" w:ascii="方正仿宋_GBK" w:hAnsi="方正仿宋_GBK" w:eastAsia="方正仿宋_GBK" w:cs="方正仿宋_GBK"/>
          <w:sz w:val="32"/>
          <w:szCs w:val="24"/>
          <w:lang w:val="en-US" w:eastAsia="zh-CN"/>
        </w:rPr>
        <w:t>2000万元，在保证按因素法分配至各乡镇，由乡镇按额度自主申报安排移民项目，主要用于安排我市农田水利基础设施“补短板”三年行动项目和移民村供水项目。5月份，我局按照省厅要求，对我市3128处骨干山塘进行安全隐患排查，建立台账制，并明确责任人，进一步确保骨干山塘汛期的安全。</w:t>
      </w:r>
      <w:r>
        <w:rPr>
          <w:rFonts w:hint="eastAsia" w:ascii="方正仿宋_GBK" w:hAnsi="方正仿宋_GBK" w:eastAsia="方正仿宋_GBK" w:cs="方正仿宋_GBK"/>
          <w:sz w:val="32"/>
          <w:szCs w:val="24"/>
          <w:lang w:eastAsia="zh-CN"/>
        </w:rPr>
        <w:t>可以看到我市农田水利设施进一步得到提升，机制逐步完善，基本上做到全市农田水利灌溉全覆盖，为种粮大县的粮食生产安全提供可靠的水利命脉保障。</w:t>
      </w:r>
    </w:p>
    <w:p w14:paraId="147B9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24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24"/>
          <w:lang w:eastAsia="zh-CN"/>
        </w:rPr>
        <w:t>但是也存在一些不足之处，如小水利设施的建设和管理职能不清晰；重建设，轻管护普遍存在；建设资金和后续保障资金难以到位等成为水利建设领域的瓶颈。下步我们在缕清职能的前提下，积极探索新的管理模式，明确管护责任主体和管护清单，建立长期有效的水利管护机制</w:t>
      </w:r>
      <w:r>
        <w:rPr>
          <w:rFonts w:hint="eastAsia" w:ascii="方正仿宋_GBK" w:hAnsi="方正仿宋_GBK" w:eastAsia="方正仿宋_GBK" w:cs="方正仿宋_GBK"/>
          <w:sz w:val="32"/>
          <w:szCs w:val="24"/>
          <w:lang w:val="en-US" w:eastAsia="zh-CN"/>
        </w:rPr>
        <w:t>,</w:t>
      </w:r>
      <w:r>
        <w:rPr>
          <w:rFonts w:hint="eastAsia" w:ascii="方正仿宋_GBK" w:hAnsi="方正仿宋_GBK" w:eastAsia="方正仿宋_GBK" w:cs="方正仿宋_GBK"/>
          <w:sz w:val="32"/>
          <w:szCs w:val="24"/>
          <w:lang w:eastAsia="zh-CN"/>
        </w:rPr>
        <w:t>按照责权利相统一原则实行受益、建设、养护三位一体有机整合，针对地形复杂、地情特殊的”小农水”项目鼓励引导新型农业经营主体按照“民办公助、以奖代补、先建后补”方式创新投建营一体化模式。同时积极争取上级资金与鼓励引导农民筹资筹劳结合起来，加大水利专业人才培养力度，打造一批懂水、治水、护水的专业队伍，为我市的水利建设增砖添瓦，为粮食增收增产奠定基础。</w:t>
      </w:r>
    </w:p>
    <w:p w14:paraId="0D11DA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24"/>
        </w:rPr>
      </w:pPr>
      <w:r>
        <w:rPr>
          <w:rFonts w:hint="eastAsia" w:ascii="方正仿宋_GBK" w:hAnsi="方正仿宋_GBK" w:eastAsia="方正仿宋_GBK" w:cs="方正仿宋_GBK"/>
          <w:sz w:val="32"/>
          <w:szCs w:val="24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24"/>
        </w:rPr>
        <w:t>感谢</w:t>
      </w:r>
      <w:r>
        <w:rPr>
          <w:rFonts w:hint="eastAsia" w:ascii="方正仿宋_GBK" w:hAnsi="方正仿宋_GBK" w:eastAsia="方正仿宋_GBK" w:cs="方正仿宋_GBK"/>
          <w:sz w:val="32"/>
          <w:szCs w:val="24"/>
          <w:lang w:eastAsia="zh-CN"/>
        </w:rPr>
        <w:t>您对水利</w:t>
      </w:r>
      <w:r>
        <w:rPr>
          <w:rFonts w:hint="eastAsia" w:ascii="方正仿宋_GBK" w:hAnsi="方正仿宋_GBK" w:eastAsia="方正仿宋_GBK" w:cs="方正仿宋_GBK"/>
          <w:sz w:val="32"/>
          <w:szCs w:val="24"/>
        </w:rPr>
        <w:t>工作的关心和支持。</w:t>
      </w:r>
    </w:p>
    <w:p w14:paraId="30F628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24"/>
          <w:lang w:eastAsia="zh-CN"/>
        </w:rPr>
      </w:pPr>
    </w:p>
    <w:p w14:paraId="2C8824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24"/>
          <w:lang w:eastAsia="zh-CN"/>
        </w:rPr>
      </w:pPr>
    </w:p>
    <w:p w14:paraId="31F8EC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760" w:firstLineChars="1800"/>
        <w:textAlignment w:val="auto"/>
        <w:rPr>
          <w:rFonts w:hint="eastAsia" w:ascii="方正仿宋_GBK" w:hAnsi="方正仿宋_GBK" w:eastAsia="方正仿宋_GBK" w:cs="方正仿宋_GBK"/>
          <w:sz w:val="32"/>
          <w:szCs w:val="24"/>
        </w:rPr>
      </w:pPr>
      <w:r>
        <w:rPr>
          <w:rFonts w:hint="eastAsia" w:ascii="方正仿宋_GBK" w:hAnsi="方正仿宋_GBK" w:eastAsia="方正仿宋_GBK" w:cs="方正仿宋_GBK"/>
          <w:sz w:val="32"/>
          <w:szCs w:val="24"/>
          <w:lang w:eastAsia="zh-CN"/>
        </w:rPr>
        <w:t>湘乡市水利局</w:t>
      </w:r>
    </w:p>
    <w:p w14:paraId="6E6F91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24"/>
        </w:rPr>
      </w:pPr>
      <w:r>
        <w:rPr>
          <w:rFonts w:hint="eastAsia" w:ascii="方正仿宋_GBK" w:hAnsi="方正仿宋_GBK" w:eastAsia="方正仿宋_GBK" w:cs="方正仿宋_GBK"/>
          <w:sz w:val="32"/>
          <w:szCs w:val="24"/>
          <w:lang w:val="en-US" w:eastAsia="zh-CN"/>
        </w:rPr>
        <w:t xml:space="preserve">                                  2025</w:t>
      </w:r>
      <w:r>
        <w:rPr>
          <w:rFonts w:hint="eastAsia" w:ascii="方正仿宋_GBK" w:hAnsi="方正仿宋_GBK" w:eastAsia="方正仿宋_GBK" w:cs="方正仿宋_GBK"/>
          <w:sz w:val="32"/>
          <w:szCs w:val="24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24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24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24"/>
          <w:lang w:val="en-US" w:eastAsia="zh-CN"/>
        </w:rPr>
        <w:t xml:space="preserve"> 23</w:t>
      </w:r>
      <w:r>
        <w:rPr>
          <w:rFonts w:hint="eastAsia" w:ascii="方正仿宋_GBK" w:hAnsi="方正仿宋_GBK" w:eastAsia="方正仿宋_GBK" w:cs="方正仿宋_GBK"/>
          <w:sz w:val="32"/>
          <w:szCs w:val="24"/>
        </w:rPr>
        <w:t>日</w:t>
      </w:r>
    </w:p>
    <w:p w14:paraId="2D2C7F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24"/>
        </w:rPr>
      </w:pPr>
    </w:p>
    <w:p w14:paraId="0DCE91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eastAsia="仿宋_GB2312"/>
          <w:sz w:val="32"/>
          <w:szCs w:val="24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24"/>
          <w:lang w:eastAsia="zh-CN"/>
        </w:rPr>
        <w:t>分管领导：</w:t>
      </w:r>
      <w:r>
        <w:rPr>
          <w:rFonts w:hint="eastAsia" w:ascii="方正仿宋_GBK" w:hAnsi="方正仿宋_GBK" w:eastAsia="方正仿宋_GBK" w:cs="方正仿宋_GBK"/>
          <w:sz w:val="32"/>
          <w:szCs w:val="24"/>
          <w:u w:val="single" w:color="auto"/>
          <w:lang w:val="en-US" w:eastAsia="zh-CN"/>
        </w:rPr>
        <w:t xml:space="preserve"> 潘全  </w:t>
      </w:r>
      <w:r>
        <w:rPr>
          <w:rFonts w:hint="eastAsia" w:ascii="方正仿宋_GBK" w:hAnsi="方正仿宋_GBK" w:eastAsia="方正仿宋_GBK" w:cs="方正仿宋_GBK"/>
          <w:sz w:val="32"/>
          <w:szCs w:val="24"/>
          <w:lang w:val="en-US" w:eastAsia="zh-CN"/>
        </w:rPr>
        <w:t xml:space="preserve"> 经办人：</w:t>
      </w:r>
      <w:r>
        <w:rPr>
          <w:rFonts w:hint="eastAsia" w:ascii="方正仿宋_GBK" w:hAnsi="方正仿宋_GBK" w:eastAsia="方正仿宋_GBK" w:cs="方正仿宋_GBK"/>
          <w:sz w:val="32"/>
          <w:szCs w:val="24"/>
          <w:u w:val="single" w:color="auto"/>
          <w:lang w:val="en-US" w:eastAsia="zh-CN"/>
        </w:rPr>
        <w:t xml:space="preserve"> 魏庆林 </w:t>
      </w:r>
      <w:r>
        <w:rPr>
          <w:rFonts w:hint="eastAsia" w:ascii="方正仿宋_GBK" w:hAnsi="方正仿宋_GBK" w:eastAsia="方正仿宋_GBK" w:cs="方正仿宋_GBK"/>
          <w:sz w:val="32"/>
          <w:szCs w:val="24"/>
          <w:lang w:val="en-US" w:eastAsia="zh-CN"/>
        </w:rPr>
        <w:t xml:space="preserve"> 联系电话：</w:t>
      </w:r>
      <w:r>
        <w:rPr>
          <w:rFonts w:hint="eastAsia" w:ascii="方正仿宋_GBK" w:hAnsi="方正仿宋_GBK" w:eastAsia="方正仿宋_GBK" w:cs="方正仿宋_GBK"/>
          <w:sz w:val="32"/>
          <w:szCs w:val="24"/>
          <w:u w:val="single" w:color="auto"/>
          <w:lang w:val="en-US" w:eastAsia="zh-CN"/>
        </w:rPr>
        <w:t xml:space="preserve">56771045    </w:t>
      </w:r>
      <w:r>
        <w:rPr>
          <w:rFonts w:hint="eastAsia" w:ascii="仿宋_GB2312" w:eastAsia="仿宋_GB2312"/>
          <w:sz w:val="32"/>
          <w:szCs w:val="24"/>
          <w:u w:val="single" w:color="auto"/>
          <w:lang w:val="en-US" w:eastAsia="zh-CN"/>
        </w:rPr>
        <w:t xml:space="preserve"> </w:t>
      </w:r>
    </w:p>
    <w:p w14:paraId="7A03446C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A93E729-039E-4B08-86DB-04718AE83F3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033F1792-BCDF-4D29-85C0-2BAF51E2A433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E7C3300-6DFD-43CE-9CA1-FE31EFD047AB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0F434638-290C-4271-937A-78283B36BFD1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67947445-39A2-48F9-85EC-DD3DE7AB460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D5AE87D6-A102-4E2B-BB5D-76E8D0E6B9A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DB1A02"/>
    <w:rsid w:val="02CE25EA"/>
    <w:rsid w:val="0BDB1A02"/>
    <w:rsid w:val="0C1D1751"/>
    <w:rsid w:val="0CAF7FFD"/>
    <w:rsid w:val="2A792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200</Words>
  <Characters>220</Characters>
  <Lines>0</Lines>
  <Paragraphs>0</Paragraphs>
  <TotalTime>0</TotalTime>
  <ScaleCrop>false</ScaleCrop>
  <LinksUpToDate>false</LinksUpToDate>
  <CharactersWithSpaces>275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2025-07-02T09:49:00Z</dcterms:created>
  <dc:creator>    </dc:creator>
  <cp:lastModifiedBy>    </cp:lastModifiedBy>
  <cp:lastPrinted>2025-08-27T00:21:00Z</cp:lastPrinted>
  <dcterms:modified xsi:type="dcterms:W3CDTF">2025-12-25T03:06:53Z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B10FB8CE908D4738BB49EE4306D9DFF3_13</vt:lpwstr>
  </property>
  <property fmtid="{D5CDD505-2E9C-101B-9397-08002B2CF9AE}" pid="4" name="KSOTemplateDocerSaveRecord">
    <vt:lpwstr>eyJoZGlkIjoiYzBmNTc3OWI1YzE0NjUzOGY2MDlmNmU3NGIzZTIyYjQiLCJ1c2VySWQiOiI2NzUyNTgwOTQifQ==</vt:lpwstr>
  </property>
</Properties>
</file>