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860" w:rsidRPr="00C531C8" w:rsidRDefault="00232860" w:rsidP="00C531C8">
      <w:pPr>
        <w:spacing w:line="600" w:lineRule="auto"/>
        <w:jc w:val="center"/>
        <w:rPr>
          <w:rFonts w:cs="Times New Roman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湘乡市农业局</w:t>
      </w:r>
      <w:r>
        <w:rPr>
          <w:rFonts w:ascii="黑体" w:eastAsia="黑体" w:hAnsi="黑体" w:cs="黑体"/>
          <w:b/>
          <w:bCs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年部门预算说明</w:t>
      </w:r>
    </w:p>
    <w:p w:rsidR="00232860" w:rsidRDefault="00232860">
      <w:pPr>
        <w:spacing w:line="600" w:lineRule="auto"/>
        <w:ind w:firstLine="627"/>
        <w:jc w:val="left"/>
        <w:rPr>
          <w:rFonts w:ascii="仿宋_GB2312" w:eastAsia="仿宋_GB2312" w:hAnsi="仿宋_GB2312" w:cs="Times New Roman"/>
          <w:b/>
          <w:bCs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一、部门基本情况况</w:t>
      </w:r>
    </w:p>
    <w:p w:rsidR="00232860" w:rsidRPr="00C96302" w:rsidRDefault="00232860" w:rsidP="00620E8D">
      <w:pPr>
        <w:spacing w:line="600" w:lineRule="auto"/>
        <w:ind w:firstLine="627"/>
        <w:jc w:val="left"/>
        <w:rPr>
          <w:rFonts w:ascii="宋体" w:cs="Times New Roman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我局系市人民政府工作部门，因机构改革，于</w:t>
      </w:r>
      <w:r>
        <w:rPr>
          <w:rFonts w:ascii="??_GB2312" w:eastAsia="Times New Roman" w:hAnsi="??_GB2312" w:cs="Times New Roman"/>
          <w:sz w:val="32"/>
          <w:szCs w:val="32"/>
          <w:shd w:val="clear" w:color="auto" w:fill="FFFFFF"/>
        </w:rPr>
        <w:t>2015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</w:t>
      </w:r>
      <w:r>
        <w:rPr>
          <w:rFonts w:ascii="??_GB2312" w:eastAsia="Times New Roman" w:hAnsi="??_GB2312" w:cs="Times New Roman"/>
          <w:sz w:val="32"/>
          <w:szCs w:val="32"/>
          <w:shd w:val="clear" w:color="auto" w:fill="FFFFFF"/>
        </w:rPr>
        <w:t>12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月由原农业局、原农办、原能源局、原农经局合并组成。</w:t>
      </w:r>
      <w:r>
        <w:rPr>
          <w:rFonts w:ascii="宋体" w:hAnsi="宋体" w:cs="宋体" w:hint="eastAsia"/>
          <w:sz w:val="32"/>
          <w:szCs w:val="32"/>
        </w:rPr>
        <w:t>下辖湘乡市农业技术推广服务中心、湘乡市农村经营服务站、湘乡市农民素质教育管理办公室、扶贫开发办公室、农业产业化管理办公室、农产品质量检验检测站、农业科学研究所、农村土地承包经营权流转管理服务中心等</w:t>
      </w:r>
      <w:r>
        <w:rPr>
          <w:rFonts w:ascii="Times New Roman" w:hAnsi="Times New Roman" w:cs="Times New Roman"/>
          <w:sz w:val="32"/>
          <w:szCs w:val="32"/>
        </w:rPr>
        <w:t>8</w:t>
      </w:r>
      <w:r>
        <w:rPr>
          <w:rFonts w:ascii="宋体" w:hAnsi="宋体" w:cs="宋体" w:hint="eastAsia"/>
          <w:sz w:val="32"/>
          <w:szCs w:val="32"/>
        </w:rPr>
        <w:t>个二级机构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，</w:t>
      </w:r>
      <w:r>
        <w:rPr>
          <w:rFonts w:ascii="宋体" w:hAnsi="宋体" w:cs="宋体" w:hint="eastAsia"/>
          <w:sz w:val="32"/>
          <w:szCs w:val="32"/>
        </w:rPr>
        <w:t>湘乡市农村经营服务站、湘乡市农民素质教育管理办公室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实行单独核算。现有在职职工</w:t>
      </w:r>
      <w:r>
        <w:rPr>
          <w:rFonts w:ascii="宋体" w:hAnsi="宋体" w:cs="宋体"/>
          <w:sz w:val="32"/>
          <w:szCs w:val="32"/>
          <w:shd w:val="clear" w:color="auto" w:fill="FFFFFF"/>
        </w:rPr>
        <w:t>178</w:t>
      </w:r>
      <w:r w:rsidRPr="00995FE6">
        <w:rPr>
          <w:rFonts w:ascii="宋体" w:hAnsi="宋体" w:cs="宋体"/>
          <w:sz w:val="32"/>
          <w:szCs w:val="32"/>
        </w:rPr>
        <w:t xml:space="preserve"> </w:t>
      </w:r>
      <w:r w:rsidRPr="00995FE6">
        <w:rPr>
          <w:rFonts w:ascii="宋体" w:hAnsi="宋体" w:cs="宋体" w:hint="eastAsia"/>
          <w:sz w:val="32"/>
          <w:szCs w:val="32"/>
        </w:rPr>
        <w:t>人，离退休</w:t>
      </w:r>
      <w:r w:rsidRPr="00995FE6">
        <w:rPr>
          <w:rFonts w:ascii="宋体" w:hAnsi="宋体" w:cs="宋体"/>
          <w:sz w:val="32"/>
          <w:szCs w:val="32"/>
        </w:rPr>
        <w:t xml:space="preserve"> 89</w:t>
      </w:r>
      <w:r w:rsidRPr="00995FE6">
        <w:rPr>
          <w:rFonts w:ascii="宋体" w:hAnsi="宋体" w:cs="宋体" w:hint="eastAsia"/>
          <w:sz w:val="32"/>
          <w:szCs w:val="32"/>
        </w:rPr>
        <w:t>人。有</w:t>
      </w:r>
      <w:r w:rsidRPr="00995FE6">
        <w:rPr>
          <w:rFonts w:ascii="宋体" w:hAnsi="宋体" w:cs="宋体"/>
          <w:sz w:val="32"/>
          <w:szCs w:val="32"/>
        </w:rPr>
        <w:t>8</w:t>
      </w:r>
      <w:r w:rsidRPr="00995FE6">
        <w:rPr>
          <w:rFonts w:ascii="宋体" w:hAnsi="宋体" w:cs="宋体" w:hint="eastAsia"/>
          <w:sz w:val="32"/>
          <w:szCs w:val="32"/>
        </w:rPr>
        <w:t>辆公车。我局有固定资产</w:t>
      </w:r>
      <w:r w:rsidRPr="00995FE6">
        <w:rPr>
          <w:rFonts w:ascii="宋体" w:hAnsi="宋体" w:cs="宋体"/>
          <w:sz w:val="32"/>
          <w:szCs w:val="32"/>
        </w:rPr>
        <w:t xml:space="preserve"> 923.21</w:t>
      </w:r>
      <w:r w:rsidRPr="00995FE6">
        <w:rPr>
          <w:rFonts w:ascii="宋体" w:hAnsi="宋体" w:cs="宋体" w:hint="eastAsia"/>
          <w:sz w:val="32"/>
          <w:szCs w:val="32"/>
        </w:rPr>
        <w:t>元，全局有自主产权的办公楼建筑面积</w:t>
      </w:r>
      <w:r w:rsidRPr="00995FE6">
        <w:rPr>
          <w:rFonts w:ascii="宋体" w:hAnsi="宋体" w:cs="宋体"/>
          <w:sz w:val="32"/>
          <w:szCs w:val="32"/>
        </w:rPr>
        <w:t>3176.13</w:t>
      </w:r>
      <w:r w:rsidRPr="00995FE6">
        <w:rPr>
          <w:rFonts w:ascii="宋体" w:hAnsi="宋体" w:cs="宋体" w:hint="eastAsia"/>
          <w:sz w:val="32"/>
          <w:szCs w:val="32"/>
        </w:rPr>
        <w:t>平方米</w:t>
      </w:r>
      <w:r w:rsidRPr="00995FE6">
        <w:rPr>
          <w:rFonts w:ascii="宋体" w:cs="宋体"/>
          <w:sz w:val="32"/>
          <w:szCs w:val="32"/>
        </w:rPr>
        <w:t>,</w:t>
      </w:r>
      <w:r w:rsidRPr="00995FE6">
        <w:rPr>
          <w:rFonts w:ascii="宋体" w:hAnsi="宋体" w:cs="宋体" w:hint="eastAsia"/>
          <w:sz w:val="32"/>
          <w:szCs w:val="32"/>
        </w:rPr>
        <w:t>有部分部门在</w:t>
      </w:r>
      <w:r w:rsidRPr="00C96302">
        <w:rPr>
          <w:rFonts w:ascii="宋体" w:hAnsi="宋体" w:cs="宋体" w:hint="eastAsia"/>
          <w:sz w:val="32"/>
          <w:szCs w:val="32"/>
          <w:shd w:val="clear" w:color="auto" w:fill="FFFFFF"/>
        </w:rPr>
        <w:t>湘乡市行政中心统一办公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，办公室面积</w:t>
      </w:r>
      <w:r>
        <w:rPr>
          <w:rFonts w:ascii="宋体" w:hAnsi="宋体" w:cs="宋体"/>
          <w:sz w:val="32"/>
          <w:szCs w:val="32"/>
          <w:shd w:val="clear" w:color="auto" w:fill="FFFFFF"/>
        </w:rPr>
        <w:t>868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平方米。</w:t>
      </w:r>
    </w:p>
    <w:p w:rsidR="00232860" w:rsidRDefault="00232860">
      <w:pPr>
        <w:spacing w:line="600" w:lineRule="auto"/>
        <w:ind w:firstLine="627"/>
        <w:jc w:val="left"/>
        <w:rPr>
          <w:rFonts w:ascii="仿宋_GB2312" w:eastAsia="仿宋_GB2312" w:hAnsi="仿宋_GB2312" w:cs="Times New Roman"/>
          <w:b/>
          <w:bCs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二、部门的基本职责</w:t>
      </w:r>
    </w:p>
    <w:p w:rsidR="00232860" w:rsidRPr="005362F1" w:rsidRDefault="00232860">
      <w:pPr>
        <w:spacing w:line="600" w:lineRule="auto"/>
        <w:ind w:firstLine="627"/>
        <w:jc w:val="left"/>
        <w:rPr>
          <w:rFonts w:ascii="宋体" w:cs="Times New Roman"/>
          <w:sz w:val="32"/>
          <w:szCs w:val="32"/>
        </w:rPr>
      </w:pPr>
      <w:r w:rsidRPr="005362F1">
        <w:rPr>
          <w:rFonts w:ascii="宋体" w:hAnsi="宋体" w:cs="宋体" w:hint="eastAsia"/>
          <w:sz w:val="32"/>
          <w:szCs w:val="32"/>
        </w:rPr>
        <w:t>主要负责全市农业和农村工作的组织领导及综合协调，指导全市农业生产，指导全市农业产业化发展，承担农产品质量安全监督管理责任，依法开展有关农业生产资料行政许可的初审及监督管理，负责农作物重大病虫害及动物重大疫病防控，承担农业防灾减灾工作，指导农业科技创新和技术推广，负责农业农村人才队伍建设，负责农业资源区划和资源保护工作，负责农业生态和农村能源有关工作，承办市委、市人民政府和上级业务部门交办的其他事项。</w:t>
      </w:r>
    </w:p>
    <w:p w:rsidR="00232860" w:rsidRDefault="00232860">
      <w:pPr>
        <w:spacing w:line="600" w:lineRule="auto"/>
        <w:ind w:firstLine="627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三、部门收支概况</w:t>
      </w:r>
    </w:p>
    <w:p w:rsidR="00232860" w:rsidRDefault="00232860">
      <w:pPr>
        <w:spacing w:line="600" w:lineRule="auto"/>
        <w:ind w:firstLine="627"/>
        <w:jc w:val="left"/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（一）收入预算，</w:t>
      </w:r>
      <w:r>
        <w:rPr>
          <w:rFonts w:ascii="宋体" w:hAnsi="宋体" w:cs="宋体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年预算总收入</w:t>
      </w:r>
      <w:r>
        <w:rPr>
          <w:rFonts w:ascii="宋体" w:hAnsi="宋体" w:cs="宋体"/>
          <w:sz w:val="32"/>
          <w:szCs w:val="32"/>
        </w:rPr>
        <w:t>2517.72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万元。其中，一般公共预算拨款</w:t>
      </w:r>
      <w:r>
        <w:rPr>
          <w:rFonts w:ascii="宋体" w:hAnsi="宋体" w:cs="宋体"/>
          <w:sz w:val="32"/>
          <w:szCs w:val="32"/>
        </w:rPr>
        <w:t>2517.72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万元；政府性基金拨款</w:t>
      </w:r>
      <w:r>
        <w:rPr>
          <w:rFonts w:ascii="宋体" w:cs="宋体"/>
          <w:sz w:val="32"/>
          <w:szCs w:val="32"/>
          <w:shd w:val="clear" w:color="auto" w:fill="FFFFFF"/>
        </w:rPr>
        <w:t>0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万元。预算总支出</w:t>
      </w:r>
      <w:r>
        <w:rPr>
          <w:rFonts w:ascii="宋体" w:hAnsi="宋体" w:cs="宋体"/>
          <w:sz w:val="32"/>
          <w:szCs w:val="32"/>
        </w:rPr>
        <w:t>2517.72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万元。</w:t>
      </w:r>
    </w:p>
    <w:p w:rsidR="00232860" w:rsidRDefault="00232860">
      <w:pPr>
        <w:spacing w:line="600" w:lineRule="auto"/>
        <w:ind w:firstLine="627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（二）支出预算，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年年初预算数</w:t>
      </w:r>
      <w:r>
        <w:rPr>
          <w:rFonts w:ascii="宋体" w:hAnsi="宋体" w:cs="宋体"/>
          <w:sz w:val="32"/>
          <w:szCs w:val="32"/>
        </w:rPr>
        <w:t>2517.72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万元，其中，社会保障和就业支出</w:t>
      </w:r>
      <w:r>
        <w:rPr>
          <w:rFonts w:ascii="宋体" w:hAnsi="宋体" w:cs="宋体"/>
          <w:sz w:val="32"/>
          <w:szCs w:val="32"/>
          <w:shd w:val="clear" w:color="auto" w:fill="FFFFFF"/>
        </w:rPr>
        <w:t>371.96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万元，医疗卫生与计划生育支出</w:t>
      </w:r>
      <w:r>
        <w:rPr>
          <w:rFonts w:ascii="宋体" w:hAnsi="宋体" w:cs="宋体"/>
          <w:sz w:val="32"/>
          <w:szCs w:val="32"/>
          <w:shd w:val="clear" w:color="auto" w:fill="FFFFFF"/>
        </w:rPr>
        <w:t>77.46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万元，农林水事务支出</w:t>
      </w:r>
      <w:r>
        <w:rPr>
          <w:rFonts w:ascii="宋体" w:hAnsi="宋体" w:cs="宋体"/>
          <w:sz w:val="32"/>
          <w:szCs w:val="32"/>
          <w:shd w:val="clear" w:color="auto" w:fill="FFFFFF"/>
        </w:rPr>
        <w:t>1977.18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万元，住房保障支出</w:t>
      </w:r>
      <w:r>
        <w:rPr>
          <w:rFonts w:ascii="宋体" w:hAnsi="宋体" w:cs="宋体"/>
          <w:sz w:val="32"/>
          <w:szCs w:val="32"/>
          <w:shd w:val="clear" w:color="auto" w:fill="FFFFFF"/>
        </w:rPr>
        <w:t>91.12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万元。</w:t>
      </w:r>
    </w:p>
    <w:p w:rsidR="00232860" w:rsidRDefault="00232860">
      <w:pPr>
        <w:spacing w:line="600" w:lineRule="auto"/>
        <w:ind w:firstLine="627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年没有政府性基金预算拨款安排的收支。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宋体" w:cs="Times New Roman"/>
          <w:b/>
          <w:bCs/>
          <w:sz w:val="32"/>
          <w:szCs w:val="32"/>
          <w:shd w:val="clear" w:color="auto" w:fill="FFFFFF"/>
        </w:rPr>
        <w:t> 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四、一般公共预算拨款支出预算</w:t>
      </w:r>
    </w:p>
    <w:p w:rsidR="00232860" w:rsidRDefault="00232860">
      <w:pPr>
        <w:spacing w:line="600" w:lineRule="auto"/>
        <w:ind w:firstLine="660"/>
        <w:jc w:val="left"/>
        <w:rPr>
          <w:rFonts w:ascii="宋体" w:cs="Times New Roman"/>
        </w:rPr>
      </w:pPr>
      <w:r>
        <w:rPr>
          <w:rFonts w:ascii="宋体" w:hAnsi="宋体" w:cs="宋体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年一般公共预算拨款收入</w:t>
      </w:r>
      <w:r>
        <w:rPr>
          <w:rFonts w:ascii="宋体" w:hAnsi="宋体" w:cs="宋体"/>
          <w:sz w:val="32"/>
          <w:szCs w:val="32"/>
          <w:shd w:val="clear" w:color="auto" w:fill="FFFFFF"/>
        </w:rPr>
        <w:t>2517.72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万元，具体安排情况如下：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（一）基本支出：</w:t>
      </w:r>
      <w:r>
        <w:rPr>
          <w:rFonts w:ascii="宋体" w:hAnsi="宋体" w:cs="宋体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年年初预算数为</w:t>
      </w:r>
      <w:r>
        <w:rPr>
          <w:rFonts w:ascii="宋体" w:hAnsi="宋体" w:cs="宋体"/>
          <w:sz w:val="32"/>
          <w:szCs w:val="32"/>
          <w:shd w:val="clear" w:color="auto" w:fill="FFFFFF"/>
        </w:rPr>
        <w:t>1664.72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232860" w:rsidRDefault="00232860">
      <w:pPr>
        <w:spacing w:line="600" w:lineRule="auto"/>
        <w:ind w:firstLine="659"/>
        <w:jc w:val="left"/>
        <w:rPr>
          <w:rFonts w:ascii="宋体" w:cs="Times New Roman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（二）项目支出：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年年初预算数为</w:t>
      </w: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853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</w:t>
      </w:r>
      <w:r>
        <w:rPr>
          <w:rFonts w:ascii="宋体" w:hAnsi="宋体" w:cs="宋体" w:hint="eastAsia"/>
          <w:sz w:val="30"/>
          <w:szCs w:val="30"/>
        </w:rPr>
        <w:t>是我单位为完成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农业综合执法检查、取消农技服务费财力补助、能源项目工作、三农工作考核、农博会、劳动模范慰问、精准扶贫工作、专业化统防统治、沼气原料配送及太阳能推广、农作物新品种展示示范、农产品质量安全监管、现代农业示范园建设、水稻集中育秧、粮食高产创建、油菜、绿肥项目、村级财务、农民负担监督管理、固定观察点、农村土地流转及纠纷仲裁、农村阳光三农网维护、农民专业合作社指导、新型职业农民培育、科技直通车</w:t>
      </w:r>
      <w:r>
        <w:rPr>
          <w:rFonts w:ascii="宋体" w:hAnsi="宋体" w:cs="宋体" w:hint="eastAsia"/>
          <w:sz w:val="30"/>
          <w:szCs w:val="30"/>
        </w:rPr>
        <w:t>等工作而发生的支出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。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sz w:val="32"/>
          <w:szCs w:val="32"/>
          <w:shd w:val="clear" w:color="auto" w:fill="FFFFFF"/>
        </w:rPr>
        <w:t>精准扶贫工作项目、取消农技服务费财力补助项目、沼气原料配送及太阳能推广补助项目、农产品质量安全项目、油菜、绿肥项目纳入了预算绩效考核。</w:t>
      </w:r>
    </w:p>
    <w:p w:rsidR="00232860" w:rsidRDefault="00232860">
      <w:pPr>
        <w:spacing w:line="600" w:lineRule="auto"/>
        <w:ind w:firstLine="640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五、其他重要事项的情况说明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、机关运行经费</w:t>
      </w:r>
    </w:p>
    <w:p w:rsidR="00232860" w:rsidRDefault="00232860">
      <w:pPr>
        <w:spacing w:line="600" w:lineRule="auto"/>
        <w:ind w:firstLine="660"/>
        <w:jc w:val="left"/>
        <w:rPr>
          <w:rFonts w:ascii="仿宋_GB2312" w:eastAsia="仿宋_GB2312" w:hAnsi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年机关运行经费当年一般公共预算拨款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200.8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万元，比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2016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年预算增加</w:t>
      </w:r>
      <w:r>
        <w:rPr>
          <w:rFonts w:ascii="宋体" w:hAnsi="宋体" w:cs="宋体"/>
          <w:sz w:val="32"/>
          <w:szCs w:val="32"/>
          <w:shd w:val="clear" w:color="auto" w:fill="FFFFFF"/>
        </w:rPr>
        <w:t>16.52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万元，上升</w:t>
      </w:r>
      <w:r>
        <w:rPr>
          <w:rFonts w:ascii="宋体" w:hAnsi="宋体" w:cs="宋体"/>
          <w:sz w:val="32"/>
          <w:szCs w:val="32"/>
          <w:shd w:val="clear" w:color="auto" w:fill="FFFFFF"/>
        </w:rPr>
        <w:t>8.52%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。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、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三公</w:t>
      </w:r>
      <w:r>
        <w:rPr>
          <w:rFonts w:ascii="宋体" w:cs="宋体" w:hint="eastAsia"/>
          <w:sz w:val="32"/>
          <w:szCs w:val="32"/>
          <w:shd w:val="clear" w:color="auto" w:fill="FFFFFF"/>
        </w:rPr>
        <w:t>”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经费预算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宋体" w:hAnsi="宋体" w:cs="宋体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三公</w:t>
      </w:r>
      <w:r>
        <w:rPr>
          <w:rFonts w:ascii="宋体" w:cs="宋体" w:hint="eastAsia"/>
          <w:sz w:val="32"/>
          <w:szCs w:val="32"/>
          <w:shd w:val="clear" w:color="auto" w:fill="FFFFFF"/>
        </w:rPr>
        <w:t>”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经费预算数为</w:t>
      </w:r>
      <w:r>
        <w:rPr>
          <w:rFonts w:ascii="宋体" w:hAnsi="宋体" w:cs="宋体"/>
          <w:sz w:val="32"/>
          <w:szCs w:val="32"/>
          <w:shd w:val="clear" w:color="auto" w:fill="FFFFFF"/>
        </w:rPr>
        <w:t>71.75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万元，其中，公务接待费</w:t>
      </w:r>
      <w:r>
        <w:rPr>
          <w:rFonts w:ascii="宋体" w:hAnsi="宋体" w:cs="宋体"/>
          <w:sz w:val="32"/>
          <w:szCs w:val="32"/>
          <w:shd w:val="clear" w:color="auto" w:fill="FFFFFF"/>
        </w:rPr>
        <w:t>30.94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万元，公务用车购置及运行费</w:t>
      </w:r>
      <w:r>
        <w:rPr>
          <w:rFonts w:ascii="宋体" w:hAnsi="宋体" w:cs="宋体"/>
          <w:sz w:val="32"/>
          <w:szCs w:val="32"/>
          <w:shd w:val="clear" w:color="auto" w:fill="FFFFFF"/>
        </w:rPr>
        <w:t>40.8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万元，因公出国（境）费</w:t>
      </w:r>
      <w:r>
        <w:rPr>
          <w:rFonts w:ascii="宋体" w:hAnsi="宋体" w:cs="宋体"/>
          <w:sz w:val="32"/>
          <w:szCs w:val="32"/>
          <w:shd w:val="clear" w:color="auto" w:fill="FFFFFF"/>
        </w:rPr>
        <w:t>28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万元。</w:t>
      </w:r>
      <w:r>
        <w:rPr>
          <w:rFonts w:ascii="宋体" w:hAnsi="宋体" w:cs="宋体"/>
          <w:sz w:val="32"/>
          <w:szCs w:val="32"/>
          <w:shd w:val="clear" w:color="auto" w:fill="FFFFFF"/>
        </w:rPr>
        <w:t>2017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三公</w:t>
      </w:r>
      <w:r>
        <w:rPr>
          <w:rFonts w:ascii="宋体" w:cs="宋体" w:hint="eastAsia"/>
          <w:sz w:val="32"/>
          <w:szCs w:val="32"/>
          <w:shd w:val="clear" w:color="auto" w:fill="FFFFFF"/>
        </w:rPr>
        <w:t>”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经费预算较</w:t>
      </w:r>
      <w:r>
        <w:rPr>
          <w:rFonts w:ascii="宋体" w:hAnsi="宋体" w:cs="宋体"/>
          <w:sz w:val="32"/>
          <w:szCs w:val="32"/>
          <w:shd w:val="clear" w:color="auto" w:fill="FFFFFF"/>
        </w:rPr>
        <w:t>2016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年减少</w:t>
      </w:r>
      <w:r>
        <w:rPr>
          <w:rFonts w:ascii="宋体" w:hAnsi="宋体" w:cs="宋体"/>
          <w:sz w:val="32"/>
          <w:szCs w:val="32"/>
          <w:shd w:val="clear" w:color="auto" w:fill="FFFFFF"/>
        </w:rPr>
        <w:t>21.76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万元，较上年度整体压缩</w:t>
      </w:r>
      <w:r>
        <w:rPr>
          <w:rFonts w:ascii="宋体" w:hAnsi="宋体" w:cs="宋体"/>
          <w:sz w:val="32"/>
          <w:szCs w:val="32"/>
          <w:shd w:val="clear" w:color="auto" w:fill="FFFFFF"/>
        </w:rPr>
        <w:t>23.27%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，</w:t>
      </w:r>
      <w:r>
        <w:rPr>
          <w:rFonts w:ascii="宋体" w:hAnsi="宋体" w:cs="宋体" w:hint="eastAsia"/>
          <w:sz w:val="32"/>
          <w:szCs w:val="32"/>
        </w:rPr>
        <w:t>主要原因是减少了公务用车和公务接待开支，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其中公务员接待费压缩</w:t>
      </w:r>
      <w:r>
        <w:rPr>
          <w:rFonts w:ascii="宋体" w:hAnsi="宋体" w:cs="宋体"/>
          <w:sz w:val="32"/>
          <w:szCs w:val="32"/>
          <w:shd w:val="clear" w:color="auto" w:fill="FFFFFF"/>
        </w:rPr>
        <w:t>11.56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万元，降低</w:t>
      </w:r>
      <w:r>
        <w:rPr>
          <w:rFonts w:ascii="宋体" w:hAnsi="宋体" w:cs="宋体"/>
          <w:sz w:val="32"/>
          <w:szCs w:val="32"/>
          <w:shd w:val="clear" w:color="auto" w:fill="FFFFFF"/>
        </w:rPr>
        <w:t>27.2%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；公务用车运行维护费压缩</w:t>
      </w: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10.2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万元，降低</w:t>
      </w:r>
      <w:r>
        <w:rPr>
          <w:rFonts w:ascii="宋体" w:hAnsi="宋体" w:cs="宋体"/>
          <w:sz w:val="32"/>
          <w:szCs w:val="32"/>
          <w:shd w:val="clear" w:color="auto" w:fill="FFFFFF"/>
        </w:rPr>
        <w:t>20%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。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3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、政府采购情况</w:t>
      </w:r>
    </w:p>
    <w:p w:rsidR="00232860" w:rsidRDefault="00232860" w:rsidP="00C272B5">
      <w:pPr>
        <w:ind w:firstLineChars="200" w:firstLine="31680"/>
        <w:rPr>
          <w:rFonts w:ascii="宋体" w:cs="Times New Roman"/>
          <w:sz w:val="32"/>
          <w:szCs w:val="32"/>
          <w:shd w:val="clear" w:color="auto" w:fill="FFFFFF"/>
        </w:rPr>
      </w:pPr>
      <w:r w:rsidRPr="00995FE6">
        <w:rPr>
          <w:rFonts w:ascii="宋体" w:hAnsi="宋体" w:cs="宋体"/>
          <w:sz w:val="32"/>
          <w:szCs w:val="32"/>
          <w:shd w:val="clear" w:color="auto" w:fill="FFFFFF"/>
        </w:rPr>
        <w:t>2017</w:t>
      </w:r>
      <w:r w:rsidRPr="00995FE6">
        <w:rPr>
          <w:rFonts w:ascii="宋体" w:hAnsi="宋体" w:cs="宋体" w:hint="eastAsia"/>
          <w:sz w:val="32"/>
          <w:szCs w:val="32"/>
          <w:shd w:val="clear" w:color="auto" w:fill="FFFFFF"/>
        </w:rPr>
        <w:t>年政府采购预算总额</w:t>
      </w:r>
      <w:r>
        <w:rPr>
          <w:rFonts w:ascii="宋体" w:hAnsi="宋体" w:cs="宋体"/>
          <w:sz w:val="32"/>
          <w:szCs w:val="32"/>
          <w:shd w:val="clear" w:color="auto" w:fill="FFFFFF"/>
        </w:rPr>
        <w:t>1622.9</w:t>
      </w:r>
      <w:r w:rsidRPr="00995FE6">
        <w:rPr>
          <w:rFonts w:ascii="宋体" w:hAnsi="宋体" w:cs="宋体" w:hint="eastAsia"/>
          <w:sz w:val="32"/>
          <w:szCs w:val="32"/>
          <w:shd w:val="clear" w:color="auto" w:fill="FFFFFF"/>
        </w:rPr>
        <w:t>万元，其中：政府采购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货物</w:t>
      </w:r>
      <w:r>
        <w:rPr>
          <w:rFonts w:ascii="宋体" w:hAnsi="宋体" w:cs="宋体"/>
          <w:sz w:val="32"/>
          <w:szCs w:val="32"/>
          <w:shd w:val="clear" w:color="auto" w:fill="FFFFFF"/>
        </w:rPr>
        <w:t>70.9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万元，</w:t>
      </w:r>
      <w:r w:rsidRPr="00995FE6">
        <w:rPr>
          <w:rFonts w:ascii="宋体" w:hAnsi="宋体" w:cs="宋体" w:hint="eastAsia"/>
          <w:sz w:val="32"/>
          <w:szCs w:val="32"/>
          <w:shd w:val="clear" w:color="auto" w:fill="FFFFFF"/>
        </w:rPr>
        <w:t>政府采购工程预算</w:t>
      </w:r>
      <w:r w:rsidRPr="00995FE6">
        <w:rPr>
          <w:rFonts w:ascii="宋体" w:hAnsi="宋体" w:cs="宋体"/>
          <w:sz w:val="32"/>
          <w:szCs w:val="32"/>
          <w:shd w:val="clear" w:color="auto" w:fill="FFFFFF"/>
        </w:rPr>
        <w:t>1552</w:t>
      </w:r>
      <w:r w:rsidRPr="00995FE6">
        <w:rPr>
          <w:rFonts w:ascii="宋体" w:hAnsi="宋体" w:cs="宋体" w:hint="eastAsia"/>
          <w:sz w:val="32"/>
          <w:szCs w:val="32"/>
          <w:shd w:val="clear" w:color="auto" w:fill="FFFFFF"/>
        </w:rPr>
        <w:t>万元（土地确权技术服务费）。</w:t>
      </w:r>
    </w:p>
    <w:p w:rsidR="00232860" w:rsidRPr="00995FE6" w:rsidRDefault="00232860" w:rsidP="00C272B5">
      <w:pPr>
        <w:ind w:firstLineChars="200" w:firstLine="31680"/>
        <w:rPr>
          <w:rFonts w:ascii="宋体" w:cs="Times New Roman"/>
          <w:sz w:val="32"/>
          <w:szCs w:val="32"/>
          <w:shd w:val="clear" w:color="auto" w:fill="FFFFFF"/>
        </w:rPr>
      </w:pP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六、名词解释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、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232860" w:rsidRDefault="00232860">
      <w:pPr>
        <w:spacing w:line="600" w:lineRule="auto"/>
        <w:ind w:firstLine="660"/>
        <w:jc w:val="left"/>
        <w:rPr>
          <w:rFonts w:eastAsia="Times New Roman" w:cs="Times New Roman"/>
        </w:rPr>
      </w:pPr>
      <w:r>
        <w:rPr>
          <w:rFonts w:ascii="Times New Roman" w:hAnsi="Times New Roman" w:cs="Times New Roman"/>
          <w:sz w:val="32"/>
          <w:szCs w:val="32"/>
          <w:shd w:val="clear" w:color="auto" w:fill="FFFFFF"/>
        </w:rPr>
        <w:t>2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、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三公</w:t>
      </w:r>
      <w:r>
        <w:rPr>
          <w:rFonts w:ascii="宋体" w:cs="宋体" w:hint="eastAsia"/>
          <w:sz w:val="32"/>
          <w:szCs w:val="32"/>
          <w:shd w:val="clear" w:color="auto" w:fill="FFFFFF"/>
        </w:rPr>
        <w:t>”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经费：纳入省财政预算管理的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三公</w:t>
      </w:r>
      <w:r>
        <w:rPr>
          <w:rFonts w:ascii="宋体" w:cs="宋体" w:hint="eastAsia"/>
          <w:sz w:val="32"/>
          <w:szCs w:val="32"/>
          <w:shd w:val="clear" w:color="auto" w:fill="FFFFFF"/>
        </w:rPr>
        <w:t>“</w:t>
      </w:r>
      <w:r>
        <w:rPr>
          <w:rFonts w:ascii="宋体" w:hAnsi="宋体" w:cs="宋体" w:hint="eastAsia"/>
          <w:sz w:val="32"/>
          <w:szCs w:val="32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232860" w:rsidRDefault="00232860">
      <w:pPr>
        <w:rPr>
          <w:rFonts w:eastAsia="Times New Roman" w:cs="Times New Roman"/>
        </w:rPr>
      </w:pPr>
    </w:p>
    <w:sectPr w:rsidR="00232860" w:rsidSect="000E7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860" w:rsidRDefault="00232860" w:rsidP="009C1D6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32860" w:rsidRDefault="00232860" w:rsidP="009C1D6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860" w:rsidRDefault="00232860" w:rsidP="009C1D6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32860" w:rsidRDefault="00232860" w:rsidP="009C1D6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60F"/>
    <w:rsid w:val="000E7FEF"/>
    <w:rsid w:val="001368B9"/>
    <w:rsid w:val="00164A30"/>
    <w:rsid w:val="0021751D"/>
    <w:rsid w:val="00232860"/>
    <w:rsid w:val="002A1325"/>
    <w:rsid w:val="00475ACF"/>
    <w:rsid w:val="005362F1"/>
    <w:rsid w:val="00620E8D"/>
    <w:rsid w:val="00995FE6"/>
    <w:rsid w:val="009C1D64"/>
    <w:rsid w:val="00A4783B"/>
    <w:rsid w:val="00BD7ACC"/>
    <w:rsid w:val="00BE440A"/>
    <w:rsid w:val="00C272B5"/>
    <w:rsid w:val="00C531C8"/>
    <w:rsid w:val="00C96302"/>
    <w:rsid w:val="00D93A53"/>
    <w:rsid w:val="00FA6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FE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C1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C1D6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C1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C1D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5</Pages>
  <Words>280</Words>
  <Characters>1601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wjx</dc:creator>
  <cp:keywords/>
  <dc:description/>
  <cp:lastModifiedBy>wjx</cp:lastModifiedBy>
  <cp:revision>10</cp:revision>
  <dcterms:created xsi:type="dcterms:W3CDTF">2017-01-17T00:23:00Z</dcterms:created>
  <dcterms:modified xsi:type="dcterms:W3CDTF">2017-01-23T08:04:00Z</dcterms:modified>
</cp:coreProperties>
</file>