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0D8" w:rsidRDefault="001010D8" w:rsidP="00E82287">
      <w:pPr>
        <w:widowControl/>
        <w:wordWrap w:val="0"/>
        <w:spacing w:line="600" w:lineRule="atLeast"/>
        <w:jc w:val="center"/>
        <w:rPr>
          <w:sz w:val="32"/>
          <w:szCs w:val="32"/>
        </w:rPr>
      </w:pPr>
      <w:r>
        <w:rPr>
          <w:rStyle w:val="Strong"/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湘乡市农民素质教育管理办公室</w:t>
      </w:r>
      <w:r>
        <w:rPr>
          <w:rStyle w:val="Strong"/>
          <w:rFonts w:ascii="黑体" w:eastAsia="黑体" w:hAnsi="宋体" w:cs="黑体"/>
          <w:kern w:val="0"/>
          <w:sz w:val="32"/>
          <w:szCs w:val="32"/>
          <w:shd w:val="clear" w:color="auto" w:fill="FFFFFF"/>
        </w:rPr>
        <w:t>2018</w:t>
      </w:r>
      <w:r>
        <w:rPr>
          <w:rStyle w:val="Strong"/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年部门预算说明</w:t>
      </w:r>
    </w:p>
    <w:p w:rsidR="001010D8" w:rsidRDefault="001010D8" w:rsidP="00E82287">
      <w:pPr>
        <w:widowControl/>
        <w:wordWrap w:val="0"/>
        <w:spacing w:line="600" w:lineRule="atLeast"/>
        <w:jc w:val="left"/>
        <w:rPr>
          <w:rFonts w:eastAsia="黑体"/>
          <w:b/>
          <w:bCs/>
          <w:kern w:val="0"/>
          <w:sz w:val="32"/>
          <w:szCs w:val="32"/>
          <w:shd w:val="clear" w:color="auto" w:fill="FFFFFF"/>
        </w:rPr>
      </w:pPr>
      <w:r>
        <w:rPr>
          <w:rFonts w:eastAsia="黑体"/>
          <w:b/>
          <w:bCs/>
          <w:kern w:val="0"/>
          <w:sz w:val="32"/>
          <w:szCs w:val="32"/>
          <w:shd w:val="clear" w:color="auto" w:fill="FFFFFF"/>
        </w:rPr>
        <w:t> </w:t>
      </w:r>
    </w:p>
    <w:p w:rsidR="001010D8" w:rsidRDefault="001010D8" w:rsidP="00E82287">
      <w:pPr>
        <w:widowControl/>
        <w:wordWrap w:val="0"/>
        <w:spacing w:line="600" w:lineRule="atLeast"/>
        <w:ind w:firstLine="627"/>
        <w:jc w:val="left"/>
        <w:rPr>
          <w:rStyle w:val="Strong"/>
          <w:rFonts w:ascii="??_GB2312" w:eastAsia="Times New Roman"/>
        </w:rPr>
      </w:pPr>
      <w:r>
        <w:rPr>
          <w:rStyle w:val="Strong"/>
          <w:rFonts w:ascii="??_GB2312" w:eastAsia="Times New Roman" w:cs="??_GB2312"/>
          <w:kern w:val="0"/>
          <w:sz w:val="32"/>
          <w:szCs w:val="32"/>
          <w:shd w:val="clear" w:color="auto" w:fill="FFFFFF"/>
        </w:rPr>
        <w:t>一、部门基本情况况</w:t>
      </w:r>
    </w:p>
    <w:p w:rsidR="001010D8" w:rsidRDefault="001010D8" w:rsidP="00E82287">
      <w:pPr>
        <w:widowControl/>
        <w:wordWrap w:val="0"/>
        <w:spacing w:line="600" w:lineRule="atLeast"/>
        <w:ind w:firstLine="627"/>
        <w:jc w:val="left"/>
        <w:rPr>
          <w:rFonts w:ascii="Calibri" w:hAnsi="Calibri"/>
        </w:rPr>
      </w:pP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我办系市湘乡市农业局二级机构，现有在职职工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7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人，离退休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2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人。有公车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1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辆。我办有固定资产</w:t>
      </w:r>
      <w:r>
        <w:rPr>
          <w:rFonts w:ascii="仿宋" w:eastAsia="仿宋" w:hAnsi="仿宋" w:cs="仿宋"/>
          <w:kern w:val="0"/>
          <w:sz w:val="32"/>
          <w:szCs w:val="32"/>
        </w:rPr>
        <w:t>21.44</w:t>
      </w:r>
      <w:r>
        <w:rPr>
          <w:rFonts w:ascii="仿宋" w:eastAsia="仿宋" w:hAnsi="仿宋" w:cs="仿宋" w:hint="eastAsia"/>
          <w:kern w:val="0"/>
          <w:sz w:val="32"/>
          <w:szCs w:val="32"/>
        </w:rPr>
        <w:t>万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元，现在湘乡市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桑梅中路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97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号农业局三楼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办公，有两间办公室，办公面积约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80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平方米。</w:t>
      </w:r>
      <w:bookmarkStart w:id="0" w:name="_GoBack"/>
      <w:bookmarkEnd w:id="0"/>
    </w:p>
    <w:p w:rsidR="001010D8" w:rsidRDefault="001010D8" w:rsidP="00E82287">
      <w:pPr>
        <w:widowControl/>
        <w:wordWrap w:val="0"/>
        <w:spacing w:line="600" w:lineRule="atLeast"/>
        <w:ind w:firstLine="627"/>
        <w:jc w:val="left"/>
        <w:rPr>
          <w:rStyle w:val="Strong"/>
          <w:rFonts w:ascii="??_GB2312" w:eastAsia="Times New Roman"/>
          <w:kern w:val="0"/>
          <w:sz w:val="32"/>
          <w:szCs w:val="32"/>
          <w:shd w:val="clear" w:color="auto" w:fill="FFFFFF"/>
        </w:rPr>
      </w:pPr>
      <w:r>
        <w:rPr>
          <w:rStyle w:val="Strong"/>
          <w:rFonts w:ascii="??_GB2312" w:eastAsia="Times New Roman" w:cs="??_GB2312"/>
          <w:kern w:val="0"/>
          <w:sz w:val="32"/>
          <w:szCs w:val="32"/>
          <w:shd w:val="clear" w:color="auto" w:fill="FFFFFF"/>
        </w:rPr>
        <w:t>二、部门的基本职责</w:t>
      </w:r>
    </w:p>
    <w:p w:rsidR="001010D8" w:rsidRDefault="001010D8" w:rsidP="00C07506">
      <w:pPr>
        <w:widowControl/>
        <w:wordWrap w:val="0"/>
        <w:spacing w:line="600" w:lineRule="atLeast"/>
        <w:ind w:firstLineChars="200" w:firstLine="31680"/>
        <w:jc w:val="left"/>
        <w:rPr>
          <w:rStyle w:val="Strong"/>
          <w:rFonts w:ascii="??_GB2312" w:cs="??_GB2312"/>
          <w:b w:val="0"/>
          <w:bCs w:val="0"/>
          <w:kern w:val="0"/>
          <w:sz w:val="32"/>
          <w:szCs w:val="32"/>
          <w:shd w:val="clear" w:color="auto" w:fill="FFFFFF"/>
        </w:rPr>
      </w:pPr>
      <w:r w:rsidRPr="00E82287">
        <w:rPr>
          <w:rStyle w:val="Strong"/>
          <w:rFonts w:ascii="??_GB2312" w:eastAsia="Times New Roman" w:cs="??_GB2312"/>
          <w:b w:val="0"/>
          <w:bCs w:val="0"/>
          <w:kern w:val="0"/>
          <w:sz w:val="32"/>
          <w:szCs w:val="32"/>
          <w:shd w:val="clear" w:color="auto" w:fill="FFFFFF"/>
        </w:rPr>
        <w:t>负责贯彻执行中央、省、市关于农民素质教育和农村劳务经济工作的方针政策；拟定全市农民素质教育和劳务经济工作的中、长期规划，报批后组织实施；协调管理市以科教兴农为主的农民素质教育工作；配合相关部门做好农业实用技术培、开发利用、示范和推广等工作；协调管理全市劳务经济工作；会同有关部门做好新型职业农民技能培训、鉴定和职业推介及“新型职业农民培训”的实施工作；引导和帮助农村剩余劳动力转移就业；负责对全市农民素质教育、农村劳务经济等情况开展调查研究、经验推介、信息反馈。</w:t>
      </w:r>
    </w:p>
    <w:p w:rsidR="001010D8" w:rsidRDefault="001010D8" w:rsidP="00C07506">
      <w:pPr>
        <w:widowControl/>
        <w:wordWrap w:val="0"/>
        <w:spacing w:line="600" w:lineRule="atLeast"/>
        <w:ind w:firstLineChars="200" w:firstLine="31680"/>
        <w:jc w:val="left"/>
      </w:pPr>
      <w:r>
        <w:rPr>
          <w:rStyle w:val="Strong"/>
          <w:rFonts w:ascii="??_GB2312" w:eastAsia="Times New Roman" w:cs="??_GB2312"/>
          <w:kern w:val="0"/>
          <w:sz w:val="32"/>
          <w:szCs w:val="32"/>
          <w:shd w:val="clear" w:color="auto" w:fill="FFFFFF"/>
        </w:rPr>
        <w:t>三、部门收支概况</w:t>
      </w:r>
    </w:p>
    <w:p w:rsidR="001010D8" w:rsidRDefault="001010D8" w:rsidP="00E82287">
      <w:pPr>
        <w:widowControl/>
        <w:wordWrap w:val="0"/>
        <w:spacing w:line="600" w:lineRule="atLeast"/>
        <w:ind w:firstLine="627"/>
        <w:jc w:val="left"/>
      </w:pP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（一）收入预算，</w:t>
      </w:r>
      <w:r>
        <w:rPr>
          <w:rFonts w:eastAsia="黑体"/>
          <w:kern w:val="0"/>
          <w:sz w:val="32"/>
          <w:szCs w:val="32"/>
          <w:shd w:val="clear" w:color="auto" w:fill="FFFFFF"/>
        </w:rPr>
        <w:t>201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年预算总收入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万元。其中，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一般公共预算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拨款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万元（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其中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经费拨款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万元）；纳入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一般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公共预算管理的非税收入拨款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，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政府性基金拨款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万元；纳入专户管理的非税收入拨款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,0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万元；中央财政补助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；事业单位经营服务收入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。预算总支出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万元。</w:t>
      </w:r>
    </w:p>
    <w:p w:rsidR="001010D8" w:rsidRDefault="001010D8" w:rsidP="00E82287">
      <w:pPr>
        <w:widowControl/>
        <w:wordWrap w:val="0"/>
        <w:spacing w:line="600" w:lineRule="atLeast"/>
        <w:ind w:firstLine="627"/>
        <w:jc w:val="left"/>
      </w:pP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（二）支出预算，</w:t>
      </w: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年年初预算数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万元，其中，</w:t>
      </w:r>
      <w:r w:rsidRPr="008F7701"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社会保障和就业支出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9.01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万元元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，</w:t>
      </w:r>
      <w:r w:rsidRPr="008F7701"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医疗卫生与计划生育支出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3.42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万元、</w:t>
      </w:r>
      <w:r w:rsidRPr="0081453E"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农林水事务支出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84.89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万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元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，</w:t>
      </w:r>
      <w:r w:rsidRPr="0081453E">
        <w:rPr>
          <w:rFonts w:ascii="??_GB2312" w:cs="??_GB2312" w:hint="eastAsia"/>
          <w:kern w:val="0"/>
          <w:sz w:val="32"/>
          <w:szCs w:val="32"/>
          <w:shd w:val="clear" w:color="auto" w:fill="FFFFFF"/>
        </w:rPr>
        <w:t>住房保障支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出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4.08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。</w:t>
      </w:r>
    </w:p>
    <w:p w:rsidR="001010D8" w:rsidRDefault="001010D8" w:rsidP="00E82287">
      <w:pPr>
        <w:widowControl/>
        <w:wordWrap w:val="0"/>
        <w:spacing w:line="600" w:lineRule="atLeast"/>
        <w:ind w:firstLine="627"/>
        <w:jc w:val="left"/>
      </w:pP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（三）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201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8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年没有政府性基金预算拨款安排的收支。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Style w:val="Strong"/>
          <w:rFonts w:ascii="??_GB2312" w:eastAsia="Times New Roman" w:hAnsi="宋体"/>
          <w:kern w:val="0"/>
          <w:sz w:val="32"/>
          <w:szCs w:val="32"/>
          <w:shd w:val="clear" w:color="auto" w:fill="FFFFFF"/>
        </w:rPr>
        <w:t> </w:t>
      </w:r>
      <w:r>
        <w:rPr>
          <w:rStyle w:val="Strong"/>
          <w:rFonts w:ascii="??_GB2312" w:eastAsia="Times New Roman" w:cs="??_GB2312"/>
          <w:kern w:val="0"/>
          <w:sz w:val="32"/>
          <w:szCs w:val="32"/>
          <w:shd w:val="clear" w:color="auto" w:fill="FFFFFF"/>
        </w:rPr>
        <w:t>四、一般公共预算拨款支出预算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年一般公共预算拨款收入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101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万元，具体安排情况如下：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（一）基本支出：</w:t>
      </w: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年年初预算数为</w:t>
      </w:r>
      <w:r w:rsidRPr="00E82287">
        <w:rPr>
          <w:rFonts w:eastAsia="黑体"/>
          <w:kern w:val="0"/>
          <w:sz w:val="32"/>
          <w:szCs w:val="32"/>
          <w:shd w:val="clear" w:color="auto" w:fill="FFFFFF"/>
        </w:rPr>
        <w:t>71</w:t>
      </w:r>
      <w:r>
        <w:rPr>
          <w:rFonts w:eastAsia="黑体"/>
          <w:kern w:val="0"/>
          <w:sz w:val="32"/>
          <w:szCs w:val="32"/>
          <w:shd w:val="clear" w:color="auto" w:fill="FFFFFF"/>
        </w:rPr>
        <w:t>.</w:t>
      </w:r>
      <w:r w:rsidRPr="00E82287">
        <w:rPr>
          <w:rFonts w:eastAsia="黑体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  <w:rPr>
          <w:rFonts w:ascii="??_GB2312" w:cs="??_GB2312"/>
          <w:kern w:val="0"/>
          <w:sz w:val="32"/>
          <w:szCs w:val="32"/>
          <w:shd w:val="clear" w:color="auto" w:fill="FFFFFF"/>
        </w:rPr>
      </w:pP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（二）项目支出：</w:t>
      </w: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年年初预算数为</w:t>
      </w:r>
      <w:r>
        <w:rPr>
          <w:rFonts w:eastAsia="黑体"/>
          <w:kern w:val="0"/>
          <w:sz w:val="32"/>
          <w:szCs w:val="32"/>
          <w:shd w:val="clear" w:color="auto" w:fill="FFFFFF"/>
        </w:rPr>
        <w:t>30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万元，是指单位为完成特定行政工作任务或事业发展目标而发生的支出，包括有关事业发展专项、专项业务费、基本建设支出、对市县专项补助等。其中：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商品服务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支出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30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万元。</w:t>
      </w:r>
    </w:p>
    <w:p w:rsidR="001010D8" w:rsidRPr="0020174A" w:rsidRDefault="001010D8" w:rsidP="007C5103"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t>2017</w:t>
      </w:r>
      <w:r>
        <w:rPr>
          <w:rFonts w:ascii="宋体" w:hAnsi="宋体" w:cs="宋体"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农民素质教育培训和科技直通车</w:t>
      </w:r>
      <w:r>
        <w:rPr>
          <w:rFonts w:cs="宋体" w:hint="eastAsia"/>
          <w:sz w:val="32"/>
          <w:szCs w:val="32"/>
        </w:rPr>
        <w:t>项目支出没有纳入了财政绩效评价，</w:t>
      </w:r>
      <w:r>
        <w:rPr>
          <w:sz w:val="32"/>
          <w:szCs w:val="32"/>
        </w:rPr>
        <w:t>2018</w:t>
      </w:r>
      <w:r>
        <w:rPr>
          <w:rFonts w:cs="宋体"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也未</w:t>
      </w:r>
      <w:r>
        <w:rPr>
          <w:rFonts w:cs="宋体" w:hint="eastAsia"/>
          <w:sz w:val="32"/>
          <w:szCs w:val="32"/>
        </w:rPr>
        <w:t>纳入财政绩效评价。</w:t>
      </w:r>
    </w:p>
    <w:p w:rsidR="001010D8" w:rsidRPr="0081453E" w:rsidRDefault="001010D8" w:rsidP="00E82287">
      <w:pPr>
        <w:widowControl/>
        <w:wordWrap w:val="0"/>
        <w:spacing w:line="600" w:lineRule="atLeast"/>
        <w:ind w:firstLine="660"/>
        <w:jc w:val="left"/>
      </w:pPr>
    </w:p>
    <w:p w:rsidR="001010D8" w:rsidRDefault="001010D8" w:rsidP="00E82287">
      <w:pPr>
        <w:widowControl/>
        <w:wordWrap w:val="0"/>
        <w:spacing w:line="600" w:lineRule="atLeast"/>
        <w:ind w:firstLine="640"/>
        <w:jc w:val="left"/>
      </w:pPr>
      <w:r>
        <w:rPr>
          <w:rStyle w:val="Strong"/>
          <w:rFonts w:ascii="??_GB2312" w:eastAsia="Times New Roman" w:cs="??_GB2312"/>
          <w:kern w:val="0"/>
          <w:sz w:val="32"/>
          <w:szCs w:val="32"/>
          <w:shd w:val="clear" w:color="auto" w:fill="FFFFFF"/>
        </w:rPr>
        <w:t>五、其他重要事项的情况说明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1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、机关运行经费</w:t>
      </w:r>
    </w:p>
    <w:p w:rsidR="001010D8" w:rsidRPr="00907165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年单位的机关运行经费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当年一般公共预算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拨款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44.0382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万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元，比</w:t>
      </w:r>
      <w:r>
        <w:rPr>
          <w:rFonts w:eastAsia="黑体"/>
          <w:kern w:val="0"/>
          <w:sz w:val="32"/>
          <w:szCs w:val="32"/>
          <w:shd w:val="clear" w:color="auto" w:fill="FFFFFF"/>
        </w:rPr>
        <w:t>2017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年预算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减少</w:t>
      </w:r>
      <w:r>
        <w:rPr>
          <w:rFonts w:ascii="仿宋_GB2312" w:eastAsia="仿宋_GB2312" w:hAnsi="宋体" w:cs="宋体"/>
          <w:sz w:val="28"/>
          <w:szCs w:val="28"/>
        </w:rPr>
        <w:t>0.55</w:t>
      </w:r>
      <w:r>
        <w:rPr>
          <w:rFonts w:ascii="仿宋_GB2312" w:eastAsia="仿宋_GB2312" w:hAnsi="宋体" w:cs="宋体" w:hint="eastAsia"/>
          <w:sz w:val="28"/>
          <w:szCs w:val="28"/>
        </w:rPr>
        <w:t>万元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元，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减少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1.3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%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，主要原因是因为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2017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年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月开除单位职工一名，相关经费减少。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2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、</w:t>
      </w:r>
      <w:r>
        <w:rPr>
          <w:rFonts w:eastAsia="黑体"/>
          <w:kern w:val="0"/>
          <w:sz w:val="32"/>
          <w:szCs w:val="32"/>
          <w:shd w:val="clear" w:color="auto" w:fill="FFFFFF"/>
        </w:rPr>
        <w:t>“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三公</w:t>
      </w:r>
      <w:r>
        <w:rPr>
          <w:rFonts w:eastAsia="黑体"/>
          <w:kern w:val="0"/>
          <w:sz w:val="32"/>
          <w:szCs w:val="32"/>
          <w:shd w:val="clear" w:color="auto" w:fill="FFFFFF"/>
        </w:rPr>
        <w:t>”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经费预算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2017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</w:t>
      </w:r>
      <w:r>
        <w:rPr>
          <w:rFonts w:eastAsia="黑体"/>
          <w:kern w:val="0"/>
          <w:sz w:val="32"/>
          <w:szCs w:val="32"/>
          <w:shd w:val="clear" w:color="auto" w:fill="FFFFFF"/>
        </w:rPr>
        <w:t>“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三公</w:t>
      </w:r>
      <w:r>
        <w:rPr>
          <w:rFonts w:eastAsia="黑体"/>
          <w:kern w:val="0"/>
          <w:sz w:val="32"/>
          <w:szCs w:val="32"/>
          <w:shd w:val="clear" w:color="auto" w:fill="FFFFFF"/>
        </w:rPr>
        <w:t>”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经费预算数为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6.2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万元，其中，公务接待费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1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.3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万元，公务用车购置及运行费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4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万元，因公出国（境）费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0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，会议费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0.5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万元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。</w:t>
      </w: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</w:t>
      </w:r>
      <w:r>
        <w:rPr>
          <w:rFonts w:eastAsia="黑体"/>
          <w:kern w:val="0"/>
          <w:sz w:val="32"/>
          <w:szCs w:val="32"/>
          <w:shd w:val="clear" w:color="auto" w:fill="FFFFFF"/>
        </w:rPr>
        <w:t>“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三公</w:t>
      </w:r>
      <w:r>
        <w:rPr>
          <w:rFonts w:eastAsia="黑体"/>
          <w:kern w:val="0"/>
          <w:sz w:val="32"/>
          <w:szCs w:val="32"/>
          <w:shd w:val="clear" w:color="auto" w:fill="FFFFFF"/>
        </w:rPr>
        <w:t>”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经费预算较</w:t>
      </w:r>
      <w:r>
        <w:rPr>
          <w:rFonts w:eastAsia="黑体"/>
          <w:kern w:val="0"/>
          <w:sz w:val="32"/>
          <w:szCs w:val="32"/>
          <w:shd w:val="clear" w:color="auto" w:fill="FFFFFF"/>
        </w:rPr>
        <w:t>2017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</w:t>
      </w:r>
      <w:r>
        <w:rPr>
          <w:rFonts w:ascii="??_GB2312" w:cs="??_GB2312" w:hint="eastAsia"/>
          <w:kern w:val="0"/>
          <w:sz w:val="32"/>
          <w:szCs w:val="32"/>
          <w:shd w:val="clear" w:color="auto" w:fill="FFFFFF"/>
        </w:rPr>
        <w:t>增加</w:t>
      </w:r>
      <w:r>
        <w:rPr>
          <w:rFonts w:ascii="??_GB2312" w:cs="??_GB2312"/>
          <w:kern w:val="0"/>
          <w:sz w:val="32"/>
          <w:szCs w:val="32"/>
          <w:shd w:val="clear" w:color="auto" w:fill="FFFFFF"/>
        </w:rPr>
        <w:t>0.3526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较上年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增加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5.7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%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，其中公务员接待费压缩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3526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元，幅度</w:t>
      </w:r>
      <w:r>
        <w:rPr>
          <w:kern w:val="0"/>
          <w:sz w:val="32"/>
          <w:szCs w:val="32"/>
          <w:shd w:val="clear" w:color="auto" w:fill="FFFFFF"/>
        </w:rPr>
        <w:t>27%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，主要是</w:t>
      </w:r>
      <w:r>
        <w:rPr>
          <w:rFonts w:eastAsia="Times New Roman"/>
          <w:kern w:val="0"/>
          <w:sz w:val="32"/>
          <w:szCs w:val="32"/>
          <w:shd w:val="clear" w:color="auto" w:fill="FFFFFF"/>
        </w:rPr>
        <w:t>201</w:t>
      </w:r>
      <w:r>
        <w:rPr>
          <w:kern w:val="0"/>
          <w:sz w:val="32"/>
          <w:szCs w:val="32"/>
          <w:shd w:val="clear" w:color="auto" w:fill="FFFFFF"/>
        </w:rPr>
        <w:t>8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年根据新的接待标准和政策，将公务接待费预算大幅减少；公务用车运行维护费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较上年持平，增设会议费</w:t>
      </w:r>
      <w:r>
        <w:rPr>
          <w:rFonts w:ascii="??_GB2312" w:hAnsi="宋体" w:cs="??_GB2312"/>
          <w:kern w:val="0"/>
          <w:sz w:val="32"/>
          <w:szCs w:val="32"/>
          <w:shd w:val="clear" w:color="auto" w:fill="FFFFFF"/>
        </w:rPr>
        <w:t>0.5</w:t>
      </w:r>
      <w:r>
        <w:rPr>
          <w:rFonts w:ascii="??_GB2312" w:hAnsi="宋体" w:cs="??_GB2312" w:hint="eastAsia"/>
          <w:kern w:val="0"/>
          <w:sz w:val="32"/>
          <w:szCs w:val="32"/>
          <w:shd w:val="clear" w:color="auto" w:fill="FFFFFF"/>
        </w:rPr>
        <w:t>万元，使预算项目更加完善</w:t>
      </w:r>
      <w:r>
        <w:rPr>
          <w:rFonts w:ascii="??_GB2312" w:eastAsia="Times New Roman" w:hAnsi="宋体" w:cs="??_GB2312"/>
          <w:kern w:val="0"/>
          <w:sz w:val="32"/>
          <w:szCs w:val="32"/>
          <w:shd w:val="clear" w:color="auto" w:fill="FFFFFF"/>
        </w:rPr>
        <w:t>。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3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、政府采购情况</w:t>
      </w:r>
    </w:p>
    <w:p w:rsidR="001010D8" w:rsidRDefault="001010D8" w:rsidP="00E82287">
      <w:pPr>
        <w:widowControl/>
        <w:wordWrap w:val="0"/>
        <w:spacing w:line="600" w:lineRule="atLeast"/>
        <w:ind w:firstLine="660"/>
        <w:jc w:val="left"/>
      </w:pPr>
      <w:r>
        <w:rPr>
          <w:rFonts w:eastAsia="黑体"/>
          <w:kern w:val="0"/>
          <w:sz w:val="32"/>
          <w:szCs w:val="32"/>
          <w:shd w:val="clear" w:color="auto" w:fill="FFFFFF"/>
        </w:rPr>
        <w:t>2018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年财政部各单位政府采购预算总额</w:t>
      </w:r>
      <w:r>
        <w:rPr>
          <w:rFonts w:eastAsia="黑体"/>
          <w:kern w:val="0"/>
          <w:sz w:val="32"/>
          <w:szCs w:val="32"/>
          <w:shd w:val="clear" w:color="auto" w:fill="FFFFFF"/>
        </w:rPr>
        <w:t>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万元，其中：政府采购货物预算</w:t>
      </w:r>
      <w:r>
        <w:rPr>
          <w:rFonts w:eastAsia="黑体"/>
          <w:kern w:val="0"/>
          <w:sz w:val="32"/>
          <w:szCs w:val="32"/>
          <w:shd w:val="clear" w:color="auto" w:fill="FFFFFF"/>
        </w:rPr>
        <w:t>18</w:t>
      </w:r>
      <w:r>
        <w:rPr>
          <w:rFonts w:ascii="??_GB2312" w:eastAsia="Times New Roman" w:cs="??_GB2312"/>
          <w:kern w:val="0"/>
          <w:sz w:val="32"/>
          <w:szCs w:val="32"/>
          <w:shd w:val="clear" w:color="auto" w:fill="FFFFFF"/>
        </w:rPr>
        <w:t>万元。</w:t>
      </w:r>
    </w:p>
    <w:p w:rsidR="001010D8" w:rsidRDefault="001010D8"/>
    <w:sectPr w:rsidR="001010D8" w:rsidSect="00934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3871"/>
    <w:rsid w:val="0000461A"/>
    <w:rsid w:val="00036F68"/>
    <w:rsid w:val="000C445D"/>
    <w:rsid w:val="000D7350"/>
    <w:rsid w:val="001010D8"/>
    <w:rsid w:val="00184E5F"/>
    <w:rsid w:val="0020174A"/>
    <w:rsid w:val="002D16C4"/>
    <w:rsid w:val="00322543"/>
    <w:rsid w:val="003A200E"/>
    <w:rsid w:val="003D4E71"/>
    <w:rsid w:val="003E3871"/>
    <w:rsid w:val="00414B59"/>
    <w:rsid w:val="00435C97"/>
    <w:rsid w:val="00626BA2"/>
    <w:rsid w:val="00733FC1"/>
    <w:rsid w:val="007C5103"/>
    <w:rsid w:val="0081453E"/>
    <w:rsid w:val="00847955"/>
    <w:rsid w:val="008F7701"/>
    <w:rsid w:val="00907165"/>
    <w:rsid w:val="009340DD"/>
    <w:rsid w:val="009B6981"/>
    <w:rsid w:val="00A11C51"/>
    <w:rsid w:val="00A121F9"/>
    <w:rsid w:val="00B775C3"/>
    <w:rsid w:val="00B97A63"/>
    <w:rsid w:val="00BB322F"/>
    <w:rsid w:val="00C07506"/>
    <w:rsid w:val="00CE47C7"/>
    <w:rsid w:val="00D15A7F"/>
    <w:rsid w:val="00D9092A"/>
    <w:rsid w:val="00D94165"/>
    <w:rsid w:val="00DA33E5"/>
    <w:rsid w:val="00DE0585"/>
    <w:rsid w:val="00E82287"/>
    <w:rsid w:val="00E827A7"/>
    <w:rsid w:val="00EA13AE"/>
    <w:rsid w:val="00EF7DDB"/>
    <w:rsid w:val="00F002C8"/>
    <w:rsid w:val="00F66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871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locked/>
    <w:rsid w:val="00E82287"/>
    <w:rPr>
      <w:rFonts w:ascii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6368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78</TotalTime>
  <Pages>3</Pages>
  <Words>198</Words>
  <Characters>1132</Characters>
  <Application>Microsoft Office Outlook</Application>
  <DocSecurity>0</DocSecurity>
  <Lines>0</Lines>
  <Paragraphs>0</Paragraphs>
  <ScaleCrop>false</ScaleCrop>
  <Company>czj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微软中国</cp:lastModifiedBy>
  <cp:revision>18</cp:revision>
  <cp:lastPrinted>2017-12-27T00:38:00Z</cp:lastPrinted>
  <dcterms:created xsi:type="dcterms:W3CDTF">2017-12-27T00:31:00Z</dcterms:created>
  <dcterms:modified xsi:type="dcterms:W3CDTF">2018-01-15T09:18:00Z</dcterms:modified>
</cp:coreProperties>
</file>