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72B" w:rsidRPr="00244AD3" w:rsidRDefault="00244AD3" w:rsidP="0038572B">
      <w:pPr>
        <w:widowControl/>
        <w:spacing w:line="440" w:lineRule="exact"/>
        <w:jc w:val="center"/>
        <w:rPr>
          <w:rFonts w:ascii="仿宋_GB2312" w:eastAsia="仿宋_GB2312" w:hAnsi="仿宋" w:cs="仿宋" w:hint="eastAsia"/>
          <w:b/>
          <w:color w:val="000000"/>
          <w:kern w:val="0"/>
          <w:sz w:val="36"/>
          <w:szCs w:val="36"/>
        </w:rPr>
      </w:pPr>
      <w:r w:rsidRPr="00244AD3">
        <w:rPr>
          <w:rFonts w:ascii="仿宋_GB2312" w:eastAsia="仿宋_GB2312" w:hAnsi="仿宋" w:cs="仿宋" w:hint="eastAsia"/>
          <w:b/>
          <w:color w:val="000000"/>
          <w:kern w:val="0"/>
          <w:sz w:val="36"/>
          <w:szCs w:val="36"/>
        </w:rPr>
        <w:t>湘乡市审计局</w:t>
      </w:r>
      <w:r w:rsidR="00242B2B" w:rsidRPr="00244AD3">
        <w:rPr>
          <w:rFonts w:ascii="仿宋_GB2312" w:eastAsia="仿宋_GB2312" w:hAnsi="仿宋" w:cs="仿宋" w:hint="eastAsia"/>
          <w:b/>
          <w:color w:val="000000"/>
          <w:kern w:val="0"/>
          <w:sz w:val="36"/>
          <w:szCs w:val="36"/>
        </w:rPr>
        <w:t>政府信息公开情况统计表</w:t>
      </w:r>
    </w:p>
    <w:p w:rsidR="00242B2B" w:rsidRPr="0088555A" w:rsidRDefault="00242B2B">
      <w:pPr>
        <w:widowControl/>
        <w:spacing w:line="600" w:lineRule="exact"/>
        <w:jc w:val="center"/>
        <w:rPr>
          <w:rFonts w:ascii="仿宋_GB2312" w:eastAsia="仿宋_GB2312" w:hAnsi="仿宋" w:cs="仿宋" w:hint="eastAsia"/>
          <w:color w:val="000000"/>
          <w:kern w:val="0"/>
          <w:sz w:val="28"/>
          <w:szCs w:val="28"/>
        </w:rPr>
      </w:pPr>
      <w:r w:rsidRPr="0088555A">
        <w:rPr>
          <w:rFonts w:ascii="仿宋_GB2312" w:eastAsia="仿宋_GB2312" w:hAnsi="仿宋" w:cs="仿宋" w:hint="eastAsia"/>
          <w:b/>
          <w:bCs/>
          <w:color w:val="000000"/>
          <w:kern w:val="0"/>
          <w:sz w:val="28"/>
          <w:szCs w:val="28"/>
        </w:rPr>
        <w:t>（201</w:t>
      </w:r>
      <w:r w:rsidR="0097483A" w:rsidRPr="0088555A">
        <w:rPr>
          <w:rFonts w:ascii="仿宋_GB2312" w:eastAsia="仿宋_GB2312" w:hAnsi="仿宋" w:cs="仿宋" w:hint="eastAsia"/>
          <w:b/>
          <w:bCs/>
          <w:color w:val="000000"/>
          <w:kern w:val="0"/>
          <w:sz w:val="28"/>
          <w:szCs w:val="28"/>
        </w:rPr>
        <w:t>7</w:t>
      </w:r>
      <w:r w:rsidR="0097483A" w:rsidRPr="0088555A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年</w:t>
      </w:r>
      <w:r w:rsidRPr="0088555A">
        <w:rPr>
          <w:rFonts w:ascii="仿宋_GB2312" w:eastAsia="仿宋_GB2312" w:hAnsi="仿宋" w:cs="仿宋" w:hint="eastAsia"/>
          <w:b/>
          <w:bCs/>
          <w:color w:val="000000"/>
          <w:kern w:val="0"/>
          <w:sz w:val="28"/>
          <w:szCs w:val="28"/>
        </w:rPr>
        <w:t>）</w:t>
      </w:r>
    </w:p>
    <w:tbl>
      <w:tblPr>
        <w:tblW w:w="0" w:type="auto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/>
      </w:tblPr>
      <w:tblGrid>
        <w:gridCol w:w="7575"/>
        <w:gridCol w:w="1020"/>
        <w:gridCol w:w="1068"/>
      </w:tblGrid>
      <w:tr w:rsidR="00242B2B" w:rsidRPr="0088555A">
        <w:trPr>
          <w:trHeight w:val="454"/>
          <w:tblHeader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88555A"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统　计　指　标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88555A"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 w:rsidP="002C326A">
            <w:pPr>
              <w:widowControl/>
              <w:spacing w:line="400" w:lineRule="exact"/>
              <w:ind w:firstLineChars="49" w:firstLine="138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88555A"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统计数</w:t>
            </w:r>
          </w:p>
        </w:tc>
      </w:tr>
      <w:tr w:rsidR="00242B2B" w:rsidRPr="0088555A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>
            <w:pPr>
              <w:widowControl/>
              <w:spacing w:line="400" w:lineRule="exact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88555A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一、主动公开情况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88555A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88555A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 w:rsidP="009A6FBC">
            <w:pPr>
              <w:widowControl/>
              <w:spacing w:line="400" w:lineRule="exact"/>
              <w:ind w:leftChars="267" w:left="1261" w:hangingChars="250" w:hanging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（一）主动公开政府信息数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br/>
              <w:t>（不同渠道和方式公开相同信息计1条）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244AD3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244AD3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95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500" w:firstLine="14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其中：主动公开规范性文件数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4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800" w:firstLine="224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制发规范性文件总数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00" w:firstLine="56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（二）通过不同渠道和方式公开政府信息的情况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50" w:firstLine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1.政府公报公开政府信息数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97483A" w:rsidP="0097483A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244AD3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2.政府网站公开政府信息数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244AD3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244AD3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95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3.政务微博公开政府信息数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244AD3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4.政务微信公开政府信息数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242B2B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244AD3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5.其他方式公开政府信息数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Pr="00244AD3" w:rsidRDefault="00244AD3">
            <w:pPr>
              <w:widowControl/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二、回应解读情况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（一）回应公众关注热点或重大舆情数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br/>
              <w:t xml:space="preserve">　　　　 （不同方式回应同一热点或舆情计1次）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（二）通过不同渠道和方式回应解读的情况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50" w:firstLine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1.参加或举办新闻发布会总次数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 其中：主要负责同志参加新闻发布会次数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 其中：主要负责同志参加政府网站在线访谈次数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3.政策解读稿件发布数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篇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4.微博微信回应事件数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5.其他方式回应事件数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三、依申请公开情况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（一）收到申请数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50" w:firstLine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1.当面申请数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2.传真申请数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lastRenderedPageBreak/>
              <w:t xml:space="preserve">　　 3.网络申请数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4.信函申请数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00" w:firstLine="56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（二）申请办结数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1.按时办结数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2.延期办结数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00" w:firstLine="56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（三）申请答复数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50" w:firstLine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1.属于已主动公开范围数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3.同意部分公开答复数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4.不同意公开答复数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　其中：涉及国家秘密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　　　 涉及商业秘密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　　　 涉及个人隐私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　　　 危</w:t>
            </w:r>
            <w:r>
              <w:rPr>
                <w:rFonts w:ascii="仿宋" w:eastAsia="仿宋" w:hAnsi="仿宋" w:cs="仿宋" w:hint="eastAsia"/>
                <w:spacing w:val="-8"/>
                <w:kern w:val="0"/>
                <w:sz w:val="28"/>
                <w:szCs w:val="28"/>
              </w:rPr>
              <w:t>及国家安全、公共安全、经济安全和社会稳定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　　　 不是《条例》所指政府信息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　　　　 法律法规规定的其他情形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5.不属于本行政机关公开数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6.申请信息不存在数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7.告知作出更改补充数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82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8.告知通过其他途径办理数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四、行政复议数量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（一）维持具体行政行为数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五、行政诉讼数量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（一）维持具体行政行为或者驳回原告诉讼请求数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lastRenderedPageBreak/>
              <w:t xml:space="preserve">　　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六、举报投诉数量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件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七、依申请公开信息收取的费用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八、机构建设和保障经费情况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（一）政府信息公开工作专门机构数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（二）设置政府信息公开查阅点数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（三）从事政府信息公开工作人员数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2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ind w:firstLineChars="250" w:firstLine="70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1.专</w:t>
            </w:r>
            <w:r>
              <w:rPr>
                <w:rFonts w:ascii="仿宋" w:eastAsia="仿宋" w:hAnsi="仿宋" w:cs="仿宋" w:hint="eastAsia"/>
                <w:spacing w:val="-8"/>
                <w:kern w:val="0"/>
                <w:sz w:val="28"/>
                <w:szCs w:val="28"/>
              </w:rPr>
              <w:t>职人员数（不包括政府公报及政府网站工作人员数）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 2.兼职人员数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2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（四）政府信息公开专项经费（不包括用于政府公报编辑管理及政府网站建设维护等方面的经费）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万元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九、政府信息公开会议和培训情况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（一）召开政府信息公开工作会议或专题会议数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（二）举办各类培训班数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  <w:tr w:rsidR="00242B2B">
        <w:trPr>
          <w:trHeight w:val="454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　　（三）接受培训人员数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242B2B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人次</w:t>
            </w:r>
          </w:p>
        </w:tc>
        <w:tc>
          <w:tcPr>
            <w:tcW w:w="10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242B2B" w:rsidRDefault="0097483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</w:tr>
    </w:tbl>
    <w:p w:rsidR="00242B2B" w:rsidRDefault="00242B2B">
      <w:pPr>
        <w:rPr>
          <w:rFonts w:ascii="仿宋" w:eastAsia="仿宋" w:hAnsi="仿宋" w:cs="仿宋"/>
        </w:rPr>
      </w:pPr>
    </w:p>
    <w:p w:rsidR="00242B2B" w:rsidRDefault="00242B2B">
      <w:pPr>
        <w:rPr>
          <w:rFonts w:ascii="仿宋" w:eastAsia="仿宋" w:hAnsi="仿宋" w:cs="仿宋"/>
        </w:rPr>
      </w:pPr>
    </w:p>
    <w:sectPr w:rsidR="00242B2B" w:rsidSect="00341FCB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AE2" w:rsidRDefault="00D14AE2">
      <w:pPr>
        <w:rPr>
          <w:rFonts w:hint="eastAsia"/>
        </w:rPr>
      </w:pPr>
      <w:r>
        <w:separator/>
      </w:r>
    </w:p>
  </w:endnote>
  <w:endnote w:type="continuationSeparator" w:id="0">
    <w:p w:rsidR="00D14AE2" w:rsidRDefault="00D14A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E4FC297-0723-47BB-974D-7C65832CF2BE}"/>
    <w:embedBold r:id="rId2" w:subsetted="1" w:fontKey="{F64345FA-1BDC-478B-A180-5875562050E3}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  <w:embedRegular r:id="rId3" w:subsetted="1" w:fontKey="{94F96F43-0EB0-4147-B9F1-00C19045024A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B2B" w:rsidRDefault="00433965">
    <w:pPr>
      <w:pStyle w:val="a7"/>
      <w:rPr>
        <w:rFonts w:hint="eastAsia"/>
      </w:rPr>
    </w:pPr>
    <w:r>
      <w:rPr>
        <w:rFonts w:hint="eastAsi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242B2B" w:rsidRDefault="00433965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42B2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8555A">
                  <w:rPr>
                    <w:rFonts w:hint="eastAsia"/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AE2" w:rsidRDefault="00D14AE2">
      <w:pPr>
        <w:rPr>
          <w:rFonts w:hint="eastAsia"/>
        </w:rPr>
      </w:pPr>
      <w:r>
        <w:separator/>
      </w:r>
    </w:p>
  </w:footnote>
  <w:footnote w:type="continuationSeparator" w:id="0">
    <w:p w:rsidR="00D14AE2" w:rsidRDefault="00D14AE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38101"/>
    <w:multiLevelType w:val="singleLevel"/>
    <w:tmpl w:val="58B3810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B38161"/>
    <w:multiLevelType w:val="singleLevel"/>
    <w:tmpl w:val="58B38161"/>
    <w:lvl w:ilvl="0">
      <w:start w:val="3"/>
      <w:numFmt w:val="chineseCounting"/>
      <w:suff w:val="space"/>
      <w:lvlText w:val="(%1)"/>
      <w:lvlJc w:val="left"/>
    </w:lvl>
  </w:abstractNum>
  <w:abstractNum w:abstractNumId="2">
    <w:nsid w:val="58B381AD"/>
    <w:multiLevelType w:val="singleLevel"/>
    <w:tmpl w:val="58B381AD"/>
    <w:lvl w:ilvl="0">
      <w:start w:val="1"/>
      <w:numFmt w:val="chineseCounting"/>
      <w:suff w:val="nothing"/>
      <w:lvlText w:val="(%1)"/>
      <w:lvlJc w:val="left"/>
    </w:lvl>
  </w:abstractNum>
  <w:abstractNum w:abstractNumId="3">
    <w:nsid w:val="58B381E8"/>
    <w:multiLevelType w:val="singleLevel"/>
    <w:tmpl w:val="58B381E8"/>
    <w:lvl w:ilvl="0">
      <w:start w:val="1"/>
      <w:numFmt w:val="decimal"/>
      <w:suff w:val="nothing"/>
      <w:lvlText w:val="%1、"/>
      <w:lvlJc w:val="left"/>
    </w:lvl>
  </w:abstractNum>
  <w:abstractNum w:abstractNumId="4">
    <w:nsid w:val="58BCFDBE"/>
    <w:multiLevelType w:val="singleLevel"/>
    <w:tmpl w:val="58BCFDB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9A6FBC"/>
    <w:rsid w:val="000A6A78"/>
    <w:rsid w:val="0010431F"/>
    <w:rsid w:val="00242B2B"/>
    <w:rsid w:val="00244AD3"/>
    <w:rsid w:val="002C326A"/>
    <w:rsid w:val="00341FCB"/>
    <w:rsid w:val="0038572B"/>
    <w:rsid w:val="00433965"/>
    <w:rsid w:val="0088555A"/>
    <w:rsid w:val="0097483A"/>
    <w:rsid w:val="009A6FBC"/>
    <w:rsid w:val="00A72EC8"/>
    <w:rsid w:val="00A87862"/>
    <w:rsid w:val="00B42376"/>
    <w:rsid w:val="00D14AE2"/>
    <w:rsid w:val="00F90F4E"/>
    <w:rsid w:val="01273DE6"/>
    <w:rsid w:val="01EA1EB7"/>
    <w:rsid w:val="026B1AC0"/>
    <w:rsid w:val="02B20856"/>
    <w:rsid w:val="038D5FB5"/>
    <w:rsid w:val="04833BA9"/>
    <w:rsid w:val="04F41B55"/>
    <w:rsid w:val="05FE30A1"/>
    <w:rsid w:val="06E76452"/>
    <w:rsid w:val="08201070"/>
    <w:rsid w:val="083850BF"/>
    <w:rsid w:val="09B94C08"/>
    <w:rsid w:val="0FE71E33"/>
    <w:rsid w:val="123C494D"/>
    <w:rsid w:val="125342A1"/>
    <w:rsid w:val="137520ED"/>
    <w:rsid w:val="186820F7"/>
    <w:rsid w:val="19030AE2"/>
    <w:rsid w:val="1A9A5CB3"/>
    <w:rsid w:val="1E674824"/>
    <w:rsid w:val="1F5C52E6"/>
    <w:rsid w:val="222E2FAB"/>
    <w:rsid w:val="24A60E0C"/>
    <w:rsid w:val="252271D5"/>
    <w:rsid w:val="26F80B1D"/>
    <w:rsid w:val="29D41E92"/>
    <w:rsid w:val="2AC57029"/>
    <w:rsid w:val="2B826957"/>
    <w:rsid w:val="2D4A3FBC"/>
    <w:rsid w:val="2EC06773"/>
    <w:rsid w:val="2F3B36D6"/>
    <w:rsid w:val="2FB81ADE"/>
    <w:rsid w:val="31A4593E"/>
    <w:rsid w:val="33131E3D"/>
    <w:rsid w:val="3428507E"/>
    <w:rsid w:val="34C46C7B"/>
    <w:rsid w:val="36EA1533"/>
    <w:rsid w:val="372A0B38"/>
    <w:rsid w:val="37ED1A9F"/>
    <w:rsid w:val="38967C24"/>
    <w:rsid w:val="39D858F9"/>
    <w:rsid w:val="3B107073"/>
    <w:rsid w:val="41056D4B"/>
    <w:rsid w:val="42D552A3"/>
    <w:rsid w:val="43C31074"/>
    <w:rsid w:val="445B365C"/>
    <w:rsid w:val="473E5DB0"/>
    <w:rsid w:val="483F07E9"/>
    <w:rsid w:val="49730A6A"/>
    <w:rsid w:val="4B494FDE"/>
    <w:rsid w:val="4E072E2E"/>
    <w:rsid w:val="4F04040B"/>
    <w:rsid w:val="4F3D41FD"/>
    <w:rsid w:val="4F676994"/>
    <w:rsid w:val="502C4A6B"/>
    <w:rsid w:val="51B81085"/>
    <w:rsid w:val="51FB29BE"/>
    <w:rsid w:val="544543A8"/>
    <w:rsid w:val="54E02F54"/>
    <w:rsid w:val="55BD58C2"/>
    <w:rsid w:val="579C2A96"/>
    <w:rsid w:val="58472FC6"/>
    <w:rsid w:val="5AD53D8F"/>
    <w:rsid w:val="5C572790"/>
    <w:rsid w:val="5D061D6B"/>
    <w:rsid w:val="60DC79FC"/>
    <w:rsid w:val="60EB459C"/>
    <w:rsid w:val="6180050A"/>
    <w:rsid w:val="643D7177"/>
    <w:rsid w:val="64414217"/>
    <w:rsid w:val="64CA3162"/>
    <w:rsid w:val="68564D10"/>
    <w:rsid w:val="6AE841A2"/>
    <w:rsid w:val="6BB27B54"/>
    <w:rsid w:val="71C92766"/>
    <w:rsid w:val="72D911C5"/>
    <w:rsid w:val="754D1FB0"/>
    <w:rsid w:val="76F04DC6"/>
    <w:rsid w:val="773968FE"/>
    <w:rsid w:val="77746550"/>
    <w:rsid w:val="77FD35FA"/>
    <w:rsid w:val="783B5A08"/>
    <w:rsid w:val="78771AE7"/>
    <w:rsid w:val="788F1B4A"/>
    <w:rsid w:val="7ADC34E1"/>
    <w:rsid w:val="7B186A9F"/>
    <w:rsid w:val="7C2D528F"/>
    <w:rsid w:val="7C337AB0"/>
    <w:rsid w:val="7DB50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1FC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41FCB"/>
    <w:rPr>
      <w:color w:val="000000"/>
      <w:u w:val="none"/>
    </w:rPr>
  </w:style>
  <w:style w:type="character" w:customStyle="1" w:styleId="a4">
    <w:name w:val="访问过的超链接"/>
    <w:rsid w:val="00341FCB"/>
    <w:rPr>
      <w:color w:val="000000"/>
      <w:u w:val="none"/>
    </w:rPr>
  </w:style>
  <w:style w:type="paragraph" w:styleId="a5">
    <w:name w:val="Normal (Web)"/>
    <w:basedOn w:val="a"/>
    <w:rsid w:val="00341FC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rsid w:val="00341F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rsid w:val="00341FCB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212</Words>
  <Characters>1211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杨飞平</cp:lastModifiedBy>
  <cp:revision>11</cp:revision>
  <cp:lastPrinted>2017-02-28T08:38:00Z</cp:lastPrinted>
  <dcterms:created xsi:type="dcterms:W3CDTF">2018-03-05T08:10:00Z</dcterms:created>
  <dcterms:modified xsi:type="dcterms:W3CDTF">2018-03-07T02:47:00Z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